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912659">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D75A36" w:rsidP="00AC444A">
            <w:pPr>
              <w:pStyle w:val="TableTextWhite"/>
            </w:pPr>
            <w:r>
              <w:t>Planning, Industry &amp; Environment</w:t>
            </w:r>
          </w:p>
        </w:tc>
      </w:tr>
      <w:tr w:rsidR="006A2A52" w:rsidRPr="00DC0173" w:rsidTr="00912659">
        <w:tc>
          <w:tcPr>
            <w:tcW w:w="4026" w:type="dxa"/>
            <w:tcBorders>
              <w:top w:val="single" w:sz="8" w:space="0" w:color="FFFFFF" w:themeColor="background1"/>
              <w:bottom w:val="nil"/>
            </w:tcBorders>
            <w:vAlign w:val="center"/>
          </w:tcPr>
          <w:p w:rsidR="006A2A52" w:rsidRPr="00DC0173" w:rsidRDefault="006A2A52" w:rsidP="006A2A52">
            <w:pPr>
              <w:pStyle w:val="TableTextWhite"/>
              <w:rPr>
                <w:b/>
              </w:rPr>
            </w:pPr>
            <w:r>
              <w:rPr>
                <w:b/>
              </w:rPr>
              <w:t>Agency</w:t>
            </w:r>
          </w:p>
        </w:tc>
        <w:tc>
          <w:tcPr>
            <w:tcW w:w="6561" w:type="dxa"/>
          </w:tcPr>
          <w:p w:rsidR="006A2A52" w:rsidRPr="00DC0173" w:rsidRDefault="006A2A52" w:rsidP="006A2A52">
            <w:pPr>
              <w:pStyle w:val="TableTextWhite"/>
            </w:pPr>
            <w:r>
              <w:t>Department of Planning Industry and Environment</w:t>
            </w:r>
          </w:p>
        </w:tc>
      </w:tr>
      <w:tr w:rsidR="006A2A52" w:rsidRPr="00DC0173" w:rsidTr="00912659">
        <w:tc>
          <w:tcPr>
            <w:tcW w:w="4026" w:type="dxa"/>
            <w:tcBorders>
              <w:top w:val="nil"/>
            </w:tcBorders>
            <w:vAlign w:val="center"/>
          </w:tcPr>
          <w:p w:rsidR="006A2A52" w:rsidRPr="00DC0173" w:rsidRDefault="006A2A52" w:rsidP="006A2A52">
            <w:pPr>
              <w:pStyle w:val="TableTextWhite"/>
              <w:rPr>
                <w:b/>
              </w:rPr>
            </w:pPr>
            <w:r>
              <w:rPr>
                <w:b/>
              </w:rPr>
              <w:t>Division/Branch/Unit</w:t>
            </w:r>
          </w:p>
        </w:tc>
        <w:tc>
          <w:tcPr>
            <w:tcW w:w="6561" w:type="dxa"/>
          </w:tcPr>
          <w:p w:rsidR="006A2A52" w:rsidRPr="00DC0173" w:rsidRDefault="006324A7" w:rsidP="006A2A52">
            <w:pPr>
              <w:pStyle w:val="TableTextWhite"/>
            </w:pPr>
            <w:r>
              <w:t>Water</w:t>
            </w:r>
            <w:r w:rsidR="006429C6">
              <w:t xml:space="preserve"> </w:t>
            </w:r>
            <w:r>
              <w:t>/ SDLAM</w:t>
            </w:r>
            <w:r>
              <w:rPr>
                <w:spacing w:val="10"/>
              </w:rPr>
              <w:t xml:space="preserve"> </w:t>
            </w:r>
            <w:r>
              <w:t>Program</w:t>
            </w:r>
          </w:p>
        </w:tc>
      </w:tr>
      <w:tr w:rsidR="006A2A52" w:rsidRPr="00DC0173" w:rsidTr="00912659">
        <w:tc>
          <w:tcPr>
            <w:tcW w:w="4026" w:type="dxa"/>
            <w:tcBorders>
              <w:bottom w:val="single" w:sz="8" w:space="0" w:color="FFFFFF" w:themeColor="background1"/>
            </w:tcBorders>
            <w:vAlign w:val="center"/>
          </w:tcPr>
          <w:p w:rsidR="006A2A52" w:rsidRPr="00DC0173" w:rsidRDefault="006A2A52" w:rsidP="006A2A52">
            <w:pPr>
              <w:pStyle w:val="TableTextWhite"/>
              <w:rPr>
                <w:b/>
              </w:rPr>
            </w:pPr>
            <w:r>
              <w:rPr>
                <w:b/>
              </w:rPr>
              <w:t>Location</w:t>
            </w:r>
          </w:p>
        </w:tc>
        <w:tc>
          <w:tcPr>
            <w:tcW w:w="6561" w:type="dxa"/>
          </w:tcPr>
          <w:p w:rsidR="006A2A52" w:rsidRPr="00DC0173" w:rsidRDefault="003771B7" w:rsidP="003771B7">
            <w:pPr>
              <w:pStyle w:val="TableTextWhite"/>
            </w:pPr>
            <w:r>
              <w:t>Buronga or Broken Hill (preferable)</w:t>
            </w:r>
          </w:p>
        </w:tc>
      </w:tr>
      <w:tr w:rsidR="006A2A52" w:rsidRPr="00DC0173" w:rsidTr="00912659">
        <w:tc>
          <w:tcPr>
            <w:tcW w:w="4026" w:type="dxa"/>
            <w:tcBorders>
              <w:top w:val="single" w:sz="8" w:space="0" w:color="FFFFFF" w:themeColor="background1"/>
              <w:bottom w:val="nil"/>
            </w:tcBorders>
            <w:vAlign w:val="center"/>
          </w:tcPr>
          <w:p w:rsidR="006A2A52" w:rsidRPr="00DC0173" w:rsidRDefault="006A2A52" w:rsidP="006A2A52">
            <w:pPr>
              <w:pStyle w:val="TableTextWhite"/>
              <w:rPr>
                <w:b/>
              </w:rPr>
            </w:pPr>
            <w:r>
              <w:rPr>
                <w:b/>
              </w:rPr>
              <w:t>Classification/Grade/Band</w:t>
            </w:r>
          </w:p>
        </w:tc>
        <w:tc>
          <w:tcPr>
            <w:tcW w:w="6561" w:type="dxa"/>
          </w:tcPr>
          <w:p w:rsidR="006A2A52" w:rsidRPr="00DC0173" w:rsidRDefault="006A2A52" w:rsidP="006A2A52">
            <w:pPr>
              <w:pStyle w:val="TableTextWhite"/>
            </w:pPr>
            <w:r>
              <w:t>Clerk Grade 7/8</w:t>
            </w:r>
          </w:p>
        </w:tc>
      </w:tr>
      <w:tr w:rsidR="006A2A52" w:rsidRPr="00DC0173" w:rsidTr="00912659">
        <w:tc>
          <w:tcPr>
            <w:tcW w:w="4026" w:type="dxa"/>
            <w:tcBorders>
              <w:top w:val="nil"/>
            </w:tcBorders>
            <w:vAlign w:val="center"/>
          </w:tcPr>
          <w:p w:rsidR="006A2A52" w:rsidRDefault="006A2A52" w:rsidP="006A2A52">
            <w:pPr>
              <w:pStyle w:val="TableTextWhite"/>
              <w:rPr>
                <w:b/>
              </w:rPr>
            </w:pPr>
            <w:r>
              <w:rPr>
                <w:b/>
              </w:rPr>
              <w:t>Role Family</w:t>
            </w:r>
          </w:p>
        </w:tc>
        <w:tc>
          <w:tcPr>
            <w:tcW w:w="6561" w:type="dxa"/>
          </w:tcPr>
          <w:p w:rsidR="006A2A52" w:rsidRDefault="006A2A52" w:rsidP="006A2A52">
            <w:pPr>
              <w:pStyle w:val="TableTextWhite"/>
            </w:pPr>
            <w:r>
              <w:t>Standard/Project &amp; Programs/Delivery</w:t>
            </w:r>
          </w:p>
        </w:tc>
      </w:tr>
      <w:tr w:rsidR="006A2A52" w:rsidRPr="00DC0173" w:rsidTr="00912659">
        <w:tc>
          <w:tcPr>
            <w:tcW w:w="4026" w:type="dxa"/>
            <w:tcBorders>
              <w:bottom w:val="single" w:sz="8" w:space="0" w:color="FFFFFF" w:themeColor="background1"/>
            </w:tcBorders>
            <w:vAlign w:val="center"/>
          </w:tcPr>
          <w:p w:rsidR="006A2A52" w:rsidRPr="00DC0173" w:rsidRDefault="006A2A52" w:rsidP="006A2A52">
            <w:pPr>
              <w:pStyle w:val="TableTextWhite"/>
              <w:rPr>
                <w:b/>
              </w:rPr>
            </w:pPr>
            <w:r>
              <w:rPr>
                <w:b/>
              </w:rPr>
              <w:t>ANZSCO Code</w:t>
            </w:r>
          </w:p>
        </w:tc>
        <w:tc>
          <w:tcPr>
            <w:tcW w:w="6561" w:type="dxa"/>
          </w:tcPr>
          <w:p w:rsidR="006A2A52" w:rsidRPr="00DC0173" w:rsidRDefault="006A2A52" w:rsidP="006A2A52">
            <w:pPr>
              <w:pStyle w:val="TableTextWhite"/>
            </w:pPr>
            <w:r>
              <w:t>599599</w:t>
            </w:r>
          </w:p>
        </w:tc>
      </w:tr>
      <w:tr w:rsidR="006A2A52" w:rsidRPr="00DC0173" w:rsidTr="00912659">
        <w:tc>
          <w:tcPr>
            <w:tcW w:w="4026" w:type="dxa"/>
            <w:tcBorders>
              <w:top w:val="single" w:sz="8" w:space="0" w:color="FFFFFF" w:themeColor="background1"/>
              <w:bottom w:val="nil"/>
            </w:tcBorders>
            <w:vAlign w:val="center"/>
          </w:tcPr>
          <w:p w:rsidR="006A2A52" w:rsidRPr="00DC0173" w:rsidRDefault="006A2A52" w:rsidP="006A2A52">
            <w:pPr>
              <w:pStyle w:val="TableTextWhite"/>
              <w:rPr>
                <w:b/>
              </w:rPr>
            </w:pPr>
            <w:r>
              <w:rPr>
                <w:b/>
              </w:rPr>
              <w:t>PCAT Code</w:t>
            </w:r>
          </w:p>
        </w:tc>
        <w:tc>
          <w:tcPr>
            <w:tcW w:w="6561" w:type="dxa"/>
          </w:tcPr>
          <w:p w:rsidR="006A2A52" w:rsidRPr="00DC0173" w:rsidRDefault="006A2A52" w:rsidP="006A2A52">
            <w:pPr>
              <w:pStyle w:val="TableTextWhite"/>
            </w:pPr>
            <w:r>
              <w:t>1119192</w:t>
            </w:r>
          </w:p>
        </w:tc>
      </w:tr>
      <w:tr w:rsidR="006A2A52" w:rsidRPr="00DC0173" w:rsidTr="00912659">
        <w:tc>
          <w:tcPr>
            <w:tcW w:w="4026" w:type="dxa"/>
            <w:tcBorders>
              <w:top w:val="nil"/>
              <w:bottom w:val="single" w:sz="8" w:space="0" w:color="FFFFFF" w:themeColor="background1"/>
            </w:tcBorders>
            <w:vAlign w:val="center"/>
          </w:tcPr>
          <w:p w:rsidR="006A2A52" w:rsidRPr="00DC0173" w:rsidRDefault="006A2A52" w:rsidP="006A2A52">
            <w:pPr>
              <w:pStyle w:val="TableTextWhite"/>
              <w:rPr>
                <w:b/>
              </w:rPr>
            </w:pPr>
            <w:r>
              <w:rPr>
                <w:b/>
              </w:rPr>
              <w:t>Date of Approval</w:t>
            </w:r>
          </w:p>
        </w:tc>
        <w:tc>
          <w:tcPr>
            <w:tcW w:w="6561" w:type="dxa"/>
            <w:tcBorders>
              <w:bottom w:val="single" w:sz="8" w:space="0" w:color="FFFFFF" w:themeColor="background1"/>
            </w:tcBorders>
          </w:tcPr>
          <w:p w:rsidR="006A2A52" w:rsidRPr="00DC0173" w:rsidRDefault="006A2A52" w:rsidP="006A2A52">
            <w:pPr>
              <w:pStyle w:val="TableTextWhite"/>
            </w:pPr>
            <w:r>
              <w:t>June 2020</w:t>
            </w:r>
            <w:r w:rsidR="003771B7">
              <w:t xml:space="preserve"> (updated October 2020)</w:t>
            </w:r>
          </w:p>
        </w:tc>
      </w:tr>
      <w:tr w:rsidR="006A2A52" w:rsidRPr="00DC0173" w:rsidTr="00912659">
        <w:tc>
          <w:tcPr>
            <w:tcW w:w="4026" w:type="dxa"/>
            <w:tcBorders>
              <w:top w:val="single" w:sz="8" w:space="0" w:color="FFFFFF" w:themeColor="background1"/>
              <w:bottom w:val="single" w:sz="4" w:space="0" w:color="auto"/>
            </w:tcBorders>
            <w:vAlign w:val="center"/>
          </w:tcPr>
          <w:p w:rsidR="006A2A52" w:rsidRPr="00DC0173" w:rsidRDefault="006A2A52" w:rsidP="006A2A52">
            <w:pPr>
              <w:pStyle w:val="TableTextWhite"/>
              <w:rPr>
                <w:b/>
              </w:rPr>
            </w:pPr>
            <w:r>
              <w:rPr>
                <w:b/>
              </w:rPr>
              <w:t>Agency Website</w:t>
            </w:r>
          </w:p>
        </w:tc>
        <w:tc>
          <w:tcPr>
            <w:tcW w:w="6561" w:type="dxa"/>
            <w:tcBorders>
              <w:top w:val="single" w:sz="8" w:space="0" w:color="FFFFFF" w:themeColor="background1"/>
              <w:bottom w:val="single" w:sz="4" w:space="0" w:color="auto"/>
            </w:tcBorders>
          </w:tcPr>
          <w:p w:rsidR="006A2A52" w:rsidRPr="00DC0173" w:rsidRDefault="006A2A52" w:rsidP="006A2A52">
            <w:pPr>
              <w:pStyle w:val="TableTextWhite"/>
            </w:pPr>
            <w:r>
              <w:t>www.dpie.nsw.gov.au</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6A2A52" w:rsidRPr="005B18E8" w:rsidRDefault="006A2A52" w:rsidP="006A2A52">
      <w:pPr>
        <w:tabs>
          <w:tab w:val="left" w:pos="2925"/>
        </w:tabs>
        <w:rPr>
          <w:rFonts w:cs="Arial"/>
        </w:rPr>
      </w:pPr>
      <w:r w:rsidRPr="005B18E8">
        <w:rPr>
          <w:rFonts w:cs="Arial"/>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rsidR="00864881" w:rsidRPr="00614552" w:rsidRDefault="00864881" w:rsidP="00864881">
      <w:pPr>
        <w:tabs>
          <w:tab w:val="left" w:pos="2925"/>
        </w:tabs>
        <w:spacing w:before="240"/>
        <w:rPr>
          <w:rStyle w:val="Heading1Char"/>
        </w:rPr>
      </w:pPr>
      <w:r w:rsidRPr="00614552">
        <w:rPr>
          <w:rStyle w:val="Heading1Char"/>
        </w:rPr>
        <w:t>Primary purpose of the role</w:t>
      </w:r>
    </w:p>
    <w:p w:rsidR="00864881" w:rsidRDefault="00864881" w:rsidP="00864881">
      <w:pPr>
        <w:tabs>
          <w:tab w:val="left" w:pos="2925"/>
        </w:tabs>
        <w:rPr>
          <w:rFonts w:ascii="Georgia" w:hAnsi="Georgia"/>
        </w:rPr>
      </w:pPr>
      <w:r>
        <w:rPr>
          <w:rFonts w:cs="Arial"/>
        </w:rPr>
        <w:t>The role</w:t>
      </w:r>
      <w:r w:rsidRPr="00614552">
        <w:rPr>
          <w:rFonts w:cs="Arial"/>
        </w:rPr>
        <w:t xml:space="preserve"> </w:t>
      </w:r>
      <w:r>
        <w:rPr>
          <w:rFonts w:cs="Arial"/>
        </w:rPr>
        <w:t xml:space="preserve">undertakes project management and support activities to contribute to the development and delivery of a range of outcomes relating to the </w:t>
      </w:r>
      <w:r w:rsidRPr="006324A7">
        <w:rPr>
          <w:rFonts w:cs="Arial"/>
        </w:rPr>
        <w:t>Locks 8 and 9 and Menindee Lakes S</w:t>
      </w:r>
      <w:r>
        <w:rPr>
          <w:rFonts w:cs="Arial"/>
        </w:rPr>
        <w:t xml:space="preserve">ustainable </w:t>
      </w:r>
      <w:r w:rsidRPr="006324A7">
        <w:rPr>
          <w:rFonts w:cs="Arial"/>
        </w:rPr>
        <w:t>D</w:t>
      </w:r>
      <w:r>
        <w:rPr>
          <w:rFonts w:cs="Arial"/>
        </w:rPr>
        <w:t xml:space="preserve">iversion </w:t>
      </w:r>
      <w:r w:rsidRPr="006324A7">
        <w:rPr>
          <w:rFonts w:cs="Arial"/>
        </w:rPr>
        <w:t>L</w:t>
      </w:r>
      <w:r>
        <w:rPr>
          <w:rFonts w:cs="Arial"/>
        </w:rPr>
        <w:t xml:space="preserve">imit </w:t>
      </w:r>
      <w:r w:rsidRPr="006324A7">
        <w:rPr>
          <w:rFonts w:cs="Arial"/>
        </w:rPr>
        <w:t>A</w:t>
      </w:r>
      <w:r>
        <w:rPr>
          <w:rFonts w:cs="Arial"/>
        </w:rPr>
        <w:t xml:space="preserve">djustments </w:t>
      </w:r>
      <w:r w:rsidRPr="006324A7">
        <w:rPr>
          <w:rFonts w:cs="Arial"/>
        </w:rPr>
        <w:t>M</w:t>
      </w:r>
      <w:r>
        <w:rPr>
          <w:rFonts w:cs="Arial"/>
        </w:rPr>
        <w:t>echanism (SDLAM) Projects</w:t>
      </w:r>
      <w:r w:rsidRPr="00614552">
        <w:rPr>
          <w:rFonts w:cs="Arial"/>
        </w:rPr>
        <w:t xml:space="preserve">, </w:t>
      </w:r>
      <w:r>
        <w:rPr>
          <w:rFonts w:cs="Arial"/>
        </w:rPr>
        <w:t xml:space="preserve">including building and maintaining strong relationships with key community groups and stakeholders to ensure a collaborative and informed approach towards achieving project outcomes. </w:t>
      </w:r>
    </w:p>
    <w:p w:rsidR="00864881" w:rsidRDefault="00864881" w:rsidP="00864881">
      <w:pPr>
        <w:pStyle w:val="Heading1"/>
      </w:pPr>
      <w:r w:rsidRPr="00A14A03">
        <w:t>Key accountabilities</w:t>
      </w:r>
    </w:p>
    <w:p w:rsidR="00864881" w:rsidRDefault="00864881" w:rsidP="00864881">
      <w:pPr>
        <w:pStyle w:val="BodyText1"/>
        <w:numPr>
          <w:ilvl w:val="0"/>
          <w:numId w:val="16"/>
        </w:numPr>
        <w:spacing w:before="0"/>
        <w:rPr>
          <w:rFonts w:ascii="Arial" w:hAnsi="Arial" w:cs="Arial"/>
        </w:rPr>
      </w:pPr>
      <w:r w:rsidRPr="00864881">
        <w:rPr>
          <w:rFonts w:ascii="Arial" w:hAnsi="Arial" w:cs="Arial"/>
        </w:rPr>
        <w:t>Provide a range of project management and support services for the team including the preparation of reports and briefs, coordinating resources, maintaining project documentation and implementing and monitoring project plans, to ensure that project outcomes are achieved on time, on budget, to quality standards and within agreed scope.</w:t>
      </w:r>
    </w:p>
    <w:p w:rsidR="00864881" w:rsidRDefault="00864881" w:rsidP="00864881">
      <w:pPr>
        <w:pStyle w:val="BodyText1"/>
        <w:numPr>
          <w:ilvl w:val="0"/>
          <w:numId w:val="16"/>
        </w:numPr>
        <w:spacing w:before="0"/>
        <w:rPr>
          <w:rFonts w:ascii="Arial" w:hAnsi="Arial" w:cs="Arial"/>
        </w:rPr>
      </w:pPr>
      <w:r w:rsidRPr="00864881">
        <w:rPr>
          <w:rFonts w:ascii="Arial" w:hAnsi="Arial" w:cs="Arial"/>
        </w:rPr>
        <w:t>Liaise with project leaders to seek interpretation and explanation, to provide accurate and useful information which enables effective monitori</w:t>
      </w:r>
      <w:r>
        <w:rPr>
          <w:rFonts w:ascii="Arial" w:hAnsi="Arial" w:cs="Arial"/>
        </w:rPr>
        <w:t xml:space="preserve">ng and management of projects. </w:t>
      </w:r>
    </w:p>
    <w:p w:rsidR="00864881" w:rsidRDefault="00864881" w:rsidP="00864881">
      <w:pPr>
        <w:pStyle w:val="BodyText1"/>
        <w:numPr>
          <w:ilvl w:val="0"/>
          <w:numId w:val="16"/>
        </w:numPr>
        <w:spacing w:before="0"/>
        <w:rPr>
          <w:rFonts w:ascii="Arial" w:hAnsi="Arial" w:cs="Arial"/>
        </w:rPr>
      </w:pPr>
      <w:r w:rsidRPr="00864881">
        <w:rPr>
          <w:rFonts w:ascii="Arial" w:hAnsi="Arial" w:cs="Arial"/>
        </w:rPr>
        <w:t>Prepare and maintain project documentation for reporting, monitoring and evaluation purposes to ensure accessibility of quality information and contribute to the achievement of project outcomes, program status reports, to provide up to date and accurate information to supp</w:t>
      </w:r>
      <w:r>
        <w:rPr>
          <w:rFonts w:ascii="Arial" w:hAnsi="Arial" w:cs="Arial"/>
        </w:rPr>
        <w:t xml:space="preserve">ort effective decision making. </w:t>
      </w:r>
    </w:p>
    <w:p w:rsidR="00864881" w:rsidRDefault="00864881" w:rsidP="00864881">
      <w:pPr>
        <w:pStyle w:val="BodyText1"/>
        <w:numPr>
          <w:ilvl w:val="0"/>
          <w:numId w:val="16"/>
        </w:numPr>
        <w:spacing w:before="0"/>
        <w:rPr>
          <w:rFonts w:ascii="Arial" w:hAnsi="Arial" w:cs="Arial"/>
        </w:rPr>
      </w:pPr>
      <w:r w:rsidRPr="00864881">
        <w:rPr>
          <w:rFonts w:ascii="Arial" w:hAnsi="Arial" w:cs="Arial"/>
        </w:rPr>
        <w:lastRenderedPageBreak/>
        <w:t>Communicate with key stakeholders and coordinate working groups, committees and consultations to facilitate exchange of information and support project completio</w:t>
      </w:r>
      <w:r>
        <w:rPr>
          <w:rFonts w:ascii="Arial" w:hAnsi="Arial" w:cs="Arial"/>
        </w:rPr>
        <w:t xml:space="preserve">n in line with project plans.  </w:t>
      </w:r>
    </w:p>
    <w:p w:rsidR="00864881" w:rsidRDefault="00864881" w:rsidP="00864881">
      <w:pPr>
        <w:pStyle w:val="BodyText1"/>
        <w:numPr>
          <w:ilvl w:val="0"/>
          <w:numId w:val="16"/>
        </w:numPr>
        <w:spacing w:before="0"/>
        <w:rPr>
          <w:rFonts w:ascii="Arial" w:hAnsi="Arial" w:cs="Arial"/>
        </w:rPr>
      </w:pPr>
      <w:r w:rsidRPr="00864881">
        <w:rPr>
          <w:rFonts w:ascii="Arial" w:hAnsi="Arial" w:cs="Arial"/>
        </w:rPr>
        <w:t>Source, collate and compile data and information to identify emerging issues and track and report on project progress against establishe</w:t>
      </w:r>
      <w:r>
        <w:rPr>
          <w:rFonts w:ascii="Arial" w:hAnsi="Arial" w:cs="Arial"/>
        </w:rPr>
        <w:t xml:space="preserve">d milestones and deliverables. </w:t>
      </w:r>
    </w:p>
    <w:p w:rsidR="00864881" w:rsidRPr="00864881" w:rsidRDefault="00864881" w:rsidP="00864881">
      <w:pPr>
        <w:pStyle w:val="BodyText1"/>
        <w:numPr>
          <w:ilvl w:val="0"/>
          <w:numId w:val="16"/>
        </w:numPr>
        <w:spacing w:before="0"/>
        <w:rPr>
          <w:rFonts w:ascii="Arial" w:hAnsi="Arial" w:cs="Arial"/>
        </w:rPr>
      </w:pPr>
      <w:r w:rsidRPr="00864881">
        <w:rPr>
          <w:rFonts w:ascii="Arial" w:hAnsi="Arial" w:cs="Arial"/>
        </w:rPr>
        <w:t>Coordinate meetings and manage logistics for project meetings, and other related meetings, to enable their efficient and effective operation.</w:t>
      </w:r>
    </w:p>
    <w:p w:rsidR="00864881" w:rsidRPr="00864881" w:rsidRDefault="00864881" w:rsidP="00864881">
      <w:pPr>
        <w:pStyle w:val="BodyText1"/>
        <w:spacing w:before="0"/>
        <w:rPr>
          <w:rFonts w:ascii="Arial" w:hAnsi="Arial" w:cs="Arial"/>
        </w:rPr>
      </w:pPr>
    </w:p>
    <w:p w:rsidR="00864881" w:rsidRPr="00614552" w:rsidRDefault="00864881" w:rsidP="00864881">
      <w:pPr>
        <w:tabs>
          <w:tab w:val="left" w:pos="2925"/>
        </w:tabs>
        <w:rPr>
          <w:rStyle w:val="Heading1Char"/>
        </w:rPr>
      </w:pPr>
      <w:r w:rsidRPr="00614552">
        <w:rPr>
          <w:rStyle w:val="Heading1Char"/>
        </w:rPr>
        <w:t>Key challenges</w:t>
      </w:r>
    </w:p>
    <w:p w:rsidR="00864881" w:rsidRDefault="00864881" w:rsidP="00864881">
      <w:pPr>
        <w:pStyle w:val="ListParagraph"/>
        <w:numPr>
          <w:ilvl w:val="0"/>
          <w:numId w:val="3"/>
        </w:numPr>
        <w:tabs>
          <w:tab w:val="left" w:pos="2925"/>
        </w:tabs>
        <w:spacing w:after="120"/>
        <w:ind w:left="714" w:hanging="357"/>
        <w:rPr>
          <w:rFonts w:cs="Arial"/>
        </w:rPr>
      </w:pPr>
      <w:r w:rsidRPr="00582AFE">
        <w:rPr>
          <w:rFonts w:cs="Arial"/>
        </w:rPr>
        <w:t>Delivering a range of project management and support services, given tight deadlines, limited resources and the need to manage competing priorities</w:t>
      </w:r>
    </w:p>
    <w:p w:rsidR="00864881" w:rsidRPr="001D097C" w:rsidRDefault="00864881" w:rsidP="00864881">
      <w:pPr>
        <w:pStyle w:val="ListParagraph"/>
        <w:numPr>
          <w:ilvl w:val="0"/>
          <w:numId w:val="3"/>
        </w:numPr>
        <w:tabs>
          <w:tab w:val="left" w:pos="2925"/>
        </w:tabs>
        <w:ind w:left="714"/>
        <w:rPr>
          <w:rFonts w:ascii="Georgia" w:hAnsi="Georgia"/>
        </w:rPr>
      </w:pPr>
      <w:r>
        <w:rPr>
          <w:rFonts w:cs="Arial"/>
        </w:rPr>
        <w:t>Ensuring the availability of clear p</w:t>
      </w:r>
      <w:r w:rsidRPr="00614552">
        <w:rPr>
          <w:rFonts w:cs="Arial"/>
        </w:rPr>
        <w:t xml:space="preserve">olicies and procedures </w:t>
      </w:r>
      <w:r>
        <w:rPr>
          <w:rFonts w:cs="Arial"/>
        </w:rPr>
        <w:t>that will</w:t>
      </w:r>
      <w:r w:rsidRPr="00614552">
        <w:rPr>
          <w:rFonts w:cs="Arial"/>
        </w:rPr>
        <w:t xml:space="preserve"> support staff </w:t>
      </w:r>
      <w:r>
        <w:rPr>
          <w:rFonts w:cs="Arial"/>
        </w:rPr>
        <w:t>to undertake</w:t>
      </w:r>
      <w:r w:rsidRPr="00614552">
        <w:rPr>
          <w:rFonts w:cs="Arial"/>
        </w:rPr>
        <w:t xml:space="preserve"> their duties.</w:t>
      </w:r>
    </w:p>
    <w:p w:rsidR="00864881" w:rsidRPr="00EC5C1D" w:rsidRDefault="00864881" w:rsidP="00864881">
      <w:pPr>
        <w:tabs>
          <w:tab w:val="left" w:pos="2925"/>
        </w:tabs>
        <w:spacing w:line="240" w:lineRule="auto"/>
        <w:rPr>
          <w:rFonts w:ascii="Georgia" w:hAnsi="Georgia"/>
          <w:b/>
          <w:sz w:val="28"/>
        </w:rPr>
      </w:pPr>
      <w:r w:rsidRPr="00614552">
        <w:rPr>
          <w:rStyle w:val="Heading1Char"/>
        </w:rPr>
        <w:t>Key relationships</w:t>
      </w:r>
    </w:p>
    <w:tbl>
      <w:tblPr>
        <w:tblStyle w:val="PSCPurple"/>
        <w:tblW w:w="10972" w:type="dxa"/>
        <w:tblLayout w:type="fixed"/>
        <w:tblLook w:val="04A0" w:firstRow="1" w:lastRow="0" w:firstColumn="1" w:lastColumn="0" w:noHBand="0" w:noVBand="1"/>
      </w:tblPr>
      <w:tblGrid>
        <w:gridCol w:w="3601"/>
        <w:gridCol w:w="7371"/>
      </w:tblGrid>
      <w:tr w:rsidR="00864881" w:rsidRPr="00C978B9" w:rsidTr="00D043D7">
        <w:trPr>
          <w:cnfStyle w:val="100000000000" w:firstRow="1" w:lastRow="0" w:firstColumn="0" w:lastColumn="0" w:oddVBand="0" w:evenVBand="0" w:oddHBand="0" w:evenHBand="0" w:firstRowFirstColumn="0" w:firstRowLastColumn="0" w:lastRowFirstColumn="0" w:lastRowLastColumn="0"/>
          <w:tblHeader/>
        </w:trPr>
        <w:tc>
          <w:tcPr>
            <w:tcW w:w="3601" w:type="dxa"/>
          </w:tcPr>
          <w:p w:rsidR="00864881" w:rsidRPr="00C978B9" w:rsidRDefault="00864881" w:rsidP="00D043D7">
            <w:pPr>
              <w:pStyle w:val="TableTextWhite0"/>
            </w:pPr>
            <w:r w:rsidRPr="00C978B9">
              <w:t>Who</w:t>
            </w:r>
          </w:p>
        </w:tc>
        <w:tc>
          <w:tcPr>
            <w:tcW w:w="7371" w:type="dxa"/>
          </w:tcPr>
          <w:p w:rsidR="00864881" w:rsidRPr="00C978B9" w:rsidRDefault="00864881" w:rsidP="00D043D7">
            <w:pPr>
              <w:pStyle w:val="TableTextWhite0"/>
            </w:pPr>
            <w:r>
              <w:t xml:space="preserve">       </w:t>
            </w:r>
            <w:r w:rsidRPr="00C978B9">
              <w:t>Why</w:t>
            </w:r>
          </w:p>
        </w:tc>
      </w:tr>
      <w:tr w:rsidR="00864881" w:rsidRPr="00A8245E" w:rsidTr="00D043D7">
        <w:tc>
          <w:tcPr>
            <w:tcW w:w="3601" w:type="dxa"/>
            <w:shd w:val="clear" w:color="auto" w:fill="BCBEC0"/>
          </w:tcPr>
          <w:p w:rsidR="00864881" w:rsidRPr="00A8245E" w:rsidRDefault="00864881" w:rsidP="00D043D7">
            <w:pPr>
              <w:pStyle w:val="TableText"/>
              <w:keepNext/>
              <w:rPr>
                <w:b/>
              </w:rPr>
            </w:pPr>
            <w:r w:rsidRPr="00A8245E">
              <w:rPr>
                <w:b/>
              </w:rPr>
              <w:t>Internal</w:t>
            </w:r>
          </w:p>
        </w:tc>
        <w:tc>
          <w:tcPr>
            <w:tcW w:w="7371" w:type="dxa"/>
            <w:shd w:val="clear" w:color="auto" w:fill="BCBEC0"/>
          </w:tcPr>
          <w:p w:rsidR="00864881" w:rsidRPr="00A8245E" w:rsidRDefault="00864881" w:rsidP="00D043D7">
            <w:pPr>
              <w:pStyle w:val="TableText"/>
              <w:keepNext/>
              <w:rPr>
                <w:b/>
              </w:rPr>
            </w:pPr>
          </w:p>
        </w:tc>
      </w:tr>
      <w:tr w:rsidR="00864881" w:rsidRPr="00C978B9" w:rsidTr="00D043D7">
        <w:tc>
          <w:tcPr>
            <w:tcW w:w="3601" w:type="dxa"/>
            <w:tcBorders>
              <w:top w:val="single" w:sz="8" w:space="0" w:color="auto"/>
            </w:tcBorders>
          </w:tcPr>
          <w:p w:rsidR="00864881" w:rsidRPr="00A15CDB" w:rsidRDefault="00864881" w:rsidP="00D043D7">
            <w:pPr>
              <w:pStyle w:val="TableText"/>
            </w:pPr>
            <w:r>
              <w:t>Manager</w:t>
            </w:r>
          </w:p>
        </w:tc>
        <w:tc>
          <w:tcPr>
            <w:tcW w:w="7371" w:type="dxa"/>
            <w:tcBorders>
              <w:top w:val="single" w:sz="8" w:space="0" w:color="auto"/>
            </w:tcBorders>
          </w:tcPr>
          <w:p w:rsidR="00864881" w:rsidRDefault="00864881" w:rsidP="00864881">
            <w:pPr>
              <w:pStyle w:val="TableText"/>
              <w:numPr>
                <w:ilvl w:val="0"/>
                <w:numId w:val="21"/>
              </w:numPr>
            </w:pPr>
            <w:r>
              <w:t>Provide advice and contribute to decision making regarding projects and issues</w:t>
            </w:r>
          </w:p>
          <w:p w:rsidR="00864881" w:rsidRDefault="00864881" w:rsidP="00864881">
            <w:pPr>
              <w:pStyle w:val="TableText"/>
              <w:numPr>
                <w:ilvl w:val="0"/>
                <w:numId w:val="21"/>
              </w:numPr>
            </w:pPr>
            <w:r>
              <w:t>Escalate issues and propose solutions</w:t>
            </w:r>
          </w:p>
          <w:p w:rsidR="00864881" w:rsidRDefault="00864881" w:rsidP="00864881">
            <w:pPr>
              <w:pStyle w:val="TableText"/>
              <w:numPr>
                <w:ilvl w:val="0"/>
                <w:numId w:val="21"/>
              </w:numPr>
            </w:pPr>
            <w:r>
              <w:t>Receive guidance and provide regular updates on projects, issues and priorities</w:t>
            </w:r>
          </w:p>
          <w:p w:rsidR="00864881" w:rsidRPr="00A15CDB" w:rsidRDefault="00864881" w:rsidP="00864881">
            <w:pPr>
              <w:pStyle w:val="TableText"/>
              <w:numPr>
                <w:ilvl w:val="0"/>
                <w:numId w:val="21"/>
              </w:numPr>
            </w:pPr>
            <w:r w:rsidRPr="00864881">
              <w:rPr>
                <w:rFonts w:cs="Arial"/>
              </w:rPr>
              <w:t>Assist in providing expert briefings on new and emerging issues, and to report on project performance</w:t>
            </w:r>
          </w:p>
        </w:tc>
      </w:tr>
      <w:tr w:rsidR="00864881" w:rsidRPr="00C978B9" w:rsidTr="00D043D7">
        <w:tc>
          <w:tcPr>
            <w:tcW w:w="3601" w:type="dxa"/>
            <w:tcBorders>
              <w:top w:val="single" w:sz="8" w:space="0" w:color="auto"/>
            </w:tcBorders>
          </w:tcPr>
          <w:p w:rsidR="00864881" w:rsidRPr="00A15CDB" w:rsidRDefault="00864881" w:rsidP="00D043D7">
            <w:pPr>
              <w:pStyle w:val="TableText"/>
            </w:pPr>
            <w:r>
              <w:t>Team members</w:t>
            </w:r>
          </w:p>
        </w:tc>
        <w:tc>
          <w:tcPr>
            <w:tcW w:w="7371" w:type="dxa"/>
            <w:tcBorders>
              <w:top w:val="single" w:sz="8" w:space="0" w:color="auto"/>
            </w:tcBorders>
          </w:tcPr>
          <w:p w:rsidR="00864881" w:rsidRDefault="00864881" w:rsidP="00864881">
            <w:pPr>
              <w:pStyle w:val="TableText"/>
              <w:numPr>
                <w:ilvl w:val="0"/>
                <w:numId w:val="22"/>
              </w:numPr>
            </w:pPr>
            <w:r>
              <w:t>Support team members and work collaboratively to contribute to achieving team outcomes</w:t>
            </w:r>
          </w:p>
          <w:p w:rsidR="00864881" w:rsidRPr="00A15CDB" w:rsidRDefault="00864881" w:rsidP="00864881">
            <w:pPr>
              <w:pStyle w:val="TableText"/>
              <w:numPr>
                <w:ilvl w:val="0"/>
                <w:numId w:val="22"/>
              </w:numPr>
            </w:pPr>
            <w:r>
              <w:t>Ensure an integrated organisational approach to the development of policies and procedures to reflect best practice and current Departmental policy, Government priorities and State Plan targets</w:t>
            </w:r>
          </w:p>
        </w:tc>
      </w:tr>
      <w:tr w:rsidR="00864881" w:rsidRPr="00C978B9" w:rsidTr="00D043D7">
        <w:tc>
          <w:tcPr>
            <w:tcW w:w="3601" w:type="dxa"/>
            <w:tcBorders>
              <w:top w:val="single" w:sz="8" w:space="0" w:color="auto"/>
            </w:tcBorders>
          </w:tcPr>
          <w:p w:rsidR="00864881" w:rsidRPr="00A15CDB" w:rsidRDefault="00864881" w:rsidP="00D043D7">
            <w:pPr>
              <w:pStyle w:val="TableText"/>
            </w:pPr>
            <w:r>
              <w:t xml:space="preserve">Director </w:t>
            </w:r>
          </w:p>
        </w:tc>
        <w:tc>
          <w:tcPr>
            <w:tcW w:w="7371" w:type="dxa"/>
            <w:tcBorders>
              <w:top w:val="single" w:sz="8" w:space="0" w:color="auto"/>
            </w:tcBorders>
          </w:tcPr>
          <w:p w:rsidR="00864881" w:rsidRPr="00A15CDB" w:rsidRDefault="00864881" w:rsidP="00864881">
            <w:pPr>
              <w:pStyle w:val="TableText"/>
              <w:numPr>
                <w:ilvl w:val="0"/>
                <w:numId w:val="23"/>
              </w:numPr>
            </w:pPr>
            <w:r>
              <w:t>Receive overall direction on the strategy and agency priorities</w:t>
            </w:r>
          </w:p>
        </w:tc>
      </w:tr>
      <w:tr w:rsidR="00864881" w:rsidRPr="00C978B9" w:rsidTr="00D043D7">
        <w:tc>
          <w:tcPr>
            <w:tcW w:w="3601" w:type="dxa"/>
            <w:tcBorders>
              <w:top w:val="single" w:sz="8" w:space="0" w:color="auto"/>
            </w:tcBorders>
          </w:tcPr>
          <w:p w:rsidR="00864881" w:rsidRPr="00A15CDB" w:rsidRDefault="00864881" w:rsidP="00D043D7">
            <w:pPr>
              <w:pStyle w:val="TableText"/>
            </w:pPr>
            <w:r>
              <w:t>Other staff</w:t>
            </w:r>
          </w:p>
        </w:tc>
        <w:tc>
          <w:tcPr>
            <w:tcW w:w="7371" w:type="dxa"/>
            <w:tcBorders>
              <w:top w:val="single" w:sz="8" w:space="0" w:color="auto"/>
            </w:tcBorders>
          </w:tcPr>
          <w:p w:rsidR="00864881" w:rsidRDefault="00864881" w:rsidP="00864881">
            <w:pPr>
              <w:pStyle w:val="TableText"/>
              <w:numPr>
                <w:ilvl w:val="0"/>
                <w:numId w:val="23"/>
              </w:numPr>
            </w:pPr>
            <w:r>
              <w:t>Develop and maintain effective relationships and open channels of communication</w:t>
            </w:r>
          </w:p>
          <w:p w:rsidR="00864881" w:rsidRPr="00A15CDB" w:rsidRDefault="00864881" w:rsidP="00864881">
            <w:pPr>
              <w:pStyle w:val="TableText"/>
              <w:numPr>
                <w:ilvl w:val="0"/>
                <w:numId w:val="23"/>
              </w:numPr>
            </w:pPr>
            <w:r>
              <w:t>Exchange information and respond to enquiries</w:t>
            </w:r>
          </w:p>
        </w:tc>
      </w:tr>
      <w:tr w:rsidR="00864881" w:rsidRPr="00A8245E" w:rsidTr="00D043D7">
        <w:tc>
          <w:tcPr>
            <w:tcW w:w="3601" w:type="dxa"/>
            <w:shd w:val="clear" w:color="auto" w:fill="BCBEC0"/>
          </w:tcPr>
          <w:p w:rsidR="00864881" w:rsidRPr="00A8245E" w:rsidRDefault="00864881" w:rsidP="00D043D7">
            <w:pPr>
              <w:pStyle w:val="TableText"/>
              <w:keepNext/>
              <w:rPr>
                <w:b/>
              </w:rPr>
            </w:pPr>
            <w:r w:rsidRPr="00A8245E">
              <w:rPr>
                <w:b/>
              </w:rPr>
              <w:t>External</w:t>
            </w:r>
          </w:p>
        </w:tc>
        <w:tc>
          <w:tcPr>
            <w:tcW w:w="7371" w:type="dxa"/>
            <w:shd w:val="clear" w:color="auto" w:fill="BCBEC0"/>
          </w:tcPr>
          <w:p w:rsidR="00864881" w:rsidRPr="00A8245E" w:rsidRDefault="00864881" w:rsidP="00D043D7">
            <w:pPr>
              <w:pStyle w:val="TableText"/>
              <w:keepNext/>
              <w:rPr>
                <w:b/>
              </w:rPr>
            </w:pPr>
          </w:p>
        </w:tc>
      </w:tr>
      <w:tr w:rsidR="00864881" w:rsidRPr="00C978B9" w:rsidTr="00D043D7">
        <w:tc>
          <w:tcPr>
            <w:tcW w:w="3601" w:type="dxa"/>
            <w:tcBorders>
              <w:top w:val="single" w:sz="8" w:space="0" w:color="auto"/>
              <w:bottom w:val="single" w:sz="8" w:space="0" w:color="auto"/>
            </w:tcBorders>
          </w:tcPr>
          <w:p w:rsidR="00864881" w:rsidRPr="00A15CDB" w:rsidRDefault="00864881" w:rsidP="00D043D7">
            <w:pPr>
              <w:pStyle w:val="TableText"/>
            </w:pPr>
            <w:r>
              <w:t>State and Commonwealth agencies and stakeholders</w:t>
            </w:r>
          </w:p>
        </w:tc>
        <w:tc>
          <w:tcPr>
            <w:tcW w:w="7371" w:type="dxa"/>
            <w:tcBorders>
              <w:top w:val="single" w:sz="8" w:space="0" w:color="auto"/>
              <w:bottom w:val="single" w:sz="8" w:space="0" w:color="auto"/>
            </w:tcBorders>
          </w:tcPr>
          <w:p w:rsidR="00864881" w:rsidRDefault="00864881" w:rsidP="00864881">
            <w:pPr>
              <w:pStyle w:val="TableText"/>
              <w:numPr>
                <w:ilvl w:val="0"/>
                <w:numId w:val="24"/>
              </w:numPr>
            </w:pPr>
            <w:r>
              <w:t>Develop and maintain effective working relationships and open channels of communication</w:t>
            </w:r>
          </w:p>
          <w:p w:rsidR="00864881" w:rsidRDefault="00864881" w:rsidP="00864881">
            <w:pPr>
              <w:pStyle w:val="TableText"/>
              <w:numPr>
                <w:ilvl w:val="0"/>
                <w:numId w:val="24"/>
              </w:numPr>
            </w:pPr>
            <w:r>
              <w:t>Deliver presentations and participate in meetings</w:t>
            </w:r>
          </w:p>
          <w:p w:rsidR="00864881" w:rsidRPr="00A15CDB" w:rsidRDefault="00864881" w:rsidP="00864881">
            <w:pPr>
              <w:pStyle w:val="TableText"/>
              <w:numPr>
                <w:ilvl w:val="0"/>
                <w:numId w:val="24"/>
              </w:numPr>
            </w:pPr>
            <w:r>
              <w:t>Exchange information and respond to enquiries</w:t>
            </w:r>
          </w:p>
        </w:tc>
      </w:tr>
      <w:tr w:rsidR="00864881" w:rsidRPr="00C978B9" w:rsidTr="00D043D7">
        <w:tc>
          <w:tcPr>
            <w:tcW w:w="3601" w:type="dxa"/>
            <w:tcBorders>
              <w:top w:val="single" w:sz="8" w:space="0" w:color="auto"/>
              <w:bottom w:val="single" w:sz="8" w:space="0" w:color="auto"/>
            </w:tcBorders>
          </w:tcPr>
          <w:p w:rsidR="00864881" w:rsidRDefault="00864881" w:rsidP="00D043D7">
            <w:pPr>
              <w:pStyle w:val="TableText"/>
            </w:pPr>
            <w:r>
              <w:t xml:space="preserve">Community and stakeholder groups </w:t>
            </w:r>
          </w:p>
        </w:tc>
        <w:tc>
          <w:tcPr>
            <w:tcW w:w="7371" w:type="dxa"/>
            <w:tcBorders>
              <w:top w:val="single" w:sz="8" w:space="0" w:color="auto"/>
              <w:bottom w:val="single" w:sz="8" w:space="0" w:color="auto"/>
            </w:tcBorders>
          </w:tcPr>
          <w:p w:rsidR="00864881" w:rsidRDefault="00864881" w:rsidP="00864881">
            <w:pPr>
              <w:pStyle w:val="TableText"/>
              <w:numPr>
                <w:ilvl w:val="0"/>
                <w:numId w:val="25"/>
              </w:numPr>
            </w:pPr>
            <w:r>
              <w:t>Develop presentations and participate in meetings</w:t>
            </w:r>
          </w:p>
          <w:p w:rsidR="00864881" w:rsidRDefault="00864881" w:rsidP="00864881">
            <w:pPr>
              <w:pStyle w:val="TableText"/>
              <w:numPr>
                <w:ilvl w:val="0"/>
                <w:numId w:val="25"/>
              </w:numPr>
            </w:pPr>
            <w:r>
              <w:t>Provide regular project updates and maintain effective working relationships, ensuring co-contribution towards project outcomes.</w:t>
            </w:r>
          </w:p>
        </w:tc>
      </w:tr>
      <w:tr w:rsidR="00864881" w:rsidRPr="00C978B9" w:rsidTr="00D043D7">
        <w:tc>
          <w:tcPr>
            <w:tcW w:w="0" w:type="dxa"/>
            <w:tcBorders>
              <w:top w:val="single" w:sz="8" w:space="0" w:color="auto"/>
              <w:bottom w:val="single" w:sz="8" w:space="0" w:color="auto"/>
            </w:tcBorders>
          </w:tcPr>
          <w:p w:rsidR="00864881" w:rsidRDefault="00864881" w:rsidP="00D043D7">
            <w:pPr>
              <w:pStyle w:val="TableText"/>
            </w:pPr>
            <w:r>
              <w:t>Consultants and contractors</w:t>
            </w:r>
          </w:p>
        </w:tc>
        <w:tc>
          <w:tcPr>
            <w:tcW w:w="0" w:type="dxa"/>
            <w:tcBorders>
              <w:top w:val="single" w:sz="8" w:space="0" w:color="auto"/>
              <w:bottom w:val="single" w:sz="8" w:space="0" w:color="auto"/>
            </w:tcBorders>
          </w:tcPr>
          <w:p w:rsidR="00864881" w:rsidRDefault="00864881" w:rsidP="00864881">
            <w:pPr>
              <w:pStyle w:val="TableText"/>
              <w:numPr>
                <w:ilvl w:val="0"/>
                <w:numId w:val="26"/>
              </w:numPr>
            </w:pPr>
            <w:r>
              <w:rPr>
                <w:rFonts w:cs="Arial"/>
                <w:color w:val="000000"/>
                <w:shd w:val="clear" w:color="auto" w:fill="FFFFFF"/>
              </w:rPr>
              <w:t xml:space="preserve">Coordinate contractual arrangements </w:t>
            </w:r>
          </w:p>
        </w:tc>
      </w:tr>
      <w:tr w:rsidR="00864881" w:rsidRPr="00C978B9" w:rsidTr="00D043D7">
        <w:tc>
          <w:tcPr>
            <w:tcW w:w="3601" w:type="dxa"/>
            <w:tcBorders>
              <w:top w:val="single" w:sz="8" w:space="0" w:color="auto"/>
            </w:tcBorders>
          </w:tcPr>
          <w:p w:rsidR="00864881" w:rsidRDefault="00864881" w:rsidP="00D043D7">
            <w:pPr>
              <w:pStyle w:val="TableText"/>
            </w:pPr>
            <w:r>
              <w:t xml:space="preserve">Traditional Owner Groups </w:t>
            </w:r>
          </w:p>
        </w:tc>
        <w:tc>
          <w:tcPr>
            <w:tcW w:w="7371" w:type="dxa"/>
            <w:tcBorders>
              <w:top w:val="single" w:sz="8" w:space="0" w:color="auto"/>
            </w:tcBorders>
          </w:tcPr>
          <w:p w:rsidR="00864881" w:rsidRDefault="00864881" w:rsidP="00864881">
            <w:pPr>
              <w:pStyle w:val="TableText"/>
              <w:numPr>
                <w:ilvl w:val="0"/>
                <w:numId w:val="19"/>
              </w:numPr>
              <w:rPr>
                <w:rFonts w:cs="Arial"/>
                <w:color w:val="000000"/>
                <w:shd w:val="clear" w:color="auto" w:fill="FFFFFF"/>
              </w:rPr>
            </w:pPr>
            <w:r>
              <w:t>Develop and maintain effective working relationships and open channels of communication</w:t>
            </w:r>
          </w:p>
        </w:tc>
      </w:tr>
    </w:tbl>
    <w:p w:rsidR="00864881" w:rsidRDefault="00864881" w:rsidP="00864881">
      <w:pPr>
        <w:pStyle w:val="Heading1"/>
        <w:spacing w:after="0"/>
        <w:rPr>
          <w:sz w:val="28"/>
        </w:rPr>
      </w:pPr>
      <w:r w:rsidRPr="00614552">
        <w:t>Role dimensions</w:t>
      </w:r>
    </w:p>
    <w:p w:rsidR="00864881" w:rsidRPr="00614552" w:rsidRDefault="00864881" w:rsidP="00864881">
      <w:pPr>
        <w:pStyle w:val="Heading2"/>
      </w:pPr>
      <w:r w:rsidRPr="00614552">
        <w:t>Decision making</w:t>
      </w:r>
    </w:p>
    <w:p w:rsidR="00864881" w:rsidRPr="005F7C32" w:rsidRDefault="00864881" w:rsidP="00864881">
      <w:pPr>
        <w:rPr>
          <w:rFonts w:cs="Arial"/>
        </w:rPr>
      </w:pPr>
      <w:r w:rsidRPr="00603D53">
        <w:rPr>
          <w:rFonts w:cs="Arial"/>
          <w:szCs w:val="26"/>
        </w:rPr>
        <w:t xml:space="preserve">This role: </w:t>
      </w:r>
    </w:p>
    <w:p w:rsidR="00864881" w:rsidRPr="00C81316" w:rsidRDefault="00864881" w:rsidP="00864881">
      <w:pPr>
        <w:pStyle w:val="ListParagraph"/>
        <w:numPr>
          <w:ilvl w:val="0"/>
          <w:numId w:val="6"/>
        </w:numPr>
        <w:jc w:val="both"/>
        <w:rPr>
          <w:rFonts w:cs="Arial"/>
          <w:szCs w:val="26"/>
        </w:rPr>
      </w:pPr>
      <w:r w:rsidRPr="00C81316">
        <w:rPr>
          <w:rFonts w:cs="Arial"/>
        </w:rPr>
        <w:t>Has autonomy to manage</w:t>
      </w:r>
      <w:r>
        <w:rPr>
          <w:rFonts w:cs="Arial"/>
        </w:rPr>
        <w:t xml:space="preserve"> and coordinate </w:t>
      </w:r>
      <w:r w:rsidRPr="00C81316">
        <w:rPr>
          <w:rFonts w:cs="Arial"/>
        </w:rPr>
        <w:t>tasks and projects either individua</w:t>
      </w:r>
      <w:r>
        <w:rPr>
          <w:rFonts w:cs="Arial"/>
        </w:rPr>
        <w:t xml:space="preserve">lly or participates within teams and manages </w:t>
      </w:r>
      <w:r w:rsidRPr="00C81316">
        <w:rPr>
          <w:rFonts w:cs="Arial"/>
        </w:rPr>
        <w:t>individual priorities and performance</w:t>
      </w:r>
      <w:r>
        <w:rPr>
          <w:rFonts w:cs="Arial"/>
        </w:rPr>
        <w:t>.</w:t>
      </w:r>
    </w:p>
    <w:p w:rsidR="00864881" w:rsidRPr="00ED0B3B" w:rsidRDefault="00864881" w:rsidP="00864881">
      <w:pPr>
        <w:pStyle w:val="ListParagraph"/>
        <w:numPr>
          <w:ilvl w:val="0"/>
          <w:numId w:val="6"/>
        </w:numPr>
        <w:rPr>
          <w:rFonts w:cs="Arial"/>
          <w:szCs w:val="26"/>
        </w:rPr>
      </w:pPr>
      <w:r w:rsidRPr="00ED0B3B">
        <w:rPr>
          <w:rFonts w:cs="Arial"/>
          <w:szCs w:val="26"/>
        </w:rPr>
        <w:t>Exercises discretion in the approach and content of information, advice</w:t>
      </w:r>
      <w:r>
        <w:rPr>
          <w:rFonts w:cs="Arial"/>
          <w:szCs w:val="26"/>
        </w:rPr>
        <w:t xml:space="preserve"> and recommendations provided and consults with the Manager regarding issues or </w:t>
      </w:r>
      <w:r w:rsidRPr="00851722">
        <w:rPr>
          <w:rFonts w:cs="Arial"/>
        </w:rPr>
        <w:t>sensitivities</w:t>
      </w:r>
      <w:r>
        <w:rPr>
          <w:rFonts w:cs="Arial"/>
        </w:rPr>
        <w:t>.</w:t>
      </w:r>
    </w:p>
    <w:p w:rsidR="00864881" w:rsidRPr="00614552" w:rsidRDefault="00864881" w:rsidP="00864881">
      <w:pPr>
        <w:pStyle w:val="Heading2"/>
      </w:pPr>
      <w:r w:rsidRPr="00614552">
        <w:t>Reporting line</w:t>
      </w:r>
    </w:p>
    <w:p w:rsidR="00864881" w:rsidRPr="00603D53" w:rsidRDefault="00864881" w:rsidP="00864881">
      <w:pPr>
        <w:rPr>
          <w:rFonts w:cs="Arial"/>
          <w:szCs w:val="26"/>
        </w:rPr>
      </w:pPr>
      <w:r>
        <w:rPr>
          <w:rFonts w:cs="Arial"/>
          <w:szCs w:val="26"/>
        </w:rPr>
        <w:t>Reports to the Senior Project Officer</w:t>
      </w:r>
    </w:p>
    <w:p w:rsidR="00864881" w:rsidRPr="00614552" w:rsidRDefault="00864881" w:rsidP="00864881">
      <w:pPr>
        <w:pStyle w:val="Heading2"/>
      </w:pPr>
      <w:r w:rsidRPr="00614552">
        <w:t>Direct reports</w:t>
      </w:r>
    </w:p>
    <w:p w:rsidR="00864881" w:rsidRPr="00603D53" w:rsidRDefault="00864881" w:rsidP="00864881">
      <w:pPr>
        <w:rPr>
          <w:rFonts w:cs="Arial"/>
          <w:szCs w:val="26"/>
        </w:rPr>
      </w:pPr>
      <w:r>
        <w:rPr>
          <w:rFonts w:cs="Arial"/>
          <w:szCs w:val="26"/>
        </w:rPr>
        <w:t>Nil</w:t>
      </w:r>
    </w:p>
    <w:p w:rsidR="00864881" w:rsidRPr="00614552" w:rsidRDefault="00864881" w:rsidP="00864881">
      <w:pPr>
        <w:pStyle w:val="Heading2"/>
      </w:pPr>
      <w:r w:rsidRPr="00614552">
        <w:t>Budget/Expenditure</w:t>
      </w:r>
    </w:p>
    <w:p w:rsidR="00864881" w:rsidRDefault="00864881" w:rsidP="00864881">
      <w:pPr>
        <w:rPr>
          <w:rFonts w:cs="Arial"/>
          <w:szCs w:val="26"/>
        </w:rPr>
      </w:pPr>
      <w:r>
        <w:rPr>
          <w:rFonts w:cs="Arial"/>
          <w:szCs w:val="26"/>
        </w:rPr>
        <w:t>Nil</w:t>
      </w:r>
    </w:p>
    <w:p w:rsidR="00864881" w:rsidRDefault="00864881" w:rsidP="00864881">
      <w:pPr>
        <w:pStyle w:val="Heading1"/>
      </w:pPr>
      <w:r>
        <w:t>Key knowledge and experience</w:t>
      </w:r>
    </w:p>
    <w:p w:rsidR="00864881" w:rsidRDefault="00864881" w:rsidP="00864881">
      <w:pPr>
        <w:pStyle w:val="ListParagraph"/>
        <w:numPr>
          <w:ilvl w:val="0"/>
          <w:numId w:val="6"/>
        </w:numPr>
        <w:rPr>
          <w:rFonts w:cs="Arial"/>
        </w:rPr>
      </w:pPr>
      <w:r w:rsidRPr="00CB4F7B">
        <w:rPr>
          <w:rFonts w:cs="Arial"/>
        </w:rPr>
        <w:t>Proven ability to communicate effectively with a broad range of people, including State and local government, other agencies, professional bodies, colleagues and community/industry groups</w:t>
      </w:r>
    </w:p>
    <w:p w:rsidR="00864881" w:rsidRPr="005A5947" w:rsidRDefault="00864881" w:rsidP="00864881">
      <w:pPr>
        <w:pStyle w:val="ListParagraph"/>
        <w:numPr>
          <w:ilvl w:val="0"/>
          <w:numId w:val="6"/>
        </w:numPr>
        <w:rPr>
          <w:rFonts w:cs="Arial"/>
        </w:rPr>
      </w:pPr>
      <w:r w:rsidRPr="005A5947">
        <w:rPr>
          <w:rFonts w:cs="Arial"/>
        </w:rPr>
        <w:t>A high level of technical skill/knowledge in the analysis of data, and the interpretation and communication of results to inform decisions</w:t>
      </w:r>
    </w:p>
    <w:p w:rsidR="00864881" w:rsidRPr="007A1954" w:rsidRDefault="00864881" w:rsidP="00864881">
      <w:pPr>
        <w:pStyle w:val="ListParagraph"/>
        <w:numPr>
          <w:ilvl w:val="0"/>
          <w:numId w:val="6"/>
        </w:numPr>
        <w:rPr>
          <w:rFonts w:cs="Arial"/>
        </w:rPr>
      </w:pPr>
      <w:r w:rsidRPr="007A1954">
        <w:rPr>
          <w:rFonts w:cs="Arial"/>
        </w:rPr>
        <w:t xml:space="preserve">Knowledge of </w:t>
      </w:r>
      <w:r>
        <w:rPr>
          <w:rFonts w:cs="Arial"/>
        </w:rPr>
        <w:t xml:space="preserve">the </w:t>
      </w:r>
      <w:r w:rsidRPr="007A1954">
        <w:rPr>
          <w:rFonts w:cs="Arial"/>
        </w:rPr>
        <w:t>Murray-Darling Basin floodplain and wetland ecology and threatening processes</w:t>
      </w:r>
    </w:p>
    <w:p w:rsidR="00864881" w:rsidRPr="007A1954" w:rsidRDefault="00864881" w:rsidP="00864881">
      <w:pPr>
        <w:pStyle w:val="ListParagraph"/>
        <w:numPr>
          <w:ilvl w:val="0"/>
          <w:numId w:val="6"/>
        </w:numPr>
        <w:rPr>
          <w:rFonts w:cs="Arial"/>
        </w:rPr>
      </w:pPr>
      <w:r w:rsidRPr="007A1954">
        <w:rPr>
          <w:rFonts w:cs="Arial"/>
        </w:rPr>
        <w:t>Ability to use GIS applications for data analysis and communication or other relevant environmental modelling applications.</w:t>
      </w:r>
    </w:p>
    <w:p w:rsidR="00912659" w:rsidRPr="00C978B9" w:rsidRDefault="00912659" w:rsidP="006429C6">
      <w:pPr>
        <w:pStyle w:val="Heading1"/>
        <w:spacing w:before="240"/>
      </w:pPr>
      <w:r w:rsidRPr="00C978B9">
        <w:t>Capabilities for the role</w:t>
      </w:r>
    </w:p>
    <w:p w:rsidR="00912659" w:rsidRPr="00175AAF" w:rsidRDefault="00912659" w:rsidP="00912659">
      <w:r w:rsidRPr="00175AAF">
        <w:t xml:space="preserve">The </w:t>
      </w:r>
      <w:hyperlink r:id="rId8" w:history="1">
        <w:r w:rsidRPr="00912659">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912659" w:rsidRPr="00175AAF" w:rsidRDefault="00912659" w:rsidP="0091265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912659" w:rsidRPr="00C978B9" w:rsidRDefault="00912659" w:rsidP="00912659">
      <w:pPr>
        <w:pStyle w:val="Heading1"/>
      </w:pPr>
      <w:r w:rsidRPr="00C978B9">
        <w:t xml:space="preserve">Focus </w:t>
      </w:r>
      <w:r>
        <w:t>c</w:t>
      </w:r>
      <w:r w:rsidRPr="00C978B9">
        <w:t>apabilities</w:t>
      </w:r>
    </w:p>
    <w:p w:rsidR="00912659" w:rsidRDefault="00912659" w:rsidP="00912659">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912659" w:rsidRDefault="00912659" w:rsidP="0091265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A1954" w:rsidRPr="00803E47" w:rsidTr="004A637F">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7A1954" w:rsidRPr="00803E47" w:rsidRDefault="007A1954" w:rsidP="004A637F">
            <w:pPr>
              <w:pStyle w:val="TableTextWhite0"/>
              <w:keepNext/>
              <w:jc w:val="both"/>
            </w:pPr>
            <w:r w:rsidRPr="00051E80">
              <w:rPr>
                <w:sz w:val="24"/>
                <w:szCs w:val="24"/>
              </w:rPr>
              <w:t>FOCUS CAPABILITIES</w:t>
            </w:r>
          </w:p>
        </w:tc>
      </w:tr>
      <w:tr w:rsidR="007A1954" w:rsidRPr="00C978B9" w:rsidTr="004A637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A1954" w:rsidRPr="00C978B9" w:rsidRDefault="007A1954" w:rsidP="004A637F">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A1954" w:rsidRPr="00C978B9" w:rsidRDefault="007A1954" w:rsidP="004A637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A1954" w:rsidRDefault="007A1954" w:rsidP="004A637F">
            <w:pPr>
              <w:pStyle w:val="TableText"/>
              <w:keepNext/>
              <w:rPr>
                <w:b/>
              </w:rPr>
            </w:pPr>
          </w:p>
        </w:tc>
        <w:tc>
          <w:tcPr>
            <w:tcW w:w="4770" w:type="dxa"/>
            <w:tcBorders>
              <w:bottom w:val="single" w:sz="12" w:space="0" w:color="auto"/>
            </w:tcBorders>
            <w:shd w:val="clear" w:color="auto" w:fill="BCBEC0"/>
          </w:tcPr>
          <w:p w:rsidR="007A1954" w:rsidRDefault="007A1954" w:rsidP="004A637F">
            <w:pPr>
              <w:pStyle w:val="TableText"/>
              <w:keepNext/>
              <w:rPr>
                <w:b/>
              </w:rPr>
            </w:pPr>
            <w:r>
              <w:rPr>
                <w:b/>
              </w:rPr>
              <w:t>Behavioural indicators</w:t>
            </w:r>
          </w:p>
        </w:tc>
        <w:tc>
          <w:tcPr>
            <w:tcW w:w="1606" w:type="dxa"/>
            <w:tcBorders>
              <w:bottom w:val="single" w:sz="12" w:space="0" w:color="auto"/>
            </w:tcBorders>
            <w:shd w:val="clear" w:color="auto" w:fill="BCBEC0"/>
          </w:tcPr>
          <w:p w:rsidR="007A1954" w:rsidRDefault="007A1954" w:rsidP="004A637F">
            <w:pPr>
              <w:pStyle w:val="TableText"/>
              <w:keepNext/>
              <w:jc w:val="both"/>
              <w:rPr>
                <w:b/>
              </w:rPr>
            </w:pPr>
            <w:r>
              <w:rPr>
                <w:b/>
              </w:rPr>
              <w:t xml:space="preserve">Level </w:t>
            </w:r>
          </w:p>
        </w:tc>
      </w:tr>
      <w:tr w:rsidR="007A1954" w:rsidRPr="00C978B9" w:rsidTr="004A637F">
        <w:tc>
          <w:tcPr>
            <w:tcW w:w="1406" w:type="dxa"/>
            <w:vMerge w:val="restart"/>
            <w:tcBorders>
              <w:bottom w:val="single" w:sz="4" w:space="0" w:color="BCBEC0"/>
            </w:tcBorders>
          </w:tcPr>
          <w:p w:rsidR="007A1954" w:rsidRPr="00C978B9" w:rsidRDefault="007A1954" w:rsidP="004A637F">
            <w:pPr>
              <w:keepNext/>
            </w:pPr>
            <w:r w:rsidRPr="00C978B9">
              <w:rPr>
                <w:noProof/>
                <w:lang w:eastAsia="en-AU"/>
              </w:rPr>
              <w:drawing>
                <wp:inline distT="0" distB="0" distL="0" distR="0" wp14:anchorId="00D4F956" wp14:editId="056E0C52">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7A1954" w:rsidRPr="00A8226F" w:rsidRDefault="007A1954" w:rsidP="004A637F">
            <w:pPr>
              <w:pStyle w:val="TableText"/>
              <w:keepNext/>
              <w:rPr>
                <w:b/>
              </w:rPr>
            </w:pPr>
            <w:r>
              <w:rPr>
                <w:b/>
              </w:rPr>
              <w:t>Act with Integrity</w:t>
            </w:r>
          </w:p>
          <w:p w:rsidR="007A1954" w:rsidRPr="00AA57E3" w:rsidRDefault="007A1954" w:rsidP="004A637F">
            <w:pPr>
              <w:pStyle w:val="TableText"/>
              <w:keepNext/>
            </w:pPr>
            <w:r>
              <w:t>Be ethical and professional, and uphold and promote the public sector values</w:t>
            </w:r>
          </w:p>
        </w:tc>
        <w:tc>
          <w:tcPr>
            <w:tcW w:w="4770" w:type="dxa"/>
            <w:tcBorders>
              <w:bottom w:val="single" w:sz="4" w:space="0" w:color="BCBEC0"/>
            </w:tcBorders>
          </w:tcPr>
          <w:p w:rsidR="007A1954" w:rsidRPr="00AA57E3" w:rsidRDefault="007A1954" w:rsidP="007A1954">
            <w:pPr>
              <w:pStyle w:val="TableBullet"/>
              <w:tabs>
                <w:tab w:val="clear" w:pos="284"/>
                <w:tab w:val="num" w:pos="360"/>
              </w:tabs>
              <w:ind w:left="360" w:hanging="360"/>
            </w:pPr>
            <w:r>
              <w:t>Represent the organisation in an honest, ethical and professional way</w:t>
            </w:r>
          </w:p>
          <w:p w:rsidR="007A1954" w:rsidRPr="00AA57E3" w:rsidRDefault="007A1954" w:rsidP="007A1954">
            <w:pPr>
              <w:pStyle w:val="TableBullet"/>
              <w:tabs>
                <w:tab w:val="clear" w:pos="284"/>
                <w:tab w:val="num" w:pos="360"/>
              </w:tabs>
              <w:ind w:left="360" w:hanging="360"/>
            </w:pPr>
            <w:r>
              <w:t>Support a culture of integrity and professionalism</w:t>
            </w:r>
          </w:p>
          <w:p w:rsidR="007A1954" w:rsidRPr="00AA57E3" w:rsidRDefault="007A1954" w:rsidP="007A1954">
            <w:pPr>
              <w:pStyle w:val="TableBullet"/>
              <w:tabs>
                <w:tab w:val="clear" w:pos="284"/>
                <w:tab w:val="num" w:pos="360"/>
              </w:tabs>
              <w:ind w:left="360" w:hanging="360"/>
            </w:pPr>
            <w:r>
              <w:t>Understand and help others to recognise their obligations to comply with legislation, policies, guidelines and codes of conduct</w:t>
            </w:r>
          </w:p>
          <w:p w:rsidR="007A1954" w:rsidRPr="00AA57E3" w:rsidRDefault="007A1954" w:rsidP="007A1954">
            <w:pPr>
              <w:pStyle w:val="TableBullet"/>
              <w:tabs>
                <w:tab w:val="clear" w:pos="284"/>
                <w:tab w:val="num" w:pos="360"/>
              </w:tabs>
              <w:ind w:left="360" w:hanging="360"/>
            </w:pPr>
            <w:r>
              <w:t>Recognise and report misconduct and illegal and inappropriate behaviour</w:t>
            </w:r>
          </w:p>
          <w:p w:rsidR="007A1954" w:rsidRPr="00AA57E3" w:rsidRDefault="007A1954" w:rsidP="007A1954">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rsidR="007A1954" w:rsidRDefault="007A1954" w:rsidP="004A637F">
            <w:pPr>
              <w:pStyle w:val="TableBullet"/>
              <w:numPr>
                <w:ilvl w:val="0"/>
                <w:numId w:val="0"/>
              </w:numPr>
              <w:jc w:val="both"/>
            </w:pPr>
            <w:r>
              <w:t>Intermediate</w:t>
            </w:r>
          </w:p>
        </w:tc>
      </w:tr>
      <w:tr w:rsidR="007A1954" w:rsidRPr="00C978B9" w:rsidTr="004A637F">
        <w:tc>
          <w:tcPr>
            <w:tcW w:w="1406" w:type="dxa"/>
            <w:vMerge/>
            <w:tcBorders>
              <w:bottom w:val="single" w:sz="4" w:space="0" w:color="BCBEC0"/>
            </w:tcBorders>
          </w:tcPr>
          <w:p w:rsidR="007A1954" w:rsidRDefault="007A1954" w:rsidP="004A637F">
            <w:pPr>
              <w:keepNext/>
              <w:rPr>
                <w:noProof/>
                <w:lang w:eastAsia="en-AU"/>
              </w:rPr>
            </w:pPr>
          </w:p>
        </w:tc>
        <w:tc>
          <w:tcPr>
            <w:tcW w:w="2971" w:type="dxa"/>
            <w:gridSpan w:val="2"/>
            <w:tcBorders>
              <w:bottom w:val="single" w:sz="4" w:space="0" w:color="BCBEC0"/>
            </w:tcBorders>
          </w:tcPr>
          <w:p w:rsidR="007A1954" w:rsidRPr="00A8226F" w:rsidRDefault="007A1954" w:rsidP="004A637F">
            <w:pPr>
              <w:pStyle w:val="TableText"/>
              <w:keepNext/>
              <w:rPr>
                <w:b/>
              </w:rPr>
            </w:pPr>
            <w:r>
              <w:rPr>
                <w:b/>
              </w:rPr>
              <w:t>Manage Self</w:t>
            </w:r>
          </w:p>
          <w:p w:rsidR="007A1954" w:rsidRPr="00A8226F" w:rsidRDefault="007A1954" w:rsidP="004A637F">
            <w:pPr>
              <w:pStyle w:val="TableText"/>
              <w:keepNext/>
              <w:rPr>
                <w:b/>
              </w:rPr>
            </w:pPr>
            <w:r>
              <w:t>Show drive and motivation, an ability to self-reflect and a commitment to learning</w:t>
            </w:r>
          </w:p>
        </w:tc>
        <w:tc>
          <w:tcPr>
            <w:tcW w:w="4770" w:type="dxa"/>
            <w:tcBorders>
              <w:bottom w:val="single" w:sz="4" w:space="0" w:color="BCBEC0"/>
            </w:tcBorders>
          </w:tcPr>
          <w:p w:rsidR="007A1954" w:rsidRDefault="007A1954" w:rsidP="007A1954">
            <w:pPr>
              <w:pStyle w:val="TableBullet"/>
              <w:tabs>
                <w:tab w:val="clear" w:pos="284"/>
                <w:tab w:val="num" w:pos="360"/>
              </w:tabs>
              <w:ind w:left="360" w:hanging="360"/>
            </w:pPr>
            <w:r>
              <w:t>Keep up to date with relevant contemporary knowledge and practices</w:t>
            </w:r>
          </w:p>
          <w:p w:rsidR="007A1954" w:rsidRDefault="007A1954" w:rsidP="007A1954">
            <w:pPr>
              <w:pStyle w:val="TableBullet"/>
              <w:tabs>
                <w:tab w:val="clear" w:pos="284"/>
                <w:tab w:val="num" w:pos="360"/>
              </w:tabs>
              <w:ind w:left="360" w:hanging="360"/>
            </w:pPr>
            <w:r>
              <w:t>Look for and take advantage of opportunities to learn new skills and develop strengths</w:t>
            </w:r>
          </w:p>
          <w:p w:rsidR="007A1954" w:rsidRDefault="007A1954" w:rsidP="007A1954">
            <w:pPr>
              <w:pStyle w:val="TableBullet"/>
              <w:tabs>
                <w:tab w:val="clear" w:pos="284"/>
                <w:tab w:val="num" w:pos="360"/>
              </w:tabs>
              <w:ind w:left="360" w:hanging="360"/>
            </w:pPr>
            <w:r>
              <w:t>Show commitment to achieving challenging goals</w:t>
            </w:r>
          </w:p>
          <w:p w:rsidR="007A1954" w:rsidRDefault="007A1954" w:rsidP="007A1954">
            <w:pPr>
              <w:pStyle w:val="TableBullet"/>
              <w:tabs>
                <w:tab w:val="clear" w:pos="284"/>
                <w:tab w:val="num" w:pos="360"/>
              </w:tabs>
              <w:ind w:left="360" w:hanging="360"/>
            </w:pPr>
            <w:r>
              <w:t>Examine and reflect on own performance</w:t>
            </w:r>
          </w:p>
          <w:p w:rsidR="007A1954" w:rsidRDefault="007A1954" w:rsidP="007A1954">
            <w:pPr>
              <w:pStyle w:val="TableBullet"/>
              <w:tabs>
                <w:tab w:val="clear" w:pos="284"/>
                <w:tab w:val="num" w:pos="360"/>
              </w:tabs>
              <w:ind w:left="360" w:hanging="360"/>
            </w:pPr>
            <w:r>
              <w:t>Seek and respond positively to constructive feedback and guidance</w:t>
            </w:r>
          </w:p>
          <w:p w:rsidR="007A1954" w:rsidRDefault="007A1954" w:rsidP="007A1954">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rsidR="007A1954" w:rsidRDefault="007A1954" w:rsidP="004A637F">
            <w:pPr>
              <w:pStyle w:val="TableBullet"/>
              <w:numPr>
                <w:ilvl w:val="0"/>
                <w:numId w:val="0"/>
              </w:numPr>
              <w:jc w:val="both"/>
            </w:pPr>
            <w:r>
              <w:t>Adept</w:t>
            </w:r>
          </w:p>
        </w:tc>
      </w:tr>
      <w:tr w:rsidR="007A1954" w:rsidRPr="00C978B9" w:rsidTr="004A637F">
        <w:tc>
          <w:tcPr>
            <w:tcW w:w="1406" w:type="dxa"/>
            <w:vMerge w:val="restart"/>
            <w:tcBorders>
              <w:bottom w:val="single" w:sz="4" w:space="0" w:color="BCBEC0"/>
            </w:tcBorders>
          </w:tcPr>
          <w:p w:rsidR="007A1954" w:rsidRPr="00C978B9" w:rsidRDefault="007A1954" w:rsidP="004A637F">
            <w:pPr>
              <w:keepNext/>
            </w:pPr>
            <w:r w:rsidRPr="00C978B9">
              <w:rPr>
                <w:noProof/>
                <w:lang w:eastAsia="en-AU"/>
              </w:rPr>
              <w:drawing>
                <wp:inline distT="0" distB="0" distL="0" distR="0" wp14:anchorId="6C9E7A3A" wp14:editId="16C3E8A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7A1954" w:rsidRPr="00A8226F" w:rsidRDefault="007A1954" w:rsidP="004A637F">
            <w:pPr>
              <w:pStyle w:val="TableText"/>
              <w:keepNext/>
              <w:rPr>
                <w:b/>
              </w:rPr>
            </w:pPr>
            <w:r>
              <w:rPr>
                <w:b/>
              </w:rPr>
              <w:t>Communicate Effectively</w:t>
            </w:r>
          </w:p>
          <w:p w:rsidR="007A1954" w:rsidRPr="00AA57E3" w:rsidRDefault="007A1954" w:rsidP="004A637F">
            <w:pPr>
              <w:pStyle w:val="TableText"/>
              <w:keepNext/>
            </w:pPr>
            <w:r>
              <w:t>Communicate clearly, actively listen to others, and respond with understanding and respect</w:t>
            </w:r>
          </w:p>
        </w:tc>
        <w:tc>
          <w:tcPr>
            <w:tcW w:w="4770" w:type="dxa"/>
            <w:tcBorders>
              <w:bottom w:val="single" w:sz="4" w:space="0" w:color="BCBEC0"/>
            </w:tcBorders>
          </w:tcPr>
          <w:p w:rsidR="007A1954" w:rsidRPr="00AA57E3" w:rsidRDefault="007A1954" w:rsidP="007A1954">
            <w:pPr>
              <w:pStyle w:val="TableBullet"/>
              <w:tabs>
                <w:tab w:val="clear" w:pos="284"/>
                <w:tab w:val="num" w:pos="360"/>
              </w:tabs>
              <w:ind w:left="360" w:hanging="360"/>
            </w:pPr>
            <w:r>
              <w:t>Tailor communication to diverse audiences</w:t>
            </w:r>
          </w:p>
          <w:p w:rsidR="007A1954" w:rsidRPr="00AA57E3" w:rsidRDefault="007A1954" w:rsidP="007A1954">
            <w:pPr>
              <w:pStyle w:val="TableBullet"/>
              <w:tabs>
                <w:tab w:val="clear" w:pos="284"/>
                <w:tab w:val="num" w:pos="360"/>
              </w:tabs>
              <w:ind w:left="360" w:hanging="360"/>
            </w:pPr>
            <w:r>
              <w:t>Clearly explain complex concepts and arguments to individuals and groups</w:t>
            </w:r>
          </w:p>
          <w:p w:rsidR="007A1954" w:rsidRPr="00AA57E3" w:rsidRDefault="007A1954" w:rsidP="007A1954">
            <w:pPr>
              <w:pStyle w:val="TableBullet"/>
              <w:tabs>
                <w:tab w:val="clear" w:pos="284"/>
                <w:tab w:val="num" w:pos="360"/>
              </w:tabs>
              <w:ind w:left="360" w:hanging="360"/>
            </w:pPr>
            <w:r>
              <w:t>Create opportunities for others to be heard, listen attentively and encourage them to express their views</w:t>
            </w:r>
          </w:p>
          <w:p w:rsidR="007A1954" w:rsidRPr="00AA57E3" w:rsidRDefault="007A1954" w:rsidP="007A1954">
            <w:pPr>
              <w:pStyle w:val="TableBullet"/>
              <w:tabs>
                <w:tab w:val="clear" w:pos="284"/>
                <w:tab w:val="num" w:pos="360"/>
              </w:tabs>
              <w:ind w:left="360" w:hanging="360"/>
            </w:pPr>
            <w:r>
              <w:t>Share information across teams and units to enable informed decision making</w:t>
            </w:r>
          </w:p>
          <w:p w:rsidR="007A1954" w:rsidRPr="00AA57E3" w:rsidRDefault="007A1954" w:rsidP="007A1954">
            <w:pPr>
              <w:pStyle w:val="TableBullet"/>
              <w:tabs>
                <w:tab w:val="clear" w:pos="284"/>
                <w:tab w:val="num" w:pos="360"/>
              </w:tabs>
              <w:ind w:left="360" w:hanging="360"/>
            </w:pPr>
            <w:r>
              <w:t>Write fluently in plain English and in a range of styles and formats</w:t>
            </w:r>
          </w:p>
          <w:p w:rsidR="007A1954" w:rsidRPr="00AA57E3" w:rsidRDefault="007A1954" w:rsidP="007A1954">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rsidR="007A1954" w:rsidRDefault="007A1954" w:rsidP="004A637F">
            <w:pPr>
              <w:pStyle w:val="TableBullet"/>
              <w:numPr>
                <w:ilvl w:val="0"/>
                <w:numId w:val="0"/>
              </w:numPr>
              <w:jc w:val="both"/>
            </w:pPr>
            <w:r>
              <w:t>Adept</w:t>
            </w:r>
          </w:p>
        </w:tc>
      </w:tr>
      <w:tr w:rsidR="007A1954" w:rsidRPr="00C978B9" w:rsidTr="004A637F">
        <w:tc>
          <w:tcPr>
            <w:tcW w:w="1406" w:type="dxa"/>
            <w:vMerge/>
            <w:tcBorders>
              <w:bottom w:val="single" w:sz="4" w:space="0" w:color="BCBEC0"/>
            </w:tcBorders>
          </w:tcPr>
          <w:p w:rsidR="007A1954" w:rsidRDefault="007A1954" w:rsidP="004A637F">
            <w:pPr>
              <w:keepNext/>
              <w:rPr>
                <w:noProof/>
                <w:lang w:eastAsia="en-AU"/>
              </w:rPr>
            </w:pPr>
          </w:p>
        </w:tc>
        <w:tc>
          <w:tcPr>
            <w:tcW w:w="2971" w:type="dxa"/>
            <w:gridSpan w:val="2"/>
            <w:tcBorders>
              <w:bottom w:val="single" w:sz="4" w:space="0" w:color="BCBEC0"/>
            </w:tcBorders>
          </w:tcPr>
          <w:p w:rsidR="007A1954" w:rsidRPr="00A8226F" w:rsidRDefault="007A1954" w:rsidP="004A637F">
            <w:pPr>
              <w:pStyle w:val="TableText"/>
              <w:keepNext/>
              <w:rPr>
                <w:b/>
              </w:rPr>
            </w:pPr>
            <w:r>
              <w:rPr>
                <w:b/>
              </w:rPr>
              <w:t>Work Collaboratively</w:t>
            </w:r>
          </w:p>
          <w:p w:rsidR="007A1954" w:rsidRPr="00A8226F" w:rsidRDefault="007A1954" w:rsidP="004A637F">
            <w:pPr>
              <w:pStyle w:val="TableText"/>
              <w:keepNext/>
              <w:rPr>
                <w:b/>
              </w:rPr>
            </w:pPr>
            <w:r>
              <w:t>Collaborate with others and value their contribution</w:t>
            </w:r>
          </w:p>
        </w:tc>
        <w:tc>
          <w:tcPr>
            <w:tcW w:w="4770" w:type="dxa"/>
            <w:tcBorders>
              <w:bottom w:val="single" w:sz="4" w:space="0" w:color="BCBEC0"/>
            </w:tcBorders>
          </w:tcPr>
          <w:p w:rsidR="007A1954" w:rsidRDefault="007A1954" w:rsidP="007A1954">
            <w:pPr>
              <w:pStyle w:val="TableBullet"/>
              <w:tabs>
                <w:tab w:val="clear" w:pos="284"/>
                <w:tab w:val="num" w:pos="360"/>
              </w:tabs>
              <w:ind w:left="360" w:hanging="360"/>
            </w:pPr>
            <w:r>
              <w:t>Encourage a culture that recognises the value of collaboration</w:t>
            </w:r>
          </w:p>
          <w:p w:rsidR="007A1954" w:rsidRDefault="007A1954" w:rsidP="007A1954">
            <w:pPr>
              <w:pStyle w:val="TableBullet"/>
              <w:tabs>
                <w:tab w:val="clear" w:pos="284"/>
                <w:tab w:val="num" w:pos="360"/>
              </w:tabs>
              <w:ind w:left="360" w:hanging="360"/>
            </w:pPr>
            <w:r>
              <w:t>Build cooperation and overcome barriers to information sharing and communication across teams and units</w:t>
            </w:r>
          </w:p>
          <w:p w:rsidR="007A1954" w:rsidRDefault="007A1954" w:rsidP="007A1954">
            <w:pPr>
              <w:pStyle w:val="TableBullet"/>
              <w:tabs>
                <w:tab w:val="clear" w:pos="284"/>
                <w:tab w:val="num" w:pos="360"/>
              </w:tabs>
              <w:ind w:left="360" w:hanging="360"/>
            </w:pPr>
            <w:r>
              <w:t>Share lessons learned across teams and units</w:t>
            </w:r>
          </w:p>
          <w:p w:rsidR="007A1954" w:rsidRDefault="007A1954" w:rsidP="007A1954">
            <w:pPr>
              <w:pStyle w:val="TableBullet"/>
              <w:tabs>
                <w:tab w:val="clear" w:pos="284"/>
                <w:tab w:val="num" w:pos="360"/>
              </w:tabs>
              <w:ind w:left="360" w:hanging="360"/>
            </w:pPr>
            <w:r>
              <w:t>Identify opportunities to leverage the strengths of others to solve issues and develop better processes and approaches to work</w:t>
            </w:r>
          </w:p>
          <w:p w:rsidR="007A1954" w:rsidRDefault="007A1954" w:rsidP="007A1954">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rsidR="007A1954" w:rsidRDefault="007A1954" w:rsidP="004A637F">
            <w:pPr>
              <w:pStyle w:val="TableBullet"/>
              <w:numPr>
                <w:ilvl w:val="0"/>
                <w:numId w:val="0"/>
              </w:numPr>
              <w:jc w:val="both"/>
            </w:pPr>
            <w:r>
              <w:t>Adept</w:t>
            </w:r>
          </w:p>
        </w:tc>
      </w:tr>
      <w:tr w:rsidR="007A1954" w:rsidRPr="00C978B9" w:rsidTr="004A637F">
        <w:tc>
          <w:tcPr>
            <w:tcW w:w="1406" w:type="dxa"/>
            <w:vMerge w:val="restart"/>
            <w:tcBorders>
              <w:bottom w:val="single" w:sz="4" w:space="0" w:color="BCBEC0"/>
            </w:tcBorders>
          </w:tcPr>
          <w:p w:rsidR="007A1954" w:rsidRPr="00C978B9" w:rsidRDefault="007A1954" w:rsidP="004A637F">
            <w:pPr>
              <w:keepNext/>
            </w:pPr>
            <w:r w:rsidRPr="00C978B9">
              <w:rPr>
                <w:noProof/>
                <w:lang w:eastAsia="en-AU"/>
              </w:rPr>
              <w:drawing>
                <wp:inline distT="0" distB="0" distL="0" distR="0" wp14:anchorId="0A1D396B" wp14:editId="1E306775">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7A1954" w:rsidRPr="00A8226F" w:rsidRDefault="007A1954" w:rsidP="004A637F">
            <w:pPr>
              <w:pStyle w:val="TableText"/>
              <w:keepNext/>
              <w:rPr>
                <w:b/>
              </w:rPr>
            </w:pPr>
            <w:r>
              <w:rPr>
                <w:b/>
              </w:rPr>
              <w:t>Deliver Results</w:t>
            </w:r>
          </w:p>
          <w:p w:rsidR="007A1954" w:rsidRPr="00AA57E3" w:rsidRDefault="007A1954" w:rsidP="004A637F">
            <w:pPr>
              <w:pStyle w:val="TableText"/>
              <w:keepNext/>
            </w:pPr>
            <w:r>
              <w:t>Achieve results through the efficient use of resources and a commitment to quality outcomes</w:t>
            </w:r>
          </w:p>
        </w:tc>
        <w:tc>
          <w:tcPr>
            <w:tcW w:w="4770" w:type="dxa"/>
            <w:tcBorders>
              <w:bottom w:val="single" w:sz="4" w:space="0" w:color="BCBEC0"/>
            </w:tcBorders>
          </w:tcPr>
          <w:p w:rsidR="007A1954" w:rsidRPr="00AA57E3" w:rsidRDefault="007A1954" w:rsidP="007A1954">
            <w:pPr>
              <w:pStyle w:val="TableBullet"/>
              <w:tabs>
                <w:tab w:val="clear" w:pos="284"/>
                <w:tab w:val="num" w:pos="360"/>
              </w:tabs>
              <w:ind w:left="360" w:hanging="360"/>
            </w:pPr>
            <w:r>
              <w:t>Seek and apply specialist advice when required</w:t>
            </w:r>
          </w:p>
          <w:p w:rsidR="007A1954" w:rsidRPr="00AA57E3" w:rsidRDefault="007A1954" w:rsidP="007A1954">
            <w:pPr>
              <w:pStyle w:val="TableBullet"/>
              <w:tabs>
                <w:tab w:val="clear" w:pos="284"/>
                <w:tab w:val="num" w:pos="360"/>
              </w:tabs>
              <w:ind w:left="360" w:hanging="360"/>
            </w:pPr>
            <w:r>
              <w:t>Complete work tasks within set budgets, timeframes and standards</w:t>
            </w:r>
          </w:p>
          <w:p w:rsidR="007A1954" w:rsidRPr="00AA57E3" w:rsidRDefault="007A1954" w:rsidP="007A1954">
            <w:pPr>
              <w:pStyle w:val="TableBullet"/>
              <w:tabs>
                <w:tab w:val="clear" w:pos="284"/>
                <w:tab w:val="num" w:pos="360"/>
              </w:tabs>
              <w:ind w:left="360" w:hanging="360"/>
            </w:pPr>
            <w:r>
              <w:t>Take the initiative to progress and deliver own work and that of the team or unit</w:t>
            </w:r>
          </w:p>
          <w:p w:rsidR="007A1954" w:rsidRPr="00AA57E3" w:rsidRDefault="007A1954" w:rsidP="007A1954">
            <w:pPr>
              <w:pStyle w:val="TableBullet"/>
              <w:tabs>
                <w:tab w:val="clear" w:pos="284"/>
                <w:tab w:val="num" w:pos="360"/>
              </w:tabs>
              <w:ind w:left="360" w:hanging="360"/>
            </w:pPr>
            <w:r>
              <w:t>Contribute to allocating responsibilities and resources to ensure the team or unit achieves goals</w:t>
            </w:r>
          </w:p>
          <w:p w:rsidR="007A1954" w:rsidRPr="00AA57E3" w:rsidRDefault="007A1954" w:rsidP="007A1954">
            <w:pPr>
              <w:pStyle w:val="TableBullet"/>
              <w:tabs>
                <w:tab w:val="clear" w:pos="284"/>
                <w:tab w:val="num" w:pos="360"/>
              </w:tabs>
              <w:ind w:left="360" w:hanging="360"/>
            </w:pPr>
            <w:r>
              <w:t>Identify any barriers to achieving results and resolve these where possible</w:t>
            </w:r>
          </w:p>
          <w:p w:rsidR="007A1954" w:rsidRPr="00AA57E3" w:rsidRDefault="007A1954" w:rsidP="007A1954">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rsidR="007A1954" w:rsidRDefault="007A1954" w:rsidP="004A637F">
            <w:pPr>
              <w:pStyle w:val="TableBullet"/>
              <w:numPr>
                <w:ilvl w:val="0"/>
                <w:numId w:val="0"/>
              </w:numPr>
              <w:jc w:val="both"/>
            </w:pPr>
            <w:r>
              <w:t>Intermediate</w:t>
            </w:r>
          </w:p>
        </w:tc>
      </w:tr>
      <w:tr w:rsidR="007A1954" w:rsidRPr="00C978B9" w:rsidTr="004A637F">
        <w:tc>
          <w:tcPr>
            <w:tcW w:w="1406" w:type="dxa"/>
            <w:vMerge/>
            <w:tcBorders>
              <w:bottom w:val="single" w:sz="4" w:space="0" w:color="BCBEC0"/>
            </w:tcBorders>
          </w:tcPr>
          <w:p w:rsidR="007A1954" w:rsidRDefault="007A1954" w:rsidP="004A637F">
            <w:pPr>
              <w:keepNext/>
              <w:rPr>
                <w:noProof/>
                <w:lang w:eastAsia="en-AU"/>
              </w:rPr>
            </w:pPr>
          </w:p>
        </w:tc>
        <w:tc>
          <w:tcPr>
            <w:tcW w:w="2971" w:type="dxa"/>
            <w:gridSpan w:val="2"/>
            <w:tcBorders>
              <w:bottom w:val="single" w:sz="4" w:space="0" w:color="BCBEC0"/>
            </w:tcBorders>
          </w:tcPr>
          <w:p w:rsidR="007A1954" w:rsidRPr="00A8226F" w:rsidRDefault="007A1954" w:rsidP="004A637F">
            <w:pPr>
              <w:pStyle w:val="TableText"/>
              <w:keepNext/>
              <w:rPr>
                <w:b/>
              </w:rPr>
            </w:pPr>
            <w:r>
              <w:rPr>
                <w:b/>
              </w:rPr>
              <w:t>Think and Solve Problems</w:t>
            </w:r>
          </w:p>
          <w:p w:rsidR="007A1954" w:rsidRPr="00A8226F" w:rsidRDefault="007A1954" w:rsidP="004A637F">
            <w:pPr>
              <w:pStyle w:val="TableText"/>
              <w:keepNext/>
              <w:rPr>
                <w:b/>
              </w:rPr>
            </w:pPr>
            <w:r>
              <w:t>Think, analyse and consider the broader context to develop practical solutions</w:t>
            </w:r>
          </w:p>
        </w:tc>
        <w:tc>
          <w:tcPr>
            <w:tcW w:w="4770" w:type="dxa"/>
            <w:tcBorders>
              <w:bottom w:val="single" w:sz="4" w:space="0" w:color="BCBEC0"/>
            </w:tcBorders>
          </w:tcPr>
          <w:p w:rsidR="007A1954" w:rsidRDefault="007A1954" w:rsidP="007A1954">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rsidR="007A1954" w:rsidRDefault="007A1954" w:rsidP="007A1954">
            <w:pPr>
              <w:pStyle w:val="TableBullet"/>
              <w:tabs>
                <w:tab w:val="clear" w:pos="284"/>
                <w:tab w:val="num" w:pos="360"/>
              </w:tabs>
              <w:ind w:left="360" w:hanging="360"/>
            </w:pPr>
            <w:r>
              <w:t>Anticipate, identify and address issues and potential problems that may have an impact on organisational objectives and the user experience</w:t>
            </w:r>
          </w:p>
          <w:p w:rsidR="007A1954" w:rsidRDefault="007A1954" w:rsidP="007A1954">
            <w:pPr>
              <w:pStyle w:val="TableBullet"/>
              <w:tabs>
                <w:tab w:val="clear" w:pos="284"/>
                <w:tab w:val="num" w:pos="360"/>
              </w:tabs>
              <w:ind w:left="360" w:hanging="360"/>
            </w:pPr>
            <w:r>
              <w:t>Apply creative-thinking techniques to generate new ideas and options to address issues and improve the user experience</w:t>
            </w:r>
          </w:p>
          <w:p w:rsidR="007A1954" w:rsidRDefault="007A1954" w:rsidP="007A1954">
            <w:pPr>
              <w:pStyle w:val="TableBullet"/>
              <w:tabs>
                <w:tab w:val="clear" w:pos="284"/>
                <w:tab w:val="num" w:pos="360"/>
              </w:tabs>
              <w:ind w:left="360" w:hanging="360"/>
            </w:pPr>
            <w:r>
              <w:t>Seek contributions and ideas from people with diverse backgrounds and experience</w:t>
            </w:r>
          </w:p>
          <w:p w:rsidR="007A1954" w:rsidRDefault="007A1954" w:rsidP="007A1954">
            <w:pPr>
              <w:pStyle w:val="TableBullet"/>
              <w:tabs>
                <w:tab w:val="clear" w:pos="284"/>
                <w:tab w:val="num" w:pos="360"/>
              </w:tabs>
              <w:ind w:left="360" w:hanging="360"/>
            </w:pPr>
            <w:r>
              <w:t>Participate in and contribute to team or unit initiatives to resolve common issues or barriers to effectiveness</w:t>
            </w:r>
          </w:p>
          <w:p w:rsidR="007A1954" w:rsidRDefault="007A1954" w:rsidP="007A1954">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rsidR="007A1954" w:rsidRDefault="007A1954" w:rsidP="004A637F">
            <w:pPr>
              <w:pStyle w:val="TableBullet"/>
              <w:numPr>
                <w:ilvl w:val="0"/>
                <w:numId w:val="0"/>
              </w:numPr>
              <w:jc w:val="both"/>
            </w:pPr>
            <w:r>
              <w:t>Adept</w:t>
            </w:r>
          </w:p>
        </w:tc>
      </w:tr>
      <w:tr w:rsidR="007A1954" w:rsidRPr="00C978B9" w:rsidTr="004A637F">
        <w:tc>
          <w:tcPr>
            <w:tcW w:w="1406" w:type="dxa"/>
            <w:vMerge w:val="restart"/>
            <w:tcBorders>
              <w:bottom w:val="single" w:sz="4" w:space="0" w:color="BCBEC0"/>
            </w:tcBorders>
          </w:tcPr>
          <w:p w:rsidR="007A1954" w:rsidRPr="00C978B9" w:rsidRDefault="007A1954" w:rsidP="004A637F">
            <w:pPr>
              <w:keepNext/>
            </w:pPr>
            <w:r w:rsidRPr="00C978B9">
              <w:rPr>
                <w:noProof/>
                <w:lang w:eastAsia="en-AU"/>
              </w:rPr>
              <w:drawing>
                <wp:inline distT="0" distB="0" distL="0" distR="0" wp14:anchorId="512A7EAF" wp14:editId="664AE061">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7A1954" w:rsidRPr="00A8226F" w:rsidRDefault="007A1954" w:rsidP="004A637F">
            <w:pPr>
              <w:pStyle w:val="TableText"/>
              <w:keepNext/>
              <w:rPr>
                <w:b/>
              </w:rPr>
            </w:pPr>
            <w:r>
              <w:rPr>
                <w:b/>
              </w:rPr>
              <w:t>Technology</w:t>
            </w:r>
          </w:p>
          <w:p w:rsidR="007A1954" w:rsidRPr="00AA57E3" w:rsidRDefault="007A1954" w:rsidP="004A637F">
            <w:pPr>
              <w:pStyle w:val="TableText"/>
              <w:keepNext/>
            </w:pPr>
            <w:r>
              <w:t>Understand and use available technologies to maximise efficiencies and effectiveness</w:t>
            </w:r>
          </w:p>
        </w:tc>
        <w:tc>
          <w:tcPr>
            <w:tcW w:w="4770" w:type="dxa"/>
            <w:tcBorders>
              <w:bottom w:val="single" w:sz="4" w:space="0" w:color="BCBEC0"/>
            </w:tcBorders>
          </w:tcPr>
          <w:p w:rsidR="007A1954" w:rsidRPr="00AA57E3" w:rsidRDefault="007A1954" w:rsidP="007A1954">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rsidR="007A1954" w:rsidRPr="00AA57E3" w:rsidRDefault="007A1954" w:rsidP="007A1954">
            <w:pPr>
              <w:pStyle w:val="TableBullet"/>
              <w:tabs>
                <w:tab w:val="clear" w:pos="284"/>
                <w:tab w:val="num" w:pos="360"/>
              </w:tabs>
              <w:ind w:left="360" w:hanging="360"/>
            </w:pPr>
            <w:r>
              <w:t>Use available technology to improve individual performance and effectiveness</w:t>
            </w:r>
          </w:p>
          <w:p w:rsidR="007A1954" w:rsidRPr="00AA57E3" w:rsidRDefault="007A1954" w:rsidP="007A1954">
            <w:pPr>
              <w:pStyle w:val="TableBullet"/>
              <w:tabs>
                <w:tab w:val="clear" w:pos="284"/>
                <w:tab w:val="num" w:pos="360"/>
              </w:tabs>
              <w:ind w:left="360" w:hanging="360"/>
            </w:pPr>
            <w:r>
              <w:t>Make effective use of records, information and knowledge management functions and systems</w:t>
            </w:r>
          </w:p>
          <w:p w:rsidR="007A1954" w:rsidRPr="00AA57E3" w:rsidRDefault="007A1954" w:rsidP="007A1954">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rsidR="007A1954" w:rsidRDefault="007A1954" w:rsidP="004A637F">
            <w:pPr>
              <w:pStyle w:val="TableBullet"/>
              <w:numPr>
                <w:ilvl w:val="0"/>
                <w:numId w:val="0"/>
              </w:numPr>
              <w:jc w:val="both"/>
            </w:pPr>
            <w:r>
              <w:t>Intermediate</w:t>
            </w:r>
          </w:p>
        </w:tc>
      </w:tr>
      <w:tr w:rsidR="007A1954" w:rsidRPr="00C978B9" w:rsidTr="004A637F">
        <w:tc>
          <w:tcPr>
            <w:tcW w:w="1406" w:type="dxa"/>
            <w:vMerge/>
            <w:tcBorders>
              <w:bottom w:val="single" w:sz="4" w:space="0" w:color="BCBEC0"/>
            </w:tcBorders>
          </w:tcPr>
          <w:p w:rsidR="007A1954" w:rsidRDefault="007A1954" w:rsidP="004A637F">
            <w:pPr>
              <w:keepNext/>
              <w:rPr>
                <w:noProof/>
                <w:lang w:eastAsia="en-AU"/>
              </w:rPr>
            </w:pPr>
          </w:p>
        </w:tc>
        <w:tc>
          <w:tcPr>
            <w:tcW w:w="2971" w:type="dxa"/>
            <w:gridSpan w:val="2"/>
            <w:tcBorders>
              <w:bottom w:val="single" w:sz="4" w:space="0" w:color="BCBEC0"/>
            </w:tcBorders>
          </w:tcPr>
          <w:p w:rsidR="007A1954" w:rsidRPr="00A8226F" w:rsidRDefault="007A1954" w:rsidP="004A637F">
            <w:pPr>
              <w:pStyle w:val="TableText"/>
              <w:keepNext/>
              <w:rPr>
                <w:b/>
              </w:rPr>
            </w:pPr>
            <w:r>
              <w:rPr>
                <w:b/>
              </w:rPr>
              <w:t>Project Management</w:t>
            </w:r>
          </w:p>
          <w:p w:rsidR="007A1954" w:rsidRPr="00A8226F" w:rsidRDefault="007A1954" w:rsidP="004A637F">
            <w:pPr>
              <w:pStyle w:val="TableText"/>
              <w:keepNext/>
              <w:rPr>
                <w:b/>
              </w:rPr>
            </w:pPr>
            <w:r>
              <w:t>Understand and apply effective planning, coordination and control methods</w:t>
            </w:r>
          </w:p>
        </w:tc>
        <w:tc>
          <w:tcPr>
            <w:tcW w:w="4770" w:type="dxa"/>
            <w:tcBorders>
              <w:bottom w:val="single" w:sz="4" w:space="0" w:color="BCBEC0"/>
            </w:tcBorders>
          </w:tcPr>
          <w:p w:rsidR="007A1954" w:rsidRDefault="007A1954" w:rsidP="007A1954">
            <w:pPr>
              <w:pStyle w:val="TableBullet"/>
              <w:tabs>
                <w:tab w:val="clear" w:pos="284"/>
                <w:tab w:val="num" w:pos="360"/>
              </w:tabs>
              <w:ind w:left="360" w:hanging="360"/>
            </w:pPr>
            <w:r>
              <w:t>Understand all components of the project management process, including the need to consider change management to realise business benefits</w:t>
            </w:r>
          </w:p>
          <w:p w:rsidR="007A1954" w:rsidRDefault="007A1954" w:rsidP="007A1954">
            <w:pPr>
              <w:pStyle w:val="TableBullet"/>
              <w:tabs>
                <w:tab w:val="clear" w:pos="284"/>
                <w:tab w:val="num" w:pos="360"/>
              </w:tabs>
              <w:ind w:left="360" w:hanging="360"/>
            </w:pPr>
            <w:r>
              <w:t>Prepare clear project proposals and accurate estimates of required costs and resources</w:t>
            </w:r>
          </w:p>
          <w:p w:rsidR="007A1954" w:rsidRDefault="007A1954" w:rsidP="007A1954">
            <w:pPr>
              <w:pStyle w:val="TableBullet"/>
              <w:tabs>
                <w:tab w:val="clear" w:pos="284"/>
                <w:tab w:val="num" w:pos="360"/>
              </w:tabs>
              <w:ind w:left="360" w:hanging="360"/>
            </w:pPr>
            <w:r>
              <w:t>Establish performance outcomes and measures for key project goals, and define monitoring, reporting and communication requirements</w:t>
            </w:r>
          </w:p>
          <w:p w:rsidR="007A1954" w:rsidRDefault="007A1954" w:rsidP="007A1954">
            <w:pPr>
              <w:pStyle w:val="TableBullet"/>
              <w:tabs>
                <w:tab w:val="clear" w:pos="284"/>
                <w:tab w:val="num" w:pos="360"/>
              </w:tabs>
              <w:ind w:left="360" w:hanging="360"/>
            </w:pPr>
            <w:r>
              <w:t>Identify and evaluate risks associated with the project and develop mitigation strategies</w:t>
            </w:r>
          </w:p>
          <w:p w:rsidR="007A1954" w:rsidRDefault="007A1954" w:rsidP="007A1954">
            <w:pPr>
              <w:pStyle w:val="TableBullet"/>
              <w:tabs>
                <w:tab w:val="clear" w:pos="284"/>
                <w:tab w:val="num" w:pos="360"/>
              </w:tabs>
              <w:ind w:left="360" w:hanging="360"/>
            </w:pPr>
            <w:r>
              <w:t>Identify and consult stakeholders to inform the project strategy</w:t>
            </w:r>
          </w:p>
          <w:p w:rsidR="007A1954" w:rsidRDefault="007A1954" w:rsidP="007A1954">
            <w:pPr>
              <w:pStyle w:val="TableBullet"/>
              <w:tabs>
                <w:tab w:val="clear" w:pos="284"/>
                <w:tab w:val="num" w:pos="360"/>
              </w:tabs>
              <w:ind w:left="360" w:hanging="360"/>
            </w:pPr>
            <w:r>
              <w:t>Communicate the project’s objectives and its expected benefits</w:t>
            </w:r>
          </w:p>
          <w:p w:rsidR="007A1954" w:rsidRDefault="007A1954" w:rsidP="007A1954">
            <w:pPr>
              <w:pStyle w:val="TableBullet"/>
              <w:tabs>
                <w:tab w:val="clear" w:pos="284"/>
                <w:tab w:val="num" w:pos="360"/>
              </w:tabs>
              <w:ind w:left="360" w:hanging="360"/>
            </w:pPr>
            <w:r>
              <w:t>Monitor the completion of project milestones against goals and take necessary action</w:t>
            </w:r>
          </w:p>
          <w:p w:rsidR="007A1954" w:rsidRDefault="007A1954" w:rsidP="007A1954">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rsidR="007A1954" w:rsidRDefault="007A1954" w:rsidP="004A637F">
            <w:pPr>
              <w:pStyle w:val="TableBullet"/>
              <w:numPr>
                <w:ilvl w:val="0"/>
                <w:numId w:val="0"/>
              </w:numPr>
              <w:jc w:val="both"/>
            </w:pPr>
            <w:r>
              <w:t>Adept</w:t>
            </w:r>
          </w:p>
        </w:tc>
      </w:tr>
    </w:tbl>
    <w:p w:rsidR="007A1954" w:rsidRDefault="007A1954" w:rsidP="007A1954"/>
    <w:p w:rsidR="007A1954" w:rsidRDefault="007A1954" w:rsidP="007A1954">
      <w:pPr>
        <w:pStyle w:val="Heading1"/>
      </w:pPr>
      <w:r>
        <w:t>Complementary capabilities</w:t>
      </w:r>
    </w:p>
    <w:p w:rsidR="007A1954" w:rsidRPr="003927AE" w:rsidRDefault="007A1954" w:rsidP="007A195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7A1954" w:rsidRDefault="007A1954" w:rsidP="007A195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7A1954" w:rsidRDefault="007A1954" w:rsidP="007A195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A1954" w:rsidRPr="00803E47" w:rsidTr="004A637F">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7A1954" w:rsidRPr="00803E47" w:rsidRDefault="007A1954" w:rsidP="004A637F">
            <w:pPr>
              <w:pStyle w:val="TableTextWhite0"/>
              <w:keepNext/>
              <w:jc w:val="both"/>
            </w:pPr>
            <w:r>
              <w:rPr>
                <w:sz w:val="24"/>
                <w:szCs w:val="24"/>
              </w:rPr>
              <w:t>COMPLEMENTARY</w:t>
            </w:r>
            <w:r w:rsidRPr="00051E80">
              <w:rPr>
                <w:sz w:val="24"/>
                <w:szCs w:val="24"/>
              </w:rPr>
              <w:t xml:space="preserve"> CAPABILITIES</w:t>
            </w:r>
          </w:p>
        </w:tc>
      </w:tr>
      <w:tr w:rsidR="007A1954" w:rsidRPr="00C978B9" w:rsidTr="004A637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A1954" w:rsidRPr="00C978B9" w:rsidRDefault="007A1954" w:rsidP="004A637F">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A1954" w:rsidRPr="00C978B9" w:rsidRDefault="007A1954" w:rsidP="004A637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A1954" w:rsidRDefault="007A1954" w:rsidP="004A637F">
            <w:pPr>
              <w:pStyle w:val="TableText"/>
              <w:keepNext/>
              <w:rPr>
                <w:b/>
              </w:rPr>
            </w:pPr>
          </w:p>
        </w:tc>
        <w:tc>
          <w:tcPr>
            <w:tcW w:w="4770" w:type="dxa"/>
            <w:tcBorders>
              <w:bottom w:val="single" w:sz="12" w:space="0" w:color="auto"/>
            </w:tcBorders>
            <w:shd w:val="clear" w:color="auto" w:fill="BCBEC0"/>
          </w:tcPr>
          <w:p w:rsidR="007A1954" w:rsidRDefault="007A1954" w:rsidP="004A637F">
            <w:pPr>
              <w:pStyle w:val="TableText"/>
              <w:keepNext/>
              <w:rPr>
                <w:b/>
              </w:rPr>
            </w:pPr>
            <w:r>
              <w:rPr>
                <w:b/>
              </w:rPr>
              <w:t>Description</w:t>
            </w:r>
          </w:p>
        </w:tc>
        <w:tc>
          <w:tcPr>
            <w:tcW w:w="1606" w:type="dxa"/>
            <w:tcBorders>
              <w:bottom w:val="single" w:sz="12" w:space="0" w:color="auto"/>
            </w:tcBorders>
            <w:shd w:val="clear" w:color="auto" w:fill="BCBEC0"/>
          </w:tcPr>
          <w:p w:rsidR="007A1954" w:rsidRDefault="007A1954" w:rsidP="004A637F">
            <w:pPr>
              <w:pStyle w:val="TableText"/>
              <w:keepNext/>
              <w:jc w:val="both"/>
              <w:rPr>
                <w:b/>
              </w:rPr>
            </w:pPr>
            <w:r>
              <w:rPr>
                <w:b/>
              </w:rPr>
              <w:t xml:space="preserve">Level </w:t>
            </w:r>
          </w:p>
        </w:tc>
      </w:tr>
      <w:tr w:rsidR="007A1954" w:rsidRPr="00C978B9" w:rsidTr="004A637F">
        <w:tc>
          <w:tcPr>
            <w:tcW w:w="1406" w:type="dxa"/>
            <w:vMerge w:val="restart"/>
            <w:tcBorders>
              <w:bottom w:val="single" w:sz="4" w:space="0" w:color="BCBEC0"/>
            </w:tcBorders>
          </w:tcPr>
          <w:p w:rsidR="007A1954" w:rsidRPr="00C978B9" w:rsidRDefault="007A1954" w:rsidP="004A637F">
            <w:pPr>
              <w:keepNext/>
            </w:pPr>
            <w:r w:rsidRPr="00C978B9">
              <w:rPr>
                <w:noProof/>
                <w:lang w:eastAsia="en-AU"/>
              </w:rPr>
              <w:drawing>
                <wp:inline distT="0" distB="0" distL="0" distR="0" wp14:anchorId="11C8F414" wp14:editId="6548504C">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7A1954" w:rsidRPr="00AA57E3" w:rsidRDefault="007A1954" w:rsidP="004A637F">
            <w:r>
              <w:t>Display Resilience and Courage</w:t>
            </w:r>
          </w:p>
        </w:tc>
        <w:tc>
          <w:tcPr>
            <w:tcW w:w="4770" w:type="dxa"/>
            <w:tcBorders>
              <w:bottom w:val="single" w:sz="4" w:space="0" w:color="BCBEC0"/>
            </w:tcBorders>
          </w:tcPr>
          <w:p w:rsidR="007A1954" w:rsidRPr="00AA57E3" w:rsidRDefault="007A1954" w:rsidP="004A637F">
            <w:r>
              <w:t>Be open and honest, prepared to express your views, and willing to accept and commit to change</w:t>
            </w:r>
          </w:p>
        </w:tc>
        <w:tc>
          <w:tcPr>
            <w:tcW w:w="1606" w:type="dxa"/>
            <w:tcBorders>
              <w:bottom w:val="single" w:sz="4" w:space="0" w:color="BCBEC0"/>
            </w:tcBorders>
          </w:tcPr>
          <w:p w:rsidR="007A1954" w:rsidRDefault="007A1954" w:rsidP="004A637F">
            <w:pPr>
              <w:pStyle w:val="TableBullet"/>
              <w:numPr>
                <w:ilvl w:val="0"/>
                <w:numId w:val="0"/>
              </w:numPr>
              <w:jc w:val="both"/>
            </w:pPr>
            <w:r>
              <w:t>Intermediate</w:t>
            </w:r>
          </w:p>
        </w:tc>
      </w:tr>
      <w:tr w:rsidR="007A1954" w:rsidRPr="00C978B9" w:rsidTr="004A637F">
        <w:tc>
          <w:tcPr>
            <w:tcW w:w="1406" w:type="dxa"/>
            <w:vMerge/>
            <w:tcBorders>
              <w:bottom w:val="single" w:sz="4" w:space="0" w:color="BCBEC0"/>
            </w:tcBorders>
          </w:tcPr>
          <w:p w:rsidR="007A1954" w:rsidRDefault="007A1954" w:rsidP="004A637F">
            <w:pPr>
              <w:keepNext/>
              <w:rPr>
                <w:noProof/>
                <w:lang w:eastAsia="en-AU"/>
              </w:rPr>
            </w:pPr>
          </w:p>
        </w:tc>
        <w:tc>
          <w:tcPr>
            <w:tcW w:w="2971" w:type="dxa"/>
            <w:gridSpan w:val="2"/>
            <w:tcBorders>
              <w:bottom w:val="single" w:sz="4" w:space="0" w:color="BCBEC0"/>
            </w:tcBorders>
          </w:tcPr>
          <w:p w:rsidR="007A1954" w:rsidRPr="00A8226F" w:rsidRDefault="007A1954" w:rsidP="004A637F">
            <w:r>
              <w:t>Value Diversity and Inclusion</w:t>
            </w:r>
          </w:p>
        </w:tc>
        <w:tc>
          <w:tcPr>
            <w:tcW w:w="4770" w:type="dxa"/>
            <w:tcBorders>
              <w:bottom w:val="single" w:sz="4" w:space="0" w:color="BCBEC0"/>
            </w:tcBorders>
          </w:tcPr>
          <w:p w:rsidR="007A1954" w:rsidRDefault="007A1954" w:rsidP="004A637F">
            <w:r>
              <w:t>Demonstrate inclusive behaviour and show respect for diverse backgrounds, experiences and perspectives</w:t>
            </w:r>
          </w:p>
        </w:tc>
        <w:tc>
          <w:tcPr>
            <w:tcW w:w="1606" w:type="dxa"/>
            <w:tcBorders>
              <w:bottom w:val="single" w:sz="4" w:space="0" w:color="BCBEC0"/>
            </w:tcBorders>
          </w:tcPr>
          <w:p w:rsidR="007A1954" w:rsidRDefault="007A1954" w:rsidP="004A637F">
            <w:pPr>
              <w:pStyle w:val="TableBullet"/>
              <w:numPr>
                <w:ilvl w:val="0"/>
                <w:numId w:val="0"/>
              </w:numPr>
              <w:jc w:val="both"/>
            </w:pPr>
            <w:r>
              <w:t>Foundational</w:t>
            </w:r>
          </w:p>
        </w:tc>
      </w:tr>
      <w:tr w:rsidR="007A1954" w:rsidRPr="00C978B9" w:rsidTr="004A637F">
        <w:tc>
          <w:tcPr>
            <w:tcW w:w="1406" w:type="dxa"/>
            <w:vMerge w:val="restart"/>
            <w:tcBorders>
              <w:bottom w:val="single" w:sz="4" w:space="0" w:color="BCBEC0"/>
            </w:tcBorders>
          </w:tcPr>
          <w:p w:rsidR="007A1954" w:rsidRPr="00C978B9" w:rsidRDefault="007A1954" w:rsidP="004A637F">
            <w:pPr>
              <w:keepNext/>
            </w:pPr>
            <w:r w:rsidRPr="00C978B9">
              <w:rPr>
                <w:noProof/>
                <w:lang w:eastAsia="en-AU"/>
              </w:rPr>
              <w:drawing>
                <wp:inline distT="0" distB="0" distL="0" distR="0" wp14:anchorId="223D53D2" wp14:editId="25C55B75">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7A1954" w:rsidRPr="00AA57E3" w:rsidRDefault="007A1954" w:rsidP="004A637F">
            <w:r>
              <w:t>Commit to Customer Service</w:t>
            </w:r>
          </w:p>
        </w:tc>
        <w:tc>
          <w:tcPr>
            <w:tcW w:w="4770" w:type="dxa"/>
            <w:tcBorders>
              <w:bottom w:val="single" w:sz="4" w:space="0" w:color="BCBEC0"/>
            </w:tcBorders>
          </w:tcPr>
          <w:p w:rsidR="007A1954" w:rsidRPr="00AA57E3" w:rsidRDefault="007A1954" w:rsidP="004A637F">
            <w:r>
              <w:t>Provide customer-focused services in line with public sector and organisational objectives</w:t>
            </w:r>
          </w:p>
        </w:tc>
        <w:tc>
          <w:tcPr>
            <w:tcW w:w="1606" w:type="dxa"/>
            <w:tcBorders>
              <w:bottom w:val="single" w:sz="4" w:space="0" w:color="BCBEC0"/>
            </w:tcBorders>
          </w:tcPr>
          <w:p w:rsidR="007A1954" w:rsidRDefault="007A1954" w:rsidP="004A637F">
            <w:pPr>
              <w:pStyle w:val="TableBullet"/>
              <w:numPr>
                <w:ilvl w:val="0"/>
                <w:numId w:val="0"/>
              </w:numPr>
              <w:jc w:val="both"/>
            </w:pPr>
            <w:r>
              <w:t>Intermediate</w:t>
            </w:r>
          </w:p>
        </w:tc>
      </w:tr>
      <w:tr w:rsidR="007A1954" w:rsidRPr="00C978B9" w:rsidTr="004A637F">
        <w:tc>
          <w:tcPr>
            <w:tcW w:w="1406" w:type="dxa"/>
            <w:vMerge/>
            <w:tcBorders>
              <w:bottom w:val="single" w:sz="4" w:space="0" w:color="BCBEC0"/>
            </w:tcBorders>
          </w:tcPr>
          <w:p w:rsidR="007A1954" w:rsidRDefault="007A1954" w:rsidP="004A637F">
            <w:pPr>
              <w:keepNext/>
              <w:rPr>
                <w:noProof/>
                <w:lang w:eastAsia="en-AU"/>
              </w:rPr>
            </w:pPr>
          </w:p>
        </w:tc>
        <w:tc>
          <w:tcPr>
            <w:tcW w:w="2971" w:type="dxa"/>
            <w:gridSpan w:val="2"/>
            <w:tcBorders>
              <w:bottom w:val="single" w:sz="4" w:space="0" w:color="BCBEC0"/>
            </w:tcBorders>
          </w:tcPr>
          <w:p w:rsidR="007A1954" w:rsidRPr="00A8226F" w:rsidRDefault="007A1954" w:rsidP="004A637F">
            <w:r>
              <w:t>Influence and Negotiate</w:t>
            </w:r>
          </w:p>
        </w:tc>
        <w:tc>
          <w:tcPr>
            <w:tcW w:w="4770" w:type="dxa"/>
            <w:tcBorders>
              <w:bottom w:val="single" w:sz="4" w:space="0" w:color="BCBEC0"/>
            </w:tcBorders>
          </w:tcPr>
          <w:p w:rsidR="007A1954" w:rsidRDefault="007A1954" w:rsidP="004A637F">
            <w:r>
              <w:t>Gain consensus and commitment from others, and resolve issues and conflicts</w:t>
            </w:r>
          </w:p>
        </w:tc>
        <w:tc>
          <w:tcPr>
            <w:tcW w:w="1606" w:type="dxa"/>
            <w:tcBorders>
              <w:bottom w:val="single" w:sz="4" w:space="0" w:color="BCBEC0"/>
            </w:tcBorders>
          </w:tcPr>
          <w:p w:rsidR="007A1954" w:rsidRDefault="007A1954" w:rsidP="004A637F">
            <w:pPr>
              <w:pStyle w:val="TableBullet"/>
              <w:numPr>
                <w:ilvl w:val="0"/>
                <w:numId w:val="0"/>
              </w:numPr>
              <w:jc w:val="both"/>
            </w:pPr>
            <w:r>
              <w:t>Intermediate</w:t>
            </w:r>
          </w:p>
        </w:tc>
      </w:tr>
      <w:tr w:rsidR="007A1954" w:rsidRPr="00C978B9" w:rsidTr="004A637F">
        <w:tc>
          <w:tcPr>
            <w:tcW w:w="1406" w:type="dxa"/>
            <w:vMerge w:val="restart"/>
            <w:tcBorders>
              <w:bottom w:val="single" w:sz="4" w:space="0" w:color="BCBEC0"/>
            </w:tcBorders>
          </w:tcPr>
          <w:p w:rsidR="007A1954" w:rsidRPr="00C978B9" w:rsidRDefault="007A1954" w:rsidP="004A637F">
            <w:pPr>
              <w:keepNext/>
            </w:pPr>
            <w:r w:rsidRPr="00C978B9">
              <w:rPr>
                <w:noProof/>
                <w:lang w:eastAsia="en-AU"/>
              </w:rPr>
              <w:drawing>
                <wp:inline distT="0" distB="0" distL="0" distR="0" wp14:anchorId="1F526BE0" wp14:editId="38013815">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7A1954" w:rsidRPr="00AA57E3" w:rsidRDefault="007A1954" w:rsidP="004A637F">
            <w:r>
              <w:t>Plan and Prioritise</w:t>
            </w:r>
          </w:p>
        </w:tc>
        <w:tc>
          <w:tcPr>
            <w:tcW w:w="4770" w:type="dxa"/>
            <w:tcBorders>
              <w:bottom w:val="single" w:sz="4" w:space="0" w:color="BCBEC0"/>
            </w:tcBorders>
          </w:tcPr>
          <w:p w:rsidR="007A1954" w:rsidRPr="00AA57E3" w:rsidRDefault="007A1954" w:rsidP="004A637F">
            <w:r>
              <w:t>Plan to achieve priority outcomes and respond flexibly to changing circumstances</w:t>
            </w:r>
          </w:p>
        </w:tc>
        <w:tc>
          <w:tcPr>
            <w:tcW w:w="1606" w:type="dxa"/>
            <w:tcBorders>
              <w:bottom w:val="single" w:sz="4" w:space="0" w:color="BCBEC0"/>
            </w:tcBorders>
          </w:tcPr>
          <w:p w:rsidR="007A1954" w:rsidRDefault="007A1954" w:rsidP="004A637F">
            <w:pPr>
              <w:pStyle w:val="TableBullet"/>
              <w:numPr>
                <w:ilvl w:val="0"/>
                <w:numId w:val="0"/>
              </w:numPr>
              <w:jc w:val="both"/>
            </w:pPr>
            <w:r>
              <w:t>Intermediate</w:t>
            </w:r>
          </w:p>
        </w:tc>
      </w:tr>
      <w:tr w:rsidR="007A1954" w:rsidRPr="00C978B9" w:rsidTr="004A637F">
        <w:tc>
          <w:tcPr>
            <w:tcW w:w="1406" w:type="dxa"/>
            <w:vMerge/>
            <w:tcBorders>
              <w:bottom w:val="single" w:sz="4" w:space="0" w:color="BCBEC0"/>
            </w:tcBorders>
          </w:tcPr>
          <w:p w:rsidR="007A1954" w:rsidRDefault="007A1954" w:rsidP="004A637F">
            <w:pPr>
              <w:keepNext/>
              <w:rPr>
                <w:noProof/>
                <w:lang w:eastAsia="en-AU"/>
              </w:rPr>
            </w:pPr>
          </w:p>
        </w:tc>
        <w:tc>
          <w:tcPr>
            <w:tcW w:w="2971" w:type="dxa"/>
            <w:gridSpan w:val="2"/>
            <w:tcBorders>
              <w:bottom w:val="single" w:sz="4" w:space="0" w:color="BCBEC0"/>
            </w:tcBorders>
          </w:tcPr>
          <w:p w:rsidR="007A1954" w:rsidRPr="00A8226F" w:rsidRDefault="007A1954" w:rsidP="004A637F">
            <w:r>
              <w:t>Demonstrate Accountability</w:t>
            </w:r>
          </w:p>
        </w:tc>
        <w:tc>
          <w:tcPr>
            <w:tcW w:w="4770" w:type="dxa"/>
            <w:tcBorders>
              <w:bottom w:val="single" w:sz="4" w:space="0" w:color="BCBEC0"/>
            </w:tcBorders>
          </w:tcPr>
          <w:p w:rsidR="007A1954" w:rsidRDefault="007A1954" w:rsidP="004A637F">
            <w:r>
              <w:t>Be proactive and responsible for own actions, and adhere to legislation, policy and guidelines</w:t>
            </w:r>
          </w:p>
        </w:tc>
        <w:tc>
          <w:tcPr>
            <w:tcW w:w="1606" w:type="dxa"/>
            <w:tcBorders>
              <w:bottom w:val="single" w:sz="4" w:space="0" w:color="BCBEC0"/>
            </w:tcBorders>
          </w:tcPr>
          <w:p w:rsidR="007A1954" w:rsidRDefault="007A1954" w:rsidP="004A637F">
            <w:pPr>
              <w:pStyle w:val="TableBullet"/>
              <w:numPr>
                <w:ilvl w:val="0"/>
                <w:numId w:val="0"/>
              </w:numPr>
              <w:jc w:val="both"/>
            </w:pPr>
            <w:r>
              <w:t>Intermediate</w:t>
            </w:r>
          </w:p>
        </w:tc>
      </w:tr>
      <w:tr w:rsidR="007A1954" w:rsidRPr="00C978B9" w:rsidTr="004A637F">
        <w:tc>
          <w:tcPr>
            <w:tcW w:w="1406" w:type="dxa"/>
            <w:vMerge w:val="restart"/>
            <w:tcBorders>
              <w:bottom w:val="single" w:sz="4" w:space="0" w:color="BCBEC0"/>
            </w:tcBorders>
          </w:tcPr>
          <w:p w:rsidR="007A1954" w:rsidRPr="00C978B9" w:rsidRDefault="007A1954" w:rsidP="004A637F">
            <w:pPr>
              <w:keepNext/>
            </w:pPr>
            <w:r w:rsidRPr="00C978B9">
              <w:rPr>
                <w:noProof/>
                <w:lang w:eastAsia="en-AU"/>
              </w:rPr>
              <w:drawing>
                <wp:inline distT="0" distB="0" distL="0" distR="0" wp14:anchorId="21D150F4" wp14:editId="761B5384">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7A1954" w:rsidRPr="00AA57E3" w:rsidRDefault="007A1954" w:rsidP="004A637F">
            <w:r>
              <w:t>Finance</w:t>
            </w:r>
          </w:p>
        </w:tc>
        <w:tc>
          <w:tcPr>
            <w:tcW w:w="4770" w:type="dxa"/>
            <w:tcBorders>
              <w:bottom w:val="single" w:sz="4" w:space="0" w:color="BCBEC0"/>
            </w:tcBorders>
          </w:tcPr>
          <w:p w:rsidR="007A1954" w:rsidRPr="00AA57E3" w:rsidRDefault="007A1954" w:rsidP="004A637F">
            <w:r>
              <w:t>Understand and apply financial processes to achieve value for money and minimise financial risk</w:t>
            </w:r>
          </w:p>
        </w:tc>
        <w:tc>
          <w:tcPr>
            <w:tcW w:w="1606" w:type="dxa"/>
            <w:tcBorders>
              <w:bottom w:val="single" w:sz="4" w:space="0" w:color="BCBEC0"/>
            </w:tcBorders>
          </w:tcPr>
          <w:p w:rsidR="007A1954" w:rsidRDefault="007A1954" w:rsidP="004A637F">
            <w:pPr>
              <w:pStyle w:val="TableBullet"/>
              <w:numPr>
                <w:ilvl w:val="0"/>
                <w:numId w:val="0"/>
              </w:numPr>
              <w:jc w:val="both"/>
            </w:pPr>
            <w:r>
              <w:t>Foundational</w:t>
            </w:r>
          </w:p>
        </w:tc>
      </w:tr>
      <w:tr w:rsidR="007A1954" w:rsidRPr="00C978B9" w:rsidTr="004A637F">
        <w:tc>
          <w:tcPr>
            <w:tcW w:w="1406" w:type="dxa"/>
            <w:vMerge/>
            <w:tcBorders>
              <w:bottom w:val="single" w:sz="4" w:space="0" w:color="BCBEC0"/>
            </w:tcBorders>
          </w:tcPr>
          <w:p w:rsidR="007A1954" w:rsidRDefault="007A1954" w:rsidP="004A637F">
            <w:pPr>
              <w:keepNext/>
              <w:rPr>
                <w:noProof/>
                <w:lang w:eastAsia="en-AU"/>
              </w:rPr>
            </w:pPr>
          </w:p>
        </w:tc>
        <w:tc>
          <w:tcPr>
            <w:tcW w:w="2971" w:type="dxa"/>
            <w:gridSpan w:val="2"/>
            <w:tcBorders>
              <w:bottom w:val="single" w:sz="4" w:space="0" w:color="BCBEC0"/>
            </w:tcBorders>
          </w:tcPr>
          <w:p w:rsidR="007A1954" w:rsidRPr="00A8226F" w:rsidRDefault="007A1954" w:rsidP="004A637F">
            <w:r>
              <w:t>Procurement and Contract Management</w:t>
            </w:r>
          </w:p>
        </w:tc>
        <w:tc>
          <w:tcPr>
            <w:tcW w:w="4770" w:type="dxa"/>
            <w:tcBorders>
              <w:bottom w:val="single" w:sz="4" w:space="0" w:color="BCBEC0"/>
            </w:tcBorders>
          </w:tcPr>
          <w:p w:rsidR="007A1954" w:rsidRDefault="007A1954" w:rsidP="004A637F">
            <w:r>
              <w:t>Understand and apply procurement processes to ensure effective purchasing and contract performance</w:t>
            </w:r>
          </w:p>
        </w:tc>
        <w:tc>
          <w:tcPr>
            <w:tcW w:w="1606" w:type="dxa"/>
            <w:tcBorders>
              <w:bottom w:val="single" w:sz="4" w:space="0" w:color="BCBEC0"/>
            </w:tcBorders>
          </w:tcPr>
          <w:p w:rsidR="007A1954" w:rsidRDefault="007A1954" w:rsidP="004A637F">
            <w:pPr>
              <w:pStyle w:val="TableBullet"/>
              <w:numPr>
                <w:ilvl w:val="0"/>
                <w:numId w:val="0"/>
              </w:numPr>
              <w:jc w:val="both"/>
            </w:pPr>
            <w:r>
              <w:t>Intermediate</w:t>
            </w:r>
          </w:p>
        </w:tc>
      </w:tr>
    </w:tbl>
    <w:p w:rsidR="007A1954" w:rsidRDefault="007A1954" w:rsidP="007A1954">
      <w:pPr>
        <w:pStyle w:val="PlainText"/>
        <w:spacing w:before="62" w:line="276" w:lineRule="auto"/>
        <w:rPr>
          <w:rFonts w:ascii="Arial" w:eastAsiaTheme="minorEastAsia" w:hAnsi="Arial"/>
          <w:szCs w:val="22"/>
          <w:lang w:val="en-US"/>
        </w:rPr>
      </w:pPr>
    </w:p>
    <w:sectPr w:rsidR="007A1954" w:rsidSect="007A1954">
      <w:footerReference w:type="default" r:id="rId13"/>
      <w:headerReference w:type="first" r:id="rId14"/>
      <w:footerReference w:type="first" r:id="rId15"/>
      <w:pgSz w:w="12240" w:h="15840"/>
      <w:pgMar w:top="568"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7A" w:rsidRDefault="00047A7A" w:rsidP="00BB532F">
      <w:pPr>
        <w:spacing w:after="0" w:line="240" w:lineRule="auto"/>
      </w:pPr>
      <w:r>
        <w:separator/>
      </w:r>
    </w:p>
  </w:endnote>
  <w:endnote w:type="continuationSeparator" w:id="0">
    <w:p w:rsidR="00047A7A" w:rsidRDefault="00047A7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6324A7" w:rsidTr="00C03AFD">
      <w:tc>
        <w:tcPr>
          <w:tcW w:w="2250" w:type="pct"/>
          <w:vAlign w:val="center"/>
        </w:tcPr>
        <w:p w:rsidR="006324A7" w:rsidRDefault="006324A7" w:rsidP="009F2E79">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Project Officer</w:t>
          </w:r>
          <w:r w:rsidR="003169A4">
            <w:rPr>
              <w:color w:val="000000" w:themeColor="text1"/>
              <w:sz w:val="18"/>
            </w:rPr>
            <w:t xml:space="preserve"> SDLAM</w:t>
          </w:r>
        </w:p>
      </w:tc>
      <w:tc>
        <w:tcPr>
          <w:tcW w:w="250" w:type="pct"/>
          <w:vAlign w:val="center"/>
        </w:tcPr>
        <w:p w:rsidR="006324A7" w:rsidRPr="00C03AFD" w:rsidRDefault="006324A7"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D5AEE">
            <w:rPr>
              <w:noProof/>
              <w:color w:val="928B81"/>
              <w:sz w:val="18"/>
              <w:lang w:eastAsia="en-AU"/>
            </w:rPr>
            <w:t>2</w:t>
          </w:r>
          <w:r w:rsidRPr="00C03AFD">
            <w:rPr>
              <w:noProof/>
              <w:color w:val="928B81"/>
              <w:sz w:val="18"/>
              <w:lang w:eastAsia="en-AU"/>
            </w:rPr>
            <w:fldChar w:fldCharType="end"/>
          </w:r>
        </w:p>
      </w:tc>
      <w:tc>
        <w:tcPr>
          <w:tcW w:w="2350" w:type="pct"/>
        </w:tcPr>
        <w:p w:rsidR="006324A7" w:rsidRDefault="006324A7" w:rsidP="00C03AFD">
          <w:pPr>
            <w:pStyle w:val="Footer"/>
            <w:jc w:val="right"/>
          </w:pPr>
          <w:r>
            <w:rPr>
              <w:noProof/>
              <w:lang w:val="en-AU" w:eastAsia="en-AU"/>
            </w:rPr>
            <w:drawing>
              <wp:inline distT="0" distB="0" distL="0" distR="0" wp14:anchorId="0019C9F5" wp14:editId="78657CBD">
                <wp:extent cx="555625" cy="58166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6324A7" w:rsidRDefault="0063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6324A7" w:rsidTr="0047547E">
      <w:trPr>
        <w:trHeight w:val="811"/>
      </w:trPr>
      <w:tc>
        <w:tcPr>
          <w:tcW w:w="10005" w:type="dxa"/>
          <w:vAlign w:val="bottom"/>
        </w:tcPr>
        <w:p w:rsidR="006324A7" w:rsidRPr="00051237" w:rsidRDefault="006324A7" w:rsidP="006324A7">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047A7A">
            <w:rPr>
              <w:noProof/>
              <w:lang w:eastAsia="en-AU"/>
            </w:rPr>
            <w:t>1</w:t>
          </w:r>
          <w:r>
            <w:rPr>
              <w:noProof/>
              <w:lang w:eastAsia="en-AU"/>
            </w:rPr>
            <w:fldChar w:fldCharType="end"/>
          </w:r>
        </w:p>
      </w:tc>
      <w:tc>
        <w:tcPr>
          <w:tcW w:w="875" w:type="dxa"/>
        </w:tcPr>
        <w:p w:rsidR="006324A7" w:rsidRDefault="006324A7" w:rsidP="006324A7">
          <w:pPr>
            <w:pStyle w:val="Footer"/>
            <w:jc w:val="right"/>
          </w:pPr>
          <w:r>
            <w:rPr>
              <w:noProof/>
              <w:lang w:val="en-AU" w:eastAsia="en-AU"/>
            </w:rPr>
            <w:drawing>
              <wp:inline distT="0" distB="0" distL="0" distR="0" wp14:anchorId="53E97138" wp14:editId="3DA95034">
                <wp:extent cx="555625" cy="58166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6324A7" w:rsidRDefault="0063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7A" w:rsidRDefault="00047A7A" w:rsidP="00BB532F">
      <w:pPr>
        <w:spacing w:after="0" w:line="240" w:lineRule="auto"/>
      </w:pPr>
      <w:r>
        <w:separator/>
      </w:r>
    </w:p>
  </w:footnote>
  <w:footnote w:type="continuationSeparator" w:id="0">
    <w:p w:rsidR="00047A7A" w:rsidRDefault="00047A7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6324A7" w:rsidTr="009D747B">
      <w:trPr>
        <w:trHeight w:val="1337"/>
      </w:trPr>
      <w:tc>
        <w:tcPr>
          <w:tcW w:w="7038" w:type="dxa"/>
        </w:tcPr>
        <w:p w:rsidR="006324A7" w:rsidRPr="001E49B2" w:rsidRDefault="006324A7" w:rsidP="007E2FB7">
          <w:pPr>
            <w:pStyle w:val="TitleSub"/>
            <w:spacing w:after="0"/>
            <w:rPr>
              <w:rFonts w:ascii="Arial" w:hAnsi="Arial" w:cs="Arial"/>
            </w:rPr>
          </w:pPr>
          <w:r w:rsidRPr="001E49B2">
            <w:rPr>
              <w:rFonts w:ascii="Arial" w:hAnsi="Arial" w:cs="Arial"/>
            </w:rPr>
            <w:t xml:space="preserve">Role Description </w:t>
          </w:r>
        </w:p>
        <w:p w:rsidR="006324A7" w:rsidRPr="001E49B2" w:rsidRDefault="006324A7" w:rsidP="001C2248">
          <w:pPr>
            <w:pStyle w:val="TitleSub"/>
            <w:spacing w:after="0"/>
            <w:rPr>
              <w:rFonts w:ascii="Arial" w:hAnsi="Arial" w:cs="Arial"/>
              <w:b/>
            </w:rPr>
          </w:pPr>
          <w:r w:rsidRPr="001E49B2">
            <w:rPr>
              <w:rFonts w:ascii="Arial" w:hAnsi="Arial" w:cs="Arial"/>
              <w:b/>
            </w:rPr>
            <w:t>Project Officer</w:t>
          </w:r>
        </w:p>
      </w:tc>
      <w:tc>
        <w:tcPr>
          <w:tcW w:w="3665" w:type="dxa"/>
        </w:tcPr>
        <w:p w:rsidR="006324A7" w:rsidRPr="000477E1" w:rsidRDefault="006324A7" w:rsidP="00030565">
          <w:pPr>
            <w:jc w:val="right"/>
          </w:pPr>
          <w:r>
            <w:rPr>
              <w:noProof/>
              <w:lang w:val="en-AU" w:eastAsia="en-AU"/>
            </w:rPr>
            <w:drawing>
              <wp:inline distT="0" distB="0" distL="0" distR="0">
                <wp:extent cx="2273531" cy="681644"/>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tc>
    </w:tr>
  </w:tbl>
  <w:p w:rsidR="006324A7" w:rsidRDefault="006324A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D00E7"/>
    <w:multiLevelType w:val="hybridMultilevel"/>
    <w:tmpl w:val="0720CD60"/>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1465A"/>
    <w:multiLevelType w:val="hybridMultilevel"/>
    <w:tmpl w:val="36FA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839EF"/>
    <w:multiLevelType w:val="hybridMultilevel"/>
    <w:tmpl w:val="A03C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11478"/>
    <w:multiLevelType w:val="hybridMultilevel"/>
    <w:tmpl w:val="EC8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F083D"/>
    <w:multiLevelType w:val="hybridMultilevel"/>
    <w:tmpl w:val="8AAC5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C68C0"/>
    <w:multiLevelType w:val="hybridMultilevel"/>
    <w:tmpl w:val="CC321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66AD3"/>
    <w:multiLevelType w:val="hybridMultilevel"/>
    <w:tmpl w:val="C95098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494782C"/>
    <w:multiLevelType w:val="hybridMultilevel"/>
    <w:tmpl w:val="EF3A03FA"/>
    <w:lvl w:ilvl="0" w:tplc="0C09000F">
      <w:start w:val="1"/>
      <w:numFmt w:val="decimal"/>
      <w:lvlText w:val="%1."/>
      <w:lvlJc w:val="left"/>
      <w:pPr>
        <w:ind w:left="593" w:hanging="360"/>
      </w:pPr>
      <w:rPr>
        <w:rFonts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10" w15:restartNumberingAfterBreak="0">
    <w:nsid w:val="26AC50C6"/>
    <w:multiLevelType w:val="hybridMultilevel"/>
    <w:tmpl w:val="0CC6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E21D5"/>
    <w:multiLevelType w:val="hybridMultilevel"/>
    <w:tmpl w:val="39AA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B3715"/>
    <w:multiLevelType w:val="multilevel"/>
    <w:tmpl w:val="CA4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935B70"/>
    <w:multiLevelType w:val="hybridMultilevel"/>
    <w:tmpl w:val="29D4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1E08FD"/>
    <w:multiLevelType w:val="hybridMultilevel"/>
    <w:tmpl w:val="1A10297C"/>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31532"/>
    <w:multiLevelType w:val="hybridMultilevel"/>
    <w:tmpl w:val="10A4C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D40771"/>
    <w:multiLevelType w:val="hybridMultilevel"/>
    <w:tmpl w:val="6B16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D337EB"/>
    <w:multiLevelType w:val="hybridMultilevel"/>
    <w:tmpl w:val="D9845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1425AF"/>
    <w:multiLevelType w:val="hybridMultilevel"/>
    <w:tmpl w:val="E09C6E10"/>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13715"/>
    <w:multiLevelType w:val="hybridMultilevel"/>
    <w:tmpl w:val="D420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51137D"/>
    <w:multiLevelType w:val="hybridMultilevel"/>
    <w:tmpl w:val="BE18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553ECA"/>
    <w:multiLevelType w:val="hybridMultilevel"/>
    <w:tmpl w:val="FC46B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74F4D"/>
    <w:multiLevelType w:val="hybridMultilevel"/>
    <w:tmpl w:val="09F4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200E0B"/>
    <w:multiLevelType w:val="hybridMultilevel"/>
    <w:tmpl w:val="B78AC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EE6379"/>
    <w:multiLevelType w:val="hybridMultilevel"/>
    <w:tmpl w:val="D73A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1"/>
  </w:num>
  <w:num w:numId="4">
    <w:abstractNumId w:val="25"/>
  </w:num>
  <w:num w:numId="5">
    <w:abstractNumId w:val="9"/>
  </w:num>
  <w:num w:numId="6">
    <w:abstractNumId w:val="4"/>
  </w:num>
  <w:num w:numId="7">
    <w:abstractNumId w:val="24"/>
  </w:num>
  <w:num w:numId="8">
    <w:abstractNumId w:val="1"/>
  </w:num>
  <w:num w:numId="9">
    <w:abstractNumId w:val="18"/>
  </w:num>
  <w:num w:numId="10">
    <w:abstractNumId w:val="14"/>
  </w:num>
  <w:num w:numId="11">
    <w:abstractNumId w:val="13"/>
  </w:num>
  <w:num w:numId="12">
    <w:abstractNumId w:val="23"/>
  </w:num>
  <w:num w:numId="13">
    <w:abstractNumId w:val="2"/>
  </w:num>
  <w:num w:numId="14">
    <w:abstractNumId w:val="12"/>
  </w:num>
  <w:num w:numId="15">
    <w:abstractNumId w:val="22"/>
  </w:num>
  <w:num w:numId="16">
    <w:abstractNumId w:val="17"/>
  </w:num>
  <w:num w:numId="17">
    <w:abstractNumId w:val="16"/>
  </w:num>
  <w:num w:numId="18">
    <w:abstractNumId w:val="8"/>
  </w:num>
  <w:num w:numId="19">
    <w:abstractNumId w:val="10"/>
  </w:num>
  <w:num w:numId="20">
    <w:abstractNumId w:val="5"/>
  </w:num>
  <w:num w:numId="21">
    <w:abstractNumId w:val="20"/>
  </w:num>
  <w:num w:numId="22">
    <w:abstractNumId w:val="21"/>
  </w:num>
  <w:num w:numId="23">
    <w:abstractNumId w:val="15"/>
  </w:num>
  <w:num w:numId="24">
    <w:abstractNumId w:val="19"/>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4D4E"/>
    <w:rsid w:val="00005219"/>
    <w:rsid w:val="0001016C"/>
    <w:rsid w:val="0001706E"/>
    <w:rsid w:val="00020023"/>
    <w:rsid w:val="00022223"/>
    <w:rsid w:val="00026543"/>
    <w:rsid w:val="00027E23"/>
    <w:rsid w:val="00030565"/>
    <w:rsid w:val="0003263C"/>
    <w:rsid w:val="00035639"/>
    <w:rsid w:val="0003564E"/>
    <w:rsid w:val="00037FD5"/>
    <w:rsid w:val="000477E1"/>
    <w:rsid w:val="00047A7A"/>
    <w:rsid w:val="00060B58"/>
    <w:rsid w:val="000645C8"/>
    <w:rsid w:val="00067161"/>
    <w:rsid w:val="0009421B"/>
    <w:rsid w:val="000A2621"/>
    <w:rsid w:val="000B4565"/>
    <w:rsid w:val="000C3CC8"/>
    <w:rsid w:val="000D12B3"/>
    <w:rsid w:val="000D799A"/>
    <w:rsid w:val="000F231F"/>
    <w:rsid w:val="00103A5A"/>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B215B"/>
    <w:rsid w:val="002C2823"/>
    <w:rsid w:val="002D36BB"/>
    <w:rsid w:val="00301747"/>
    <w:rsid w:val="003169A4"/>
    <w:rsid w:val="00325E9D"/>
    <w:rsid w:val="00327F5C"/>
    <w:rsid w:val="00340ADC"/>
    <w:rsid w:val="00343491"/>
    <w:rsid w:val="00345199"/>
    <w:rsid w:val="00346D51"/>
    <w:rsid w:val="00351826"/>
    <w:rsid w:val="00360EF1"/>
    <w:rsid w:val="00372A99"/>
    <w:rsid w:val="00373737"/>
    <w:rsid w:val="00375289"/>
    <w:rsid w:val="00377118"/>
    <w:rsid w:val="003771B7"/>
    <w:rsid w:val="0039395B"/>
    <w:rsid w:val="003A2AFA"/>
    <w:rsid w:val="003A3538"/>
    <w:rsid w:val="003B0F42"/>
    <w:rsid w:val="003B403A"/>
    <w:rsid w:val="003C00FD"/>
    <w:rsid w:val="003C031F"/>
    <w:rsid w:val="003C5EB3"/>
    <w:rsid w:val="003D5227"/>
    <w:rsid w:val="003E2663"/>
    <w:rsid w:val="004000AC"/>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71A26"/>
    <w:rsid w:val="0059035B"/>
    <w:rsid w:val="005941F5"/>
    <w:rsid w:val="005A5947"/>
    <w:rsid w:val="005B10E1"/>
    <w:rsid w:val="005B5053"/>
    <w:rsid w:val="005C7AF5"/>
    <w:rsid w:val="005D71EA"/>
    <w:rsid w:val="005E6C59"/>
    <w:rsid w:val="005E75FC"/>
    <w:rsid w:val="005E7927"/>
    <w:rsid w:val="005F5FD1"/>
    <w:rsid w:val="005F7C32"/>
    <w:rsid w:val="005F7EE8"/>
    <w:rsid w:val="006022B4"/>
    <w:rsid w:val="00603D53"/>
    <w:rsid w:val="00612673"/>
    <w:rsid w:val="00612AFA"/>
    <w:rsid w:val="00614552"/>
    <w:rsid w:val="00621D45"/>
    <w:rsid w:val="00623950"/>
    <w:rsid w:val="00626492"/>
    <w:rsid w:val="006324A7"/>
    <w:rsid w:val="0063544E"/>
    <w:rsid w:val="006429C6"/>
    <w:rsid w:val="006538BF"/>
    <w:rsid w:val="00674D4C"/>
    <w:rsid w:val="00683870"/>
    <w:rsid w:val="006A2280"/>
    <w:rsid w:val="006A2A52"/>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0258"/>
    <w:rsid w:val="007736B4"/>
    <w:rsid w:val="00773975"/>
    <w:rsid w:val="00776DCB"/>
    <w:rsid w:val="00780299"/>
    <w:rsid w:val="007862DE"/>
    <w:rsid w:val="00786A0F"/>
    <w:rsid w:val="00792A3E"/>
    <w:rsid w:val="00794CC1"/>
    <w:rsid w:val="00794E0E"/>
    <w:rsid w:val="007A1954"/>
    <w:rsid w:val="007B7C1F"/>
    <w:rsid w:val="007C21C8"/>
    <w:rsid w:val="007D0E2E"/>
    <w:rsid w:val="007E2FB7"/>
    <w:rsid w:val="00805561"/>
    <w:rsid w:val="00806FE1"/>
    <w:rsid w:val="00807ED1"/>
    <w:rsid w:val="008163EA"/>
    <w:rsid w:val="00817B11"/>
    <w:rsid w:val="008203EE"/>
    <w:rsid w:val="008267A0"/>
    <w:rsid w:val="0083547C"/>
    <w:rsid w:val="008476E6"/>
    <w:rsid w:val="0085706D"/>
    <w:rsid w:val="00860904"/>
    <w:rsid w:val="00864881"/>
    <w:rsid w:val="008A0EBB"/>
    <w:rsid w:val="008A13AC"/>
    <w:rsid w:val="008B74C1"/>
    <w:rsid w:val="008C0B4D"/>
    <w:rsid w:val="008C37C8"/>
    <w:rsid w:val="008D7766"/>
    <w:rsid w:val="008E08E3"/>
    <w:rsid w:val="008F44D3"/>
    <w:rsid w:val="00902EC0"/>
    <w:rsid w:val="009077E2"/>
    <w:rsid w:val="00910F45"/>
    <w:rsid w:val="00911725"/>
    <w:rsid w:val="00912659"/>
    <w:rsid w:val="009351E9"/>
    <w:rsid w:val="00940C04"/>
    <w:rsid w:val="00957666"/>
    <w:rsid w:val="00964A6C"/>
    <w:rsid w:val="00970179"/>
    <w:rsid w:val="00977E40"/>
    <w:rsid w:val="00985984"/>
    <w:rsid w:val="00994DCE"/>
    <w:rsid w:val="0099587E"/>
    <w:rsid w:val="009979FA"/>
    <w:rsid w:val="009B3103"/>
    <w:rsid w:val="009C12FA"/>
    <w:rsid w:val="009C6DDB"/>
    <w:rsid w:val="009D5AEE"/>
    <w:rsid w:val="009D72FE"/>
    <w:rsid w:val="009D747B"/>
    <w:rsid w:val="009F2E79"/>
    <w:rsid w:val="00A00C30"/>
    <w:rsid w:val="00A02AEF"/>
    <w:rsid w:val="00A14A03"/>
    <w:rsid w:val="00A2122C"/>
    <w:rsid w:val="00A41E4E"/>
    <w:rsid w:val="00A4412E"/>
    <w:rsid w:val="00A47353"/>
    <w:rsid w:val="00A73C38"/>
    <w:rsid w:val="00A77B0C"/>
    <w:rsid w:val="00A83932"/>
    <w:rsid w:val="00A85305"/>
    <w:rsid w:val="00A8686E"/>
    <w:rsid w:val="00A8732A"/>
    <w:rsid w:val="00A8735F"/>
    <w:rsid w:val="00A970A2"/>
    <w:rsid w:val="00AB120A"/>
    <w:rsid w:val="00AB50E4"/>
    <w:rsid w:val="00AC1AF9"/>
    <w:rsid w:val="00AC444A"/>
    <w:rsid w:val="00AC742D"/>
    <w:rsid w:val="00AC7DC9"/>
    <w:rsid w:val="00AD5A4C"/>
    <w:rsid w:val="00AE14D7"/>
    <w:rsid w:val="00AF01AC"/>
    <w:rsid w:val="00AF7D0C"/>
    <w:rsid w:val="00B0574B"/>
    <w:rsid w:val="00B2037F"/>
    <w:rsid w:val="00B32691"/>
    <w:rsid w:val="00B407F6"/>
    <w:rsid w:val="00B616B3"/>
    <w:rsid w:val="00B635E3"/>
    <w:rsid w:val="00B72B4F"/>
    <w:rsid w:val="00B835C0"/>
    <w:rsid w:val="00B876AF"/>
    <w:rsid w:val="00BA759E"/>
    <w:rsid w:val="00BB532F"/>
    <w:rsid w:val="00BC162D"/>
    <w:rsid w:val="00BC2FE4"/>
    <w:rsid w:val="00BD4DDA"/>
    <w:rsid w:val="00BD7B48"/>
    <w:rsid w:val="00BE4EAE"/>
    <w:rsid w:val="00C03AFD"/>
    <w:rsid w:val="00C271F9"/>
    <w:rsid w:val="00C517B6"/>
    <w:rsid w:val="00C63F0F"/>
    <w:rsid w:val="00C70636"/>
    <w:rsid w:val="00C70842"/>
    <w:rsid w:val="00CC76F2"/>
    <w:rsid w:val="00CE105E"/>
    <w:rsid w:val="00CE1E5E"/>
    <w:rsid w:val="00D019AE"/>
    <w:rsid w:val="00D55E55"/>
    <w:rsid w:val="00D663ED"/>
    <w:rsid w:val="00D67A17"/>
    <w:rsid w:val="00D74882"/>
    <w:rsid w:val="00D759EE"/>
    <w:rsid w:val="00D75A36"/>
    <w:rsid w:val="00D956AA"/>
    <w:rsid w:val="00DA543F"/>
    <w:rsid w:val="00DC0173"/>
    <w:rsid w:val="00DC11EA"/>
    <w:rsid w:val="00DC1727"/>
    <w:rsid w:val="00DC4056"/>
    <w:rsid w:val="00DE2472"/>
    <w:rsid w:val="00DE58C6"/>
    <w:rsid w:val="00DE6C80"/>
    <w:rsid w:val="00DF1540"/>
    <w:rsid w:val="00DF5EB4"/>
    <w:rsid w:val="00E25347"/>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7037F"/>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A401B-07FA-479A-AE0D-4A3F450A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StyleHeading185ptBefore2ptAfter2pt">
    <w:name w:val="Style Heading 1 + 8.5 pt Before:  2 pt After:  2 pt"/>
    <w:basedOn w:val="Heading1"/>
    <w:rsid w:val="00F7037F"/>
    <w:pPr>
      <w:tabs>
        <w:tab w:val="left" w:pos="284"/>
      </w:tabs>
      <w:spacing w:before="40" w:after="40" w:line="240" w:lineRule="auto"/>
      <w:ind w:left="284" w:hanging="284"/>
    </w:pPr>
    <w:rPr>
      <w:rFonts w:eastAsia="Times New Roman" w:cs="Times New Roman"/>
      <w:sz w:val="18"/>
      <w:szCs w:val="20"/>
      <w:lang w:eastAsia="en-AU"/>
    </w:rPr>
  </w:style>
  <w:style w:type="character" w:customStyle="1" w:styleId="ListParagraphChar">
    <w:name w:val="List Paragraph Char"/>
    <w:link w:val="ListParagraph"/>
    <w:uiPriority w:val="34"/>
    <w:locked/>
    <w:rsid w:val="005E7927"/>
  </w:style>
  <w:style w:type="paragraph" w:styleId="PlainText">
    <w:name w:val="Plain Text"/>
    <w:basedOn w:val="Normal"/>
    <w:link w:val="PlainTextChar"/>
    <w:uiPriority w:val="99"/>
    <w:unhideWhenUsed/>
    <w:rsid w:val="00912659"/>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912659"/>
    <w:rPr>
      <w:rFonts w:ascii="Calibri" w:eastAsiaTheme="minorHAnsi" w:hAnsi="Calibri"/>
      <w:szCs w:val="21"/>
      <w:lang w:val="en-AU"/>
    </w:rPr>
  </w:style>
  <w:style w:type="character" w:styleId="CommentReference">
    <w:name w:val="annotation reference"/>
    <w:basedOn w:val="DefaultParagraphFont"/>
    <w:uiPriority w:val="99"/>
    <w:semiHidden/>
    <w:unhideWhenUsed/>
    <w:rsid w:val="00864881"/>
    <w:rPr>
      <w:rFonts w:cs="Times New Roman"/>
      <w:sz w:val="16"/>
      <w:szCs w:val="16"/>
    </w:rPr>
  </w:style>
  <w:style w:type="paragraph" w:styleId="CommentText">
    <w:name w:val="annotation text"/>
    <w:basedOn w:val="Normal"/>
    <w:link w:val="CommentTextChar"/>
    <w:uiPriority w:val="99"/>
    <w:semiHidden/>
    <w:unhideWhenUsed/>
    <w:rsid w:val="00864881"/>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864881"/>
    <w:rPr>
      <w:rFonts w:cs="Times New Roman"/>
      <w:sz w:val="20"/>
      <w:szCs w:val="20"/>
    </w:rPr>
  </w:style>
  <w:style w:type="paragraph" w:customStyle="1" w:styleId="BodyText1">
    <w:name w:val="Body Text1"/>
    <w:basedOn w:val="Normal"/>
    <w:link w:val="BodyText1Char"/>
    <w:qFormat/>
    <w:rsid w:val="00864881"/>
    <w:pPr>
      <w:spacing w:before="120" w:after="0" w:line="240" w:lineRule="auto"/>
    </w:pPr>
    <w:rPr>
      <w:rFonts w:asciiTheme="minorHAnsi" w:hAnsiTheme="minorHAnsi" w:cs="Calibri"/>
      <w:lang w:val="en-AU"/>
    </w:rPr>
  </w:style>
  <w:style w:type="character" w:customStyle="1" w:styleId="BodyText1Char">
    <w:name w:val="Body Text1 Char"/>
    <w:basedOn w:val="DefaultParagraphFont"/>
    <w:link w:val="BodyText1"/>
    <w:locked/>
    <w:rsid w:val="00864881"/>
    <w:rPr>
      <w:rFonts w:asciiTheme="minorHAnsi" w:hAnsiTheme="minorHAns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458">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745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3C78-DC4E-4129-A403-CC4775CF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Kara Hempel</cp:lastModifiedBy>
  <cp:revision>2</cp:revision>
  <cp:lastPrinted>2020-10-13T22:40:00Z</cp:lastPrinted>
  <dcterms:created xsi:type="dcterms:W3CDTF">2020-11-04T20:04:00Z</dcterms:created>
  <dcterms:modified xsi:type="dcterms:W3CDTF">2020-11-04T20:04:00Z</dcterms:modified>
</cp:coreProperties>
</file>