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2A8473BD"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48E9D39D" w14:textId="77777777" w:rsidR="009077E2" w:rsidRPr="00DC0173" w:rsidRDefault="00E95F38" w:rsidP="00DC0173">
            <w:pPr>
              <w:pStyle w:val="TableTextWhite"/>
              <w:rPr>
                <w:b/>
              </w:rPr>
            </w:pPr>
            <w:r>
              <w:rPr>
                <w:b/>
              </w:rPr>
              <w:t>Cluster</w:t>
            </w:r>
          </w:p>
        </w:tc>
        <w:tc>
          <w:tcPr>
            <w:tcW w:w="6561" w:type="dxa"/>
          </w:tcPr>
          <w:p w14:paraId="4D680494" w14:textId="76CD1AE4" w:rsidR="009077E2" w:rsidRPr="00DC0173" w:rsidRDefault="0049728A" w:rsidP="00DC0173">
            <w:pPr>
              <w:pStyle w:val="TableTextWhite"/>
            </w:pPr>
            <w:r w:rsidRPr="0049728A">
              <w:t>Planning, Industry and Environment</w:t>
            </w:r>
          </w:p>
        </w:tc>
      </w:tr>
      <w:tr w:rsidR="009077E2" w:rsidRPr="00DC0173" w14:paraId="75C8D856" w14:textId="77777777" w:rsidTr="008476E6">
        <w:tc>
          <w:tcPr>
            <w:tcW w:w="4026" w:type="dxa"/>
            <w:vAlign w:val="center"/>
          </w:tcPr>
          <w:p w14:paraId="3658E890" w14:textId="77777777" w:rsidR="009077E2" w:rsidRPr="00DC0173" w:rsidRDefault="00E95F38" w:rsidP="00DC0173">
            <w:pPr>
              <w:pStyle w:val="TableTextWhite"/>
              <w:rPr>
                <w:b/>
              </w:rPr>
            </w:pPr>
            <w:r>
              <w:rPr>
                <w:b/>
              </w:rPr>
              <w:t>Agency</w:t>
            </w:r>
          </w:p>
        </w:tc>
        <w:tc>
          <w:tcPr>
            <w:tcW w:w="6561" w:type="dxa"/>
          </w:tcPr>
          <w:p w14:paraId="0BDE9A0F" w14:textId="52E46EAD" w:rsidR="009077E2" w:rsidRPr="00DC0173" w:rsidRDefault="0049728A" w:rsidP="00DC0173">
            <w:pPr>
              <w:pStyle w:val="TableTextWhite"/>
            </w:pPr>
            <w:r w:rsidRPr="0049728A">
              <w:t>Department of Planning, Industry and Environment</w:t>
            </w:r>
          </w:p>
        </w:tc>
      </w:tr>
      <w:tr w:rsidR="009077E2" w:rsidRPr="00DC0173" w14:paraId="373AF9E8" w14:textId="77777777" w:rsidTr="008476E6">
        <w:tc>
          <w:tcPr>
            <w:tcW w:w="4026" w:type="dxa"/>
            <w:vAlign w:val="center"/>
          </w:tcPr>
          <w:p w14:paraId="35203F7F" w14:textId="77777777" w:rsidR="009077E2" w:rsidRPr="00DC0173" w:rsidRDefault="00E95F38" w:rsidP="00DC0173">
            <w:pPr>
              <w:pStyle w:val="TableTextWhite"/>
              <w:rPr>
                <w:b/>
              </w:rPr>
            </w:pPr>
            <w:r>
              <w:rPr>
                <w:b/>
              </w:rPr>
              <w:t>Division/Branch/Unit</w:t>
            </w:r>
          </w:p>
        </w:tc>
        <w:tc>
          <w:tcPr>
            <w:tcW w:w="6561" w:type="dxa"/>
          </w:tcPr>
          <w:p w14:paraId="3130C67A" w14:textId="15F07C5C" w:rsidR="009077E2" w:rsidRPr="00DC0173" w:rsidRDefault="00BB6A6F" w:rsidP="00DC0173">
            <w:pPr>
              <w:pStyle w:val="TableTextWhite"/>
            </w:pPr>
            <w:r>
              <w:t>Water</w:t>
            </w:r>
          </w:p>
        </w:tc>
      </w:tr>
      <w:tr w:rsidR="009077E2" w:rsidRPr="00DC0173" w14:paraId="7936882D" w14:textId="77777777" w:rsidTr="008476E6">
        <w:tc>
          <w:tcPr>
            <w:tcW w:w="4026" w:type="dxa"/>
            <w:vAlign w:val="center"/>
          </w:tcPr>
          <w:p w14:paraId="6C920CF9" w14:textId="77777777" w:rsidR="009077E2" w:rsidRPr="00DC0173" w:rsidRDefault="00E95F38" w:rsidP="00DC0173">
            <w:pPr>
              <w:pStyle w:val="TableTextWhite"/>
              <w:rPr>
                <w:b/>
              </w:rPr>
            </w:pPr>
            <w:r>
              <w:rPr>
                <w:b/>
              </w:rPr>
              <w:t>Location</w:t>
            </w:r>
          </w:p>
        </w:tc>
        <w:tc>
          <w:tcPr>
            <w:tcW w:w="6561" w:type="dxa"/>
          </w:tcPr>
          <w:p w14:paraId="3A08A88A" w14:textId="77777777" w:rsidR="009077E2" w:rsidRPr="00DC0173" w:rsidRDefault="00E95F38" w:rsidP="00DC0173">
            <w:pPr>
              <w:pStyle w:val="TableTextWhite"/>
            </w:pPr>
            <w:r>
              <w:t>Negotiable</w:t>
            </w:r>
          </w:p>
        </w:tc>
      </w:tr>
      <w:tr w:rsidR="009077E2" w:rsidRPr="00DC0173" w14:paraId="53F8BE1E" w14:textId="77777777" w:rsidTr="008476E6">
        <w:tc>
          <w:tcPr>
            <w:tcW w:w="4026" w:type="dxa"/>
            <w:vAlign w:val="center"/>
          </w:tcPr>
          <w:p w14:paraId="3C132294" w14:textId="77777777" w:rsidR="009077E2" w:rsidRPr="00DC0173" w:rsidRDefault="00E95F38" w:rsidP="00DC0173">
            <w:pPr>
              <w:pStyle w:val="TableTextWhite"/>
              <w:rPr>
                <w:b/>
              </w:rPr>
            </w:pPr>
            <w:r>
              <w:rPr>
                <w:b/>
              </w:rPr>
              <w:t>Classification/Grade/Band</w:t>
            </w:r>
          </w:p>
        </w:tc>
        <w:tc>
          <w:tcPr>
            <w:tcW w:w="6561" w:type="dxa"/>
          </w:tcPr>
          <w:p w14:paraId="452267E6" w14:textId="77777777" w:rsidR="009077E2" w:rsidRPr="00DC0173" w:rsidRDefault="00E95F38" w:rsidP="00DC0173">
            <w:pPr>
              <w:pStyle w:val="TableTextWhite"/>
            </w:pPr>
            <w:r>
              <w:t>Clerk Grade 11-12</w:t>
            </w:r>
          </w:p>
        </w:tc>
      </w:tr>
      <w:tr w:rsidR="009077E2" w:rsidRPr="00DC0173" w14:paraId="1C52063D" w14:textId="77777777" w:rsidTr="008476E6">
        <w:tc>
          <w:tcPr>
            <w:tcW w:w="4026" w:type="dxa"/>
            <w:vAlign w:val="center"/>
          </w:tcPr>
          <w:p w14:paraId="08A25D64" w14:textId="77777777" w:rsidR="009077E2" w:rsidRPr="000019B9" w:rsidRDefault="00E95F38" w:rsidP="000019B9">
            <w:pPr>
              <w:pStyle w:val="TableTextWhite"/>
              <w:rPr>
                <w:i/>
              </w:rPr>
            </w:pPr>
            <w:r>
              <w:rPr>
                <w:b/>
              </w:rPr>
              <w:t xml:space="preserve">Role </w:t>
            </w:r>
            <w:r w:rsidR="000019B9">
              <w:rPr>
                <w:b/>
              </w:rPr>
              <w:t xml:space="preserve">Family </w:t>
            </w:r>
            <w:r w:rsidR="000019B9">
              <w:rPr>
                <w:i/>
              </w:rPr>
              <w:t>(internal use only)</w:t>
            </w:r>
          </w:p>
        </w:tc>
        <w:tc>
          <w:tcPr>
            <w:tcW w:w="6561" w:type="dxa"/>
          </w:tcPr>
          <w:p w14:paraId="57E58CA9" w14:textId="77777777" w:rsidR="009077E2" w:rsidRPr="00DC0173" w:rsidRDefault="000019B9" w:rsidP="000019B9">
            <w:pPr>
              <w:pStyle w:val="TableTextWhite"/>
            </w:pPr>
            <w:r>
              <w:t>Bespoke/Communications &amp; Engagement/Deliver</w:t>
            </w:r>
          </w:p>
        </w:tc>
      </w:tr>
      <w:tr w:rsidR="00B83508" w:rsidRPr="00DC0173" w14:paraId="6385C1A9" w14:textId="77777777" w:rsidTr="008476E6">
        <w:tc>
          <w:tcPr>
            <w:tcW w:w="4026" w:type="dxa"/>
            <w:vAlign w:val="center"/>
          </w:tcPr>
          <w:p w14:paraId="11C619A5" w14:textId="77777777" w:rsidR="00B83508" w:rsidRPr="00DC0173" w:rsidRDefault="00B83508" w:rsidP="00DC0173">
            <w:pPr>
              <w:pStyle w:val="TableTextWhite"/>
              <w:rPr>
                <w:b/>
              </w:rPr>
            </w:pPr>
            <w:r>
              <w:rPr>
                <w:b/>
              </w:rPr>
              <w:t>ANZSCO Code</w:t>
            </w:r>
          </w:p>
        </w:tc>
        <w:tc>
          <w:tcPr>
            <w:tcW w:w="6561" w:type="dxa"/>
          </w:tcPr>
          <w:p w14:paraId="77D28D5B" w14:textId="77777777" w:rsidR="00B83508" w:rsidRPr="00DC0173" w:rsidRDefault="00B83508" w:rsidP="00270328">
            <w:pPr>
              <w:pStyle w:val="TableTextWhite"/>
            </w:pPr>
            <w:r>
              <w:t>135112</w:t>
            </w:r>
          </w:p>
        </w:tc>
      </w:tr>
      <w:tr w:rsidR="00B83508" w:rsidRPr="00DC0173" w14:paraId="7844A8EC" w14:textId="77777777" w:rsidTr="008476E6">
        <w:tc>
          <w:tcPr>
            <w:tcW w:w="4026" w:type="dxa"/>
            <w:vAlign w:val="center"/>
          </w:tcPr>
          <w:p w14:paraId="1D6355ED" w14:textId="77777777" w:rsidR="00B83508" w:rsidRPr="00DC0173" w:rsidRDefault="00B83508" w:rsidP="00DC0173">
            <w:pPr>
              <w:pStyle w:val="TableTextWhite"/>
              <w:rPr>
                <w:b/>
              </w:rPr>
            </w:pPr>
            <w:r>
              <w:rPr>
                <w:b/>
              </w:rPr>
              <w:t>PCAT Code</w:t>
            </w:r>
          </w:p>
        </w:tc>
        <w:tc>
          <w:tcPr>
            <w:tcW w:w="6561" w:type="dxa"/>
          </w:tcPr>
          <w:p w14:paraId="06E41D4C" w14:textId="77777777" w:rsidR="00B83508" w:rsidRPr="00DC0173" w:rsidRDefault="00B83508" w:rsidP="00270328">
            <w:pPr>
              <w:pStyle w:val="TableTextWhite"/>
            </w:pPr>
            <w:r>
              <w:t>1119192</w:t>
            </w:r>
          </w:p>
        </w:tc>
      </w:tr>
      <w:tr w:rsidR="009077E2" w:rsidRPr="00DC0173" w14:paraId="4BE48408" w14:textId="77777777" w:rsidTr="008476E6">
        <w:tc>
          <w:tcPr>
            <w:tcW w:w="4026" w:type="dxa"/>
            <w:vAlign w:val="center"/>
          </w:tcPr>
          <w:p w14:paraId="7D116E66" w14:textId="77777777" w:rsidR="009077E2" w:rsidRPr="00DC0173" w:rsidRDefault="00E95F38" w:rsidP="00DC0173">
            <w:pPr>
              <w:pStyle w:val="TableTextWhite"/>
              <w:rPr>
                <w:b/>
              </w:rPr>
            </w:pPr>
            <w:r>
              <w:rPr>
                <w:b/>
              </w:rPr>
              <w:t>Date of Approval</w:t>
            </w:r>
          </w:p>
        </w:tc>
        <w:tc>
          <w:tcPr>
            <w:tcW w:w="6561" w:type="dxa"/>
          </w:tcPr>
          <w:p w14:paraId="20C54B3F" w14:textId="7F9C7791" w:rsidR="009077E2" w:rsidRPr="00DC0173" w:rsidRDefault="00EF7AAC" w:rsidP="00EF7AAC">
            <w:pPr>
              <w:pStyle w:val="TableTextWhite"/>
            </w:pPr>
            <w:r>
              <w:t xml:space="preserve">June 2021 (updated from </w:t>
            </w:r>
            <w:r w:rsidR="00CB2D53">
              <w:t>April 2021;</w:t>
            </w:r>
            <w:r w:rsidR="0049728A">
              <w:t xml:space="preserve"> January 2021 </w:t>
            </w:r>
            <w:r>
              <w:t xml:space="preserve">and </w:t>
            </w:r>
            <w:r w:rsidR="00BB6A6F">
              <w:t>September 2018</w:t>
            </w:r>
            <w:r>
              <w:t>)</w:t>
            </w:r>
          </w:p>
        </w:tc>
      </w:tr>
      <w:tr w:rsidR="009077E2" w:rsidRPr="00DC0173" w14:paraId="1EE36CD3" w14:textId="77777777" w:rsidTr="008476E6">
        <w:tc>
          <w:tcPr>
            <w:tcW w:w="4026" w:type="dxa"/>
            <w:vAlign w:val="center"/>
          </w:tcPr>
          <w:p w14:paraId="18AA0013" w14:textId="77777777" w:rsidR="009077E2" w:rsidRPr="00DC0173" w:rsidRDefault="00E95F38" w:rsidP="00DC0173">
            <w:pPr>
              <w:pStyle w:val="TableTextWhite"/>
              <w:rPr>
                <w:b/>
              </w:rPr>
            </w:pPr>
            <w:r>
              <w:rPr>
                <w:b/>
              </w:rPr>
              <w:t>Agency Website</w:t>
            </w:r>
          </w:p>
        </w:tc>
        <w:tc>
          <w:tcPr>
            <w:tcW w:w="6561" w:type="dxa"/>
          </w:tcPr>
          <w:p w14:paraId="4CD19239" w14:textId="2351D27F" w:rsidR="009077E2" w:rsidRPr="00DC0173" w:rsidRDefault="00E95F38" w:rsidP="00DC0173">
            <w:pPr>
              <w:pStyle w:val="TableTextWhite"/>
            </w:pPr>
            <w:r>
              <w:t>http://www.</w:t>
            </w:r>
            <w:r w:rsidR="0049728A">
              <w:t>dpie</w:t>
            </w:r>
            <w:r>
              <w:t>.nsw.gov.au</w:t>
            </w:r>
          </w:p>
        </w:tc>
        <w:bookmarkStart w:id="0" w:name="Cluster"/>
        <w:bookmarkEnd w:id="0"/>
      </w:tr>
    </w:tbl>
    <w:p w14:paraId="15D2A582" w14:textId="77777777" w:rsidR="006A2280" w:rsidRDefault="006A2280" w:rsidP="006A2280">
      <w:pPr>
        <w:tabs>
          <w:tab w:val="left" w:pos="2925"/>
        </w:tabs>
      </w:pPr>
    </w:p>
    <w:p w14:paraId="4D24314F" w14:textId="77777777" w:rsidR="00F47143" w:rsidRPr="00614552" w:rsidRDefault="00F47143" w:rsidP="006A2280">
      <w:pPr>
        <w:tabs>
          <w:tab w:val="left" w:pos="2925"/>
        </w:tabs>
        <w:rPr>
          <w:rStyle w:val="Heading1Char"/>
        </w:rPr>
      </w:pPr>
      <w:r w:rsidRPr="00614552">
        <w:rPr>
          <w:rStyle w:val="Heading1Char"/>
        </w:rPr>
        <w:t>Agency overview</w:t>
      </w:r>
    </w:p>
    <w:p w14:paraId="2D1A86C8" w14:textId="77777777" w:rsidR="0049728A" w:rsidRDefault="0049728A" w:rsidP="0049728A">
      <w:pPr>
        <w:pStyle w:val="paragraph"/>
        <w:textAlignment w:val="baseline"/>
      </w:pPr>
      <w:r>
        <w:rPr>
          <w:rStyle w:val="normaltextrun1"/>
          <w:rFonts w:ascii="Arial" w:hAnsi="Arial" w:cs="Arial"/>
          <w:color w:val="111111"/>
          <w:sz w:val="22"/>
          <w:szCs w:val="22"/>
        </w:rP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r>
        <w:rPr>
          <w:rStyle w:val="normaltextrun1"/>
          <w:rFonts w:ascii="Arial" w:hAnsi="Arial" w:cs="Arial"/>
          <w:sz w:val="22"/>
          <w:szCs w:val="22"/>
        </w:rPr>
        <w:t> </w:t>
      </w:r>
      <w:r>
        <w:rPr>
          <w:rStyle w:val="eop"/>
          <w:rFonts w:ascii="Arial" w:hAnsi="Arial" w:cs="Arial"/>
          <w:sz w:val="22"/>
          <w:szCs w:val="22"/>
        </w:rPr>
        <w:t> </w:t>
      </w:r>
    </w:p>
    <w:p w14:paraId="6DB17BC6" w14:textId="77777777" w:rsidR="0049728A" w:rsidRDefault="0049728A" w:rsidP="0049728A">
      <w:pPr>
        <w:pStyle w:val="paragraph"/>
        <w:textAlignment w:val="baseline"/>
      </w:pPr>
      <w:r>
        <w:rPr>
          <w:rStyle w:val="eop"/>
          <w:rFonts w:ascii="Arial" w:hAnsi="Arial" w:cs="Arial"/>
          <w:sz w:val="22"/>
          <w:szCs w:val="22"/>
        </w:rPr>
        <w:t> </w:t>
      </w:r>
    </w:p>
    <w:p w14:paraId="4CE641F5" w14:textId="77777777" w:rsidR="0049728A" w:rsidRDefault="0049728A" w:rsidP="0049728A">
      <w:pPr>
        <w:pStyle w:val="paragraph"/>
        <w:textAlignment w:val="baseline"/>
      </w:pPr>
      <w:r>
        <w:rPr>
          <w:rStyle w:val="normaltextrun1"/>
          <w:rFonts w:ascii="Arial" w:hAnsi="Arial" w:cs="Arial"/>
          <w:sz w:val="22"/>
          <w:szCs w:val="22"/>
          <w:lang w:val="en"/>
        </w:rPr>
        <w:t>The Water Group leads the NSW Government in providing confidence to communities and stakeholders with the transparent stewardship of water resources, provision of services and reforms that support sustainable and healthy environments, economies and societies across NSW. </w:t>
      </w:r>
      <w:r>
        <w:rPr>
          <w:rStyle w:val="eop"/>
          <w:rFonts w:ascii="Arial" w:hAnsi="Arial" w:cs="Arial"/>
          <w:sz w:val="22"/>
          <w:szCs w:val="22"/>
        </w:rPr>
        <w:t> </w:t>
      </w:r>
    </w:p>
    <w:p w14:paraId="2BBD5DFF" w14:textId="387D248D" w:rsidR="00FF665D" w:rsidRDefault="0049728A" w:rsidP="0049728A">
      <w:pPr>
        <w:shd w:val="clear" w:color="auto" w:fill="FFFFFF" w:themeFill="background1"/>
        <w:rPr>
          <w:rFonts w:eastAsiaTheme="minorHAnsi" w:cs="Arial"/>
          <w:lang w:val="en-AU"/>
        </w:rPr>
      </w:pPr>
      <w:r>
        <w:rPr>
          <w:rStyle w:val="eop"/>
          <w:rFonts w:cs="Arial"/>
        </w:rPr>
        <w:t> </w:t>
      </w:r>
    </w:p>
    <w:p w14:paraId="5126A74C" w14:textId="77777777" w:rsidR="00037FD5" w:rsidRPr="00614552" w:rsidRDefault="00037FD5" w:rsidP="006A2280">
      <w:pPr>
        <w:tabs>
          <w:tab w:val="left" w:pos="2925"/>
        </w:tabs>
        <w:rPr>
          <w:rStyle w:val="Heading1Char"/>
        </w:rPr>
      </w:pPr>
      <w:r w:rsidRPr="00614552">
        <w:rPr>
          <w:rStyle w:val="Heading1Char"/>
        </w:rPr>
        <w:t>Primary purpose of the role</w:t>
      </w:r>
    </w:p>
    <w:p w14:paraId="52ECE05B" w14:textId="0D634F9C" w:rsidR="0013413E" w:rsidRDefault="00037FD5" w:rsidP="006A2280">
      <w:pPr>
        <w:tabs>
          <w:tab w:val="left" w:pos="2925"/>
        </w:tabs>
        <w:rPr>
          <w:rFonts w:ascii="Georgia" w:hAnsi="Georgia"/>
        </w:rPr>
      </w:pPr>
      <w:r w:rsidRPr="00614552">
        <w:rPr>
          <w:rFonts w:cs="Arial"/>
        </w:rPr>
        <w:t xml:space="preserve">Lead, coordinate and deliver a range of activities </w:t>
      </w:r>
      <w:r w:rsidR="007D5C5A">
        <w:rPr>
          <w:rFonts w:cs="Arial"/>
        </w:rPr>
        <w:t>in relation to drought planning, responses and communications</w:t>
      </w:r>
      <w:r w:rsidR="00C32995">
        <w:rPr>
          <w:rFonts w:cs="Arial"/>
        </w:rPr>
        <w:t xml:space="preserve"> and stakeholder engagement</w:t>
      </w:r>
      <w:r w:rsidRPr="00614552">
        <w:rPr>
          <w:rFonts w:cs="Arial"/>
        </w:rPr>
        <w:t xml:space="preserve">.  </w:t>
      </w:r>
    </w:p>
    <w:p w14:paraId="53D22025" w14:textId="77777777" w:rsidR="00EF7AAC" w:rsidRDefault="00EF7AAC" w:rsidP="00EF7AAC">
      <w:pPr>
        <w:pStyle w:val="Heading1"/>
      </w:pPr>
      <w:r w:rsidRPr="00A14A03">
        <w:t>Key accountabilities</w:t>
      </w:r>
    </w:p>
    <w:p w14:paraId="3F280A27" w14:textId="77777777" w:rsidR="00EF7AAC" w:rsidRPr="00F339CD" w:rsidRDefault="00EF7AAC" w:rsidP="00EF7AAC">
      <w:pPr>
        <w:pStyle w:val="ListParagraph"/>
        <w:numPr>
          <w:ilvl w:val="0"/>
          <w:numId w:val="3"/>
        </w:numPr>
        <w:tabs>
          <w:tab w:val="left" w:pos="2925"/>
        </w:tabs>
        <w:rPr>
          <w:rFonts w:ascii="Georgia" w:hAnsi="Georgia"/>
        </w:rPr>
      </w:pPr>
      <w:r w:rsidRPr="00614552">
        <w:rPr>
          <w:rFonts w:cs="Arial"/>
        </w:rPr>
        <w:t xml:space="preserve">Manage and coordinate </w:t>
      </w:r>
      <w:r>
        <w:rPr>
          <w:rFonts w:cs="Arial"/>
        </w:rPr>
        <w:t xml:space="preserve">in conjunction with the Drought Coordinator (Internal), the capturing of lessons learnt from the recent drought, including updating communications material, incident response guides, and the NSW extreme events policy. </w:t>
      </w:r>
    </w:p>
    <w:p w14:paraId="7E1A446B" w14:textId="77777777" w:rsidR="00EF7AAC" w:rsidRPr="00EF7AAC" w:rsidRDefault="00EF7AAC" w:rsidP="00EF7AAC">
      <w:pPr>
        <w:pStyle w:val="ListParagraph"/>
        <w:numPr>
          <w:ilvl w:val="0"/>
          <w:numId w:val="3"/>
        </w:numPr>
        <w:tabs>
          <w:tab w:val="left" w:pos="2925"/>
        </w:tabs>
        <w:rPr>
          <w:rFonts w:cs="Arial"/>
        </w:rPr>
      </w:pPr>
      <w:r w:rsidRPr="00EF7AAC">
        <w:rPr>
          <w:rFonts w:cs="Arial"/>
        </w:rPr>
        <w:t>Provide advice to the Director of Planning Implementation, Chief Operating Officer, the Deputy Secretary, Secretary and Minister regarding impacts of the recent drought on NSW communities to inform decision making, and update of policy to ensure DPIE Water is prepared for any future drought.</w:t>
      </w:r>
    </w:p>
    <w:p w14:paraId="50BFBD4C" w14:textId="77777777" w:rsidR="00EF7AAC" w:rsidRPr="00EF7AAC" w:rsidRDefault="00EF7AAC" w:rsidP="00EF7AAC">
      <w:pPr>
        <w:pStyle w:val="ListParagraph"/>
        <w:numPr>
          <w:ilvl w:val="0"/>
          <w:numId w:val="3"/>
        </w:numPr>
        <w:tabs>
          <w:tab w:val="left" w:pos="2925"/>
        </w:tabs>
        <w:rPr>
          <w:rFonts w:cs="Arial"/>
        </w:rPr>
      </w:pPr>
      <w:r w:rsidRPr="00EF7AAC">
        <w:rPr>
          <w:rFonts w:cs="Arial"/>
        </w:rPr>
        <w:lastRenderedPageBreak/>
        <w:t>Implement recommendations of recent reviews of DPIE Water activities, particularly in relation to drought, and drought recovery, activities such as first flush management.</w:t>
      </w:r>
    </w:p>
    <w:p w14:paraId="66CDF356" w14:textId="77777777" w:rsidR="00EF7AAC" w:rsidRPr="00EF7AAC" w:rsidRDefault="00EF7AAC" w:rsidP="00EF7AAC">
      <w:pPr>
        <w:pStyle w:val="ListParagraph"/>
        <w:numPr>
          <w:ilvl w:val="0"/>
          <w:numId w:val="3"/>
        </w:numPr>
        <w:tabs>
          <w:tab w:val="left" w:pos="2925"/>
        </w:tabs>
        <w:rPr>
          <w:rFonts w:cs="Arial"/>
        </w:rPr>
      </w:pPr>
      <w:r w:rsidRPr="00EF7AAC">
        <w:rPr>
          <w:rFonts w:cs="Arial"/>
        </w:rPr>
        <w:t xml:space="preserve">Participate in and represent the Department at the Drought Inter-agency Committees, chair associated working groups and prepare briefs and papers to assist with the coordination </w:t>
      </w:r>
    </w:p>
    <w:p w14:paraId="05FD0536" w14:textId="77777777" w:rsidR="00EF7AAC" w:rsidRPr="00EF7AAC" w:rsidRDefault="00EF7AAC" w:rsidP="00EF7AAC">
      <w:pPr>
        <w:pStyle w:val="ListParagraph"/>
        <w:numPr>
          <w:ilvl w:val="0"/>
          <w:numId w:val="3"/>
        </w:numPr>
        <w:tabs>
          <w:tab w:val="left" w:pos="2925"/>
        </w:tabs>
        <w:rPr>
          <w:rFonts w:cs="Arial"/>
        </w:rPr>
      </w:pPr>
      <w:r w:rsidRPr="00EF7AAC">
        <w:rPr>
          <w:rFonts w:cs="Arial"/>
        </w:rPr>
        <w:t>Represent the Department, as requested by the Deputy Secretary, Chief Operating Officer, or Director, Water Planning Implementation at strategic, regional and community meetings to provide information and identify issues and community needs to inform executive and committee decision making.</w:t>
      </w:r>
    </w:p>
    <w:p w14:paraId="56BD895C" w14:textId="77777777" w:rsidR="00EF7AAC" w:rsidRPr="00614552" w:rsidRDefault="00EF7AAC" w:rsidP="00EF7AAC">
      <w:pPr>
        <w:tabs>
          <w:tab w:val="left" w:pos="2925"/>
        </w:tabs>
        <w:rPr>
          <w:rStyle w:val="Heading1Char"/>
        </w:rPr>
      </w:pPr>
      <w:r w:rsidRPr="00614552">
        <w:rPr>
          <w:rStyle w:val="Heading1Char"/>
        </w:rPr>
        <w:t>Key challenges</w:t>
      </w:r>
    </w:p>
    <w:p w14:paraId="404B76B9" w14:textId="77777777" w:rsidR="00EF7AAC" w:rsidRPr="001D097C" w:rsidRDefault="00EF7AAC" w:rsidP="00EF7AAC">
      <w:pPr>
        <w:pStyle w:val="ListParagraph"/>
        <w:numPr>
          <w:ilvl w:val="0"/>
          <w:numId w:val="3"/>
        </w:numPr>
        <w:tabs>
          <w:tab w:val="left" w:pos="2925"/>
        </w:tabs>
        <w:rPr>
          <w:rFonts w:ascii="Georgia" w:hAnsi="Georgia"/>
        </w:rPr>
      </w:pPr>
      <w:r w:rsidRPr="00614552">
        <w:rPr>
          <w:rFonts w:cs="Arial"/>
        </w:rPr>
        <w:t xml:space="preserve">Developing strong and close working relationships with key community, government and not for profit </w:t>
      </w:r>
      <w:proofErr w:type="spellStart"/>
      <w:r w:rsidRPr="00614552">
        <w:rPr>
          <w:rFonts w:cs="Arial"/>
        </w:rPr>
        <w:t>organisations</w:t>
      </w:r>
      <w:proofErr w:type="spellEnd"/>
      <w:r w:rsidRPr="00614552">
        <w:rPr>
          <w:rFonts w:cs="Arial"/>
        </w:rPr>
        <w:t xml:space="preserve"> and agencies to effectively </w:t>
      </w:r>
      <w:r>
        <w:rPr>
          <w:rFonts w:cs="Arial"/>
        </w:rPr>
        <w:t>communicate the lessons learnt from the recent drought, and resultant policy or operating changes</w:t>
      </w:r>
    </w:p>
    <w:p w14:paraId="2A166B0E" w14:textId="77777777" w:rsidR="00EF7AAC" w:rsidRPr="001D097C" w:rsidRDefault="00EF7AAC" w:rsidP="00EF7AAC">
      <w:pPr>
        <w:pStyle w:val="ListParagraph"/>
        <w:numPr>
          <w:ilvl w:val="0"/>
          <w:numId w:val="3"/>
        </w:numPr>
        <w:tabs>
          <w:tab w:val="left" w:pos="2925"/>
        </w:tabs>
        <w:rPr>
          <w:rFonts w:ascii="Georgia" w:hAnsi="Georgia"/>
        </w:rPr>
      </w:pPr>
      <w:r w:rsidRPr="00614552">
        <w:rPr>
          <w:rFonts w:cs="Arial"/>
        </w:rPr>
        <w:t xml:space="preserve">Establishing consultation forums and opportunities to ensure </w:t>
      </w:r>
      <w:r>
        <w:rPr>
          <w:rFonts w:cs="Arial"/>
        </w:rPr>
        <w:t xml:space="preserve">effective </w:t>
      </w:r>
      <w:r w:rsidRPr="00614552">
        <w:rPr>
          <w:rFonts w:cs="Arial"/>
        </w:rPr>
        <w:t>engagement of stakeholders.</w:t>
      </w:r>
    </w:p>
    <w:p w14:paraId="3915B561" w14:textId="77777777" w:rsidR="00EF7AAC" w:rsidRPr="00EC5C1D" w:rsidRDefault="00EF7AAC" w:rsidP="00EF7AAC">
      <w:pPr>
        <w:tabs>
          <w:tab w:val="left" w:pos="2925"/>
        </w:tabs>
        <w:spacing w:line="240" w:lineRule="auto"/>
        <w:rPr>
          <w:rFonts w:ascii="Georgia" w:hAnsi="Georgia"/>
          <w:b/>
          <w:sz w:val="28"/>
        </w:rPr>
      </w:pPr>
      <w:r w:rsidRPr="00614552">
        <w:rPr>
          <w:rStyle w:val="Heading1Char"/>
        </w:rPr>
        <w:t>Key relationships</w:t>
      </w:r>
    </w:p>
    <w:tbl>
      <w:tblPr>
        <w:tblStyle w:val="PSCPurple"/>
        <w:tblW w:w="10433" w:type="dxa"/>
        <w:tblInd w:w="199" w:type="dxa"/>
        <w:tblLayout w:type="fixed"/>
        <w:tblLook w:val="04A0" w:firstRow="1" w:lastRow="0" w:firstColumn="1" w:lastColumn="0" w:noHBand="0" w:noVBand="1"/>
      </w:tblPr>
      <w:tblGrid>
        <w:gridCol w:w="3345"/>
        <w:gridCol w:w="7088"/>
      </w:tblGrid>
      <w:tr w:rsidR="00EF7AAC" w:rsidRPr="00C978B9" w14:paraId="395F1FFA" w14:textId="77777777" w:rsidTr="00374142">
        <w:trPr>
          <w:cnfStyle w:val="100000000000" w:firstRow="1" w:lastRow="0" w:firstColumn="0" w:lastColumn="0" w:oddVBand="0" w:evenVBand="0" w:oddHBand="0" w:evenHBand="0" w:firstRowFirstColumn="0" w:firstRowLastColumn="0" w:lastRowFirstColumn="0" w:lastRowLastColumn="0"/>
          <w:tblHeader/>
        </w:trPr>
        <w:tc>
          <w:tcPr>
            <w:tcW w:w="3345" w:type="dxa"/>
          </w:tcPr>
          <w:p w14:paraId="10DC140C" w14:textId="77777777" w:rsidR="00EF7AAC" w:rsidRPr="00C978B9" w:rsidRDefault="00EF7AAC" w:rsidP="00374142">
            <w:pPr>
              <w:pStyle w:val="TableTextWhite0"/>
            </w:pPr>
            <w:r w:rsidRPr="00C978B9">
              <w:t>Who</w:t>
            </w:r>
          </w:p>
        </w:tc>
        <w:tc>
          <w:tcPr>
            <w:tcW w:w="7088" w:type="dxa"/>
          </w:tcPr>
          <w:p w14:paraId="65F9C09C" w14:textId="77777777" w:rsidR="00EF7AAC" w:rsidRPr="00C978B9" w:rsidRDefault="00EF7AAC" w:rsidP="00374142">
            <w:pPr>
              <w:pStyle w:val="TableTextWhite0"/>
            </w:pPr>
            <w:r>
              <w:t xml:space="preserve">       </w:t>
            </w:r>
            <w:r w:rsidRPr="00C978B9">
              <w:t>Why</w:t>
            </w:r>
          </w:p>
        </w:tc>
      </w:tr>
      <w:tr w:rsidR="00EF7AAC" w:rsidRPr="00A8245E" w14:paraId="37C41D8B" w14:textId="77777777" w:rsidTr="00374142">
        <w:tc>
          <w:tcPr>
            <w:tcW w:w="3345" w:type="dxa"/>
            <w:shd w:val="clear" w:color="auto" w:fill="BCBEC0"/>
          </w:tcPr>
          <w:p w14:paraId="115A849A" w14:textId="77777777" w:rsidR="00EF7AAC" w:rsidRPr="00A8245E" w:rsidRDefault="00EF7AAC" w:rsidP="00374142">
            <w:pPr>
              <w:pStyle w:val="TableText"/>
              <w:keepNext/>
              <w:rPr>
                <w:b/>
              </w:rPr>
            </w:pPr>
            <w:r w:rsidRPr="00A8245E">
              <w:rPr>
                <w:b/>
              </w:rPr>
              <w:t>Internal</w:t>
            </w:r>
          </w:p>
        </w:tc>
        <w:tc>
          <w:tcPr>
            <w:tcW w:w="7088" w:type="dxa"/>
            <w:shd w:val="clear" w:color="auto" w:fill="BCBEC0"/>
          </w:tcPr>
          <w:p w14:paraId="589DC60F" w14:textId="77777777" w:rsidR="00EF7AAC" w:rsidRPr="00A8245E" w:rsidRDefault="00EF7AAC" w:rsidP="00374142">
            <w:pPr>
              <w:pStyle w:val="TableText"/>
              <w:keepNext/>
              <w:rPr>
                <w:b/>
              </w:rPr>
            </w:pPr>
          </w:p>
        </w:tc>
      </w:tr>
      <w:tr w:rsidR="00EF7AAC" w:rsidRPr="00C978B9" w14:paraId="352CA472" w14:textId="77777777" w:rsidTr="00374142">
        <w:tc>
          <w:tcPr>
            <w:tcW w:w="3345" w:type="dxa"/>
            <w:tcBorders>
              <w:top w:val="single" w:sz="8" w:space="0" w:color="auto"/>
            </w:tcBorders>
          </w:tcPr>
          <w:p w14:paraId="79AE2D24" w14:textId="77777777" w:rsidR="00EF7AAC" w:rsidRPr="00A15CDB" w:rsidRDefault="00EF7AAC" w:rsidP="00374142">
            <w:pPr>
              <w:pStyle w:val="TableText"/>
            </w:pPr>
            <w:r>
              <w:t>Chief Operating Officer</w:t>
            </w:r>
          </w:p>
        </w:tc>
        <w:tc>
          <w:tcPr>
            <w:tcW w:w="7088" w:type="dxa"/>
            <w:tcBorders>
              <w:top w:val="single" w:sz="8" w:space="0" w:color="auto"/>
            </w:tcBorders>
          </w:tcPr>
          <w:p w14:paraId="2A06C181" w14:textId="77777777" w:rsidR="00EF7AAC" w:rsidRPr="00A15CDB" w:rsidRDefault="00EF7AAC" w:rsidP="00EF7AAC">
            <w:pPr>
              <w:pStyle w:val="TableText"/>
              <w:numPr>
                <w:ilvl w:val="0"/>
                <w:numId w:val="3"/>
              </w:numPr>
            </w:pPr>
            <w:r>
              <w:t>Receive direction on priority tasks</w:t>
            </w:r>
          </w:p>
          <w:p w14:paraId="603A3C6A" w14:textId="77777777" w:rsidR="00EF7AAC" w:rsidRPr="00A15CDB" w:rsidRDefault="00EF7AAC" w:rsidP="00EF7AAC">
            <w:pPr>
              <w:pStyle w:val="TableText"/>
              <w:numPr>
                <w:ilvl w:val="0"/>
                <w:numId w:val="3"/>
              </w:numPr>
            </w:pPr>
            <w:r>
              <w:t>Provide feedback on activities and initiatives, and provide regular updates on the drought and government policy settings.</w:t>
            </w:r>
          </w:p>
        </w:tc>
      </w:tr>
      <w:tr w:rsidR="00EF7AAC" w:rsidRPr="00C978B9" w14:paraId="39C6E9CF" w14:textId="77777777" w:rsidTr="00374142">
        <w:tc>
          <w:tcPr>
            <w:tcW w:w="3345" w:type="dxa"/>
            <w:tcBorders>
              <w:top w:val="single" w:sz="8" w:space="0" w:color="auto"/>
            </w:tcBorders>
          </w:tcPr>
          <w:p w14:paraId="0CAD7F83" w14:textId="77777777" w:rsidR="00EF7AAC" w:rsidRPr="00A15CDB" w:rsidRDefault="00EF7AAC" w:rsidP="00374142">
            <w:pPr>
              <w:pStyle w:val="TableText"/>
            </w:pPr>
            <w:r>
              <w:t>Director, Water Planning Implementation</w:t>
            </w:r>
          </w:p>
        </w:tc>
        <w:tc>
          <w:tcPr>
            <w:tcW w:w="7088" w:type="dxa"/>
            <w:tcBorders>
              <w:top w:val="single" w:sz="8" w:space="0" w:color="auto"/>
            </w:tcBorders>
          </w:tcPr>
          <w:p w14:paraId="77016CC0" w14:textId="77777777" w:rsidR="00EF7AAC" w:rsidRPr="00A15CDB" w:rsidRDefault="00EF7AAC" w:rsidP="00EF7AAC">
            <w:pPr>
              <w:pStyle w:val="TableText"/>
              <w:numPr>
                <w:ilvl w:val="0"/>
                <w:numId w:val="3"/>
              </w:numPr>
            </w:pPr>
            <w:r>
              <w:t>Provide advice and feedback on issues, activities and strategy outcomes and initiatives</w:t>
            </w:r>
          </w:p>
          <w:p w14:paraId="0CB5E961" w14:textId="77777777" w:rsidR="00EF7AAC" w:rsidRPr="00A15CDB" w:rsidRDefault="00EF7AAC" w:rsidP="00EF7AAC">
            <w:pPr>
              <w:pStyle w:val="TableText"/>
              <w:numPr>
                <w:ilvl w:val="0"/>
                <w:numId w:val="3"/>
              </w:numPr>
            </w:pPr>
            <w:r>
              <w:t>Receive guidance and direction regarding strategy plans and priority activities</w:t>
            </w:r>
          </w:p>
        </w:tc>
      </w:tr>
      <w:tr w:rsidR="00EF7AAC" w:rsidRPr="00C978B9" w14:paraId="56BE11F3" w14:textId="77777777" w:rsidTr="00374142">
        <w:tc>
          <w:tcPr>
            <w:tcW w:w="3345" w:type="dxa"/>
            <w:tcBorders>
              <w:top w:val="single" w:sz="8" w:space="0" w:color="auto"/>
            </w:tcBorders>
          </w:tcPr>
          <w:p w14:paraId="1F046D30" w14:textId="77777777" w:rsidR="00EF7AAC" w:rsidRPr="00A15CDB" w:rsidRDefault="00EF7AAC" w:rsidP="00374142">
            <w:pPr>
              <w:pStyle w:val="TableText"/>
            </w:pPr>
            <w:r>
              <w:t>Cluster staff</w:t>
            </w:r>
          </w:p>
        </w:tc>
        <w:tc>
          <w:tcPr>
            <w:tcW w:w="7088" w:type="dxa"/>
            <w:tcBorders>
              <w:top w:val="single" w:sz="8" w:space="0" w:color="auto"/>
            </w:tcBorders>
          </w:tcPr>
          <w:p w14:paraId="07DD8CC1" w14:textId="77777777" w:rsidR="00EF7AAC" w:rsidRDefault="00EF7AAC" w:rsidP="00EF7AAC">
            <w:pPr>
              <w:pStyle w:val="TableText"/>
              <w:numPr>
                <w:ilvl w:val="0"/>
                <w:numId w:val="3"/>
              </w:numPr>
            </w:pPr>
            <w:r>
              <w:t>Collaborate with other units across the cluster  to provide advice and information and scope, develop and implement initiatives as required</w:t>
            </w:r>
          </w:p>
          <w:p w14:paraId="596D7212" w14:textId="77777777" w:rsidR="00EF7AAC" w:rsidRPr="000C0623" w:rsidRDefault="00EF7AAC" w:rsidP="00374142">
            <w:pPr>
              <w:tabs>
                <w:tab w:val="left" w:pos="2465"/>
              </w:tabs>
            </w:pPr>
            <w:r>
              <w:tab/>
            </w:r>
          </w:p>
        </w:tc>
      </w:tr>
      <w:tr w:rsidR="00EF7AAC" w:rsidRPr="00A8245E" w14:paraId="4C051E1D" w14:textId="77777777" w:rsidTr="00374142">
        <w:tc>
          <w:tcPr>
            <w:tcW w:w="3345" w:type="dxa"/>
            <w:shd w:val="clear" w:color="auto" w:fill="BCBEC0"/>
          </w:tcPr>
          <w:p w14:paraId="54C38951" w14:textId="77777777" w:rsidR="00EF7AAC" w:rsidRPr="00A8245E" w:rsidRDefault="00EF7AAC" w:rsidP="00374142">
            <w:pPr>
              <w:pStyle w:val="TableText"/>
              <w:keepNext/>
              <w:rPr>
                <w:b/>
              </w:rPr>
            </w:pPr>
            <w:r w:rsidRPr="00A8245E">
              <w:rPr>
                <w:b/>
              </w:rPr>
              <w:t>External</w:t>
            </w:r>
          </w:p>
        </w:tc>
        <w:tc>
          <w:tcPr>
            <w:tcW w:w="7088" w:type="dxa"/>
            <w:shd w:val="clear" w:color="auto" w:fill="BCBEC0"/>
          </w:tcPr>
          <w:p w14:paraId="6C77D3CC" w14:textId="77777777" w:rsidR="00EF7AAC" w:rsidRPr="00A8245E" w:rsidRDefault="00EF7AAC" w:rsidP="00374142">
            <w:pPr>
              <w:pStyle w:val="TableText"/>
              <w:keepNext/>
              <w:rPr>
                <w:b/>
              </w:rPr>
            </w:pPr>
          </w:p>
        </w:tc>
      </w:tr>
      <w:tr w:rsidR="00EF7AAC" w:rsidRPr="00C978B9" w14:paraId="36C820B6" w14:textId="77777777" w:rsidTr="00374142">
        <w:tc>
          <w:tcPr>
            <w:tcW w:w="3345" w:type="dxa"/>
            <w:tcBorders>
              <w:top w:val="single" w:sz="8" w:space="0" w:color="auto"/>
            </w:tcBorders>
          </w:tcPr>
          <w:p w14:paraId="7B6112AD" w14:textId="77777777" w:rsidR="00EF7AAC" w:rsidRPr="00A15CDB" w:rsidRDefault="00EF7AAC" w:rsidP="00374142">
            <w:pPr>
              <w:pStyle w:val="TableText"/>
            </w:pPr>
            <w:r>
              <w:t>Impacted communities, local government, regional not-for-profit agency representatives, industry stakeholders</w:t>
            </w:r>
          </w:p>
        </w:tc>
        <w:tc>
          <w:tcPr>
            <w:tcW w:w="7088" w:type="dxa"/>
            <w:tcBorders>
              <w:top w:val="single" w:sz="8" w:space="0" w:color="auto"/>
            </w:tcBorders>
          </w:tcPr>
          <w:p w14:paraId="56167660" w14:textId="77777777" w:rsidR="00EF7AAC" w:rsidRPr="00A15CDB" w:rsidRDefault="00EF7AAC" w:rsidP="00EF7AAC">
            <w:pPr>
              <w:pStyle w:val="TableText"/>
              <w:numPr>
                <w:ilvl w:val="0"/>
                <w:numId w:val="3"/>
              </w:numPr>
            </w:pPr>
            <w:r>
              <w:t xml:space="preserve">Effectively engage and collaborate on the implementation of </w:t>
            </w:r>
            <w:r w:rsidRPr="007552EB">
              <w:t>extreme events and related drought policy, programs and decision making</w:t>
            </w:r>
            <w:r>
              <w:t>, including</w:t>
            </w:r>
            <w:r w:rsidRPr="007552EB" w:rsidDel="007552EB">
              <w:t xml:space="preserve"> </w:t>
            </w:r>
            <w:r>
              <w:t>the NSW Drought Strategy and the Whole of Government Framework</w:t>
            </w:r>
          </w:p>
        </w:tc>
      </w:tr>
      <w:tr w:rsidR="00EF7AAC" w:rsidRPr="00C978B9" w14:paraId="5DA2C965" w14:textId="77777777" w:rsidTr="00374142">
        <w:tc>
          <w:tcPr>
            <w:tcW w:w="3345" w:type="dxa"/>
            <w:tcBorders>
              <w:top w:val="single" w:sz="8" w:space="0" w:color="auto"/>
            </w:tcBorders>
          </w:tcPr>
          <w:p w14:paraId="369BA5CF" w14:textId="77777777" w:rsidR="00EF7AAC" w:rsidRPr="00A15CDB" w:rsidRDefault="00EF7AAC" w:rsidP="00374142">
            <w:pPr>
              <w:pStyle w:val="TableText"/>
            </w:pPr>
            <w:r>
              <w:t>NSW Government agencies</w:t>
            </w:r>
          </w:p>
        </w:tc>
        <w:tc>
          <w:tcPr>
            <w:tcW w:w="7088" w:type="dxa"/>
            <w:tcBorders>
              <w:top w:val="single" w:sz="8" w:space="0" w:color="auto"/>
            </w:tcBorders>
          </w:tcPr>
          <w:p w14:paraId="0C34B8D0" w14:textId="77777777" w:rsidR="00EF7AAC" w:rsidRPr="00A15CDB" w:rsidRDefault="00EF7AAC" w:rsidP="00EF7AAC">
            <w:pPr>
              <w:pStyle w:val="TableText"/>
              <w:numPr>
                <w:ilvl w:val="0"/>
                <w:numId w:val="3"/>
              </w:numPr>
            </w:pPr>
            <w:r>
              <w:t xml:space="preserve">Providing advice and seeking assistance regarding the implementation of </w:t>
            </w:r>
            <w:r w:rsidRPr="007552EB">
              <w:t>extreme events and related drought policy, programs and decision making</w:t>
            </w:r>
            <w:r>
              <w:t>, including</w:t>
            </w:r>
            <w:r w:rsidRPr="007552EB" w:rsidDel="007552EB">
              <w:t xml:space="preserve"> </w:t>
            </w:r>
            <w:r>
              <w:t>the NSW Drought Strategy and the Whole of Government Framework</w:t>
            </w:r>
          </w:p>
        </w:tc>
      </w:tr>
    </w:tbl>
    <w:p w14:paraId="49150C9F" w14:textId="77777777" w:rsidR="00EF7AAC" w:rsidRDefault="00EF7AAC" w:rsidP="00EF7AAC"/>
    <w:p w14:paraId="4791FCF0" w14:textId="77777777" w:rsidR="00EF7AAC" w:rsidRDefault="00EF7AAC" w:rsidP="00EF7AAC">
      <w:pPr>
        <w:pStyle w:val="Heading1"/>
        <w:rPr>
          <w:sz w:val="28"/>
        </w:rPr>
      </w:pPr>
      <w:r w:rsidRPr="00614552">
        <w:t>Role dimensions</w:t>
      </w:r>
    </w:p>
    <w:p w14:paraId="46A16079" w14:textId="77777777" w:rsidR="00EF7AAC" w:rsidRPr="00614552" w:rsidRDefault="00EF7AAC" w:rsidP="00EF7AAC">
      <w:pPr>
        <w:pStyle w:val="Heading2"/>
      </w:pPr>
      <w:r w:rsidRPr="00614552">
        <w:t>Decision making</w:t>
      </w:r>
    </w:p>
    <w:p w14:paraId="37FEE144" w14:textId="77777777" w:rsidR="00EF7AAC" w:rsidRPr="001436CC" w:rsidRDefault="00EF7AAC" w:rsidP="00EF7AAC">
      <w:pPr>
        <w:pStyle w:val="ListParagraph"/>
        <w:numPr>
          <w:ilvl w:val="0"/>
          <w:numId w:val="7"/>
        </w:numPr>
        <w:rPr>
          <w:rFonts w:cs="Arial"/>
          <w:szCs w:val="26"/>
        </w:rPr>
      </w:pPr>
      <w:r w:rsidRPr="001436CC">
        <w:rPr>
          <w:rFonts w:cs="Arial"/>
          <w:szCs w:val="26"/>
        </w:rPr>
        <w:t xml:space="preserve">Has autonomy with regard to implementing, communicating and </w:t>
      </w:r>
      <w:proofErr w:type="spellStart"/>
      <w:r w:rsidRPr="001436CC">
        <w:rPr>
          <w:rFonts w:cs="Arial"/>
          <w:szCs w:val="26"/>
        </w:rPr>
        <w:t>prioritising</w:t>
      </w:r>
      <w:proofErr w:type="spellEnd"/>
      <w:r w:rsidRPr="001436CC">
        <w:rPr>
          <w:rFonts w:cs="Arial"/>
          <w:szCs w:val="26"/>
        </w:rPr>
        <w:t xml:space="preserve"> activities </w:t>
      </w:r>
      <w:r>
        <w:rPr>
          <w:rFonts w:cs="Arial"/>
          <w:szCs w:val="26"/>
        </w:rPr>
        <w:t>to ensure the community is aware of the water resource allocation decisions and implementation of the Extreme Events Policy.</w:t>
      </w:r>
    </w:p>
    <w:p w14:paraId="4814C957" w14:textId="77777777" w:rsidR="00EF7AAC" w:rsidRPr="001436CC" w:rsidRDefault="00EF7AAC" w:rsidP="00EF7AAC">
      <w:pPr>
        <w:pStyle w:val="ListParagraph"/>
        <w:numPr>
          <w:ilvl w:val="0"/>
          <w:numId w:val="7"/>
        </w:numPr>
        <w:rPr>
          <w:rFonts w:cs="Arial"/>
          <w:szCs w:val="26"/>
        </w:rPr>
      </w:pPr>
      <w:r w:rsidRPr="001436CC">
        <w:rPr>
          <w:rFonts w:cs="Arial"/>
          <w:szCs w:val="26"/>
        </w:rPr>
        <w:lastRenderedPageBreak/>
        <w:t xml:space="preserve">The role consults with the </w:t>
      </w:r>
      <w:r>
        <w:rPr>
          <w:rFonts w:cs="Arial"/>
          <w:szCs w:val="26"/>
        </w:rPr>
        <w:t>Director Planning Implementation, Chief Operating Officer, Water, Director, Water Utilities and Director, Water Analytics</w:t>
      </w:r>
      <w:r w:rsidRPr="001436CC">
        <w:rPr>
          <w:rFonts w:cs="Arial"/>
          <w:szCs w:val="26"/>
        </w:rPr>
        <w:t xml:space="preserve"> </w:t>
      </w:r>
    </w:p>
    <w:p w14:paraId="607CEE10" w14:textId="77777777" w:rsidR="00EF7AAC" w:rsidRPr="001436CC" w:rsidRDefault="00EF7AAC" w:rsidP="00EF7AAC">
      <w:pPr>
        <w:pStyle w:val="ListParagraph"/>
        <w:numPr>
          <w:ilvl w:val="0"/>
          <w:numId w:val="9"/>
        </w:numPr>
        <w:rPr>
          <w:rFonts w:cs="Arial"/>
          <w:szCs w:val="26"/>
        </w:rPr>
      </w:pPr>
      <w:r w:rsidRPr="001436CC">
        <w:rPr>
          <w:rFonts w:cs="Arial"/>
          <w:szCs w:val="26"/>
        </w:rPr>
        <w:t xml:space="preserve">release of information to the media that may be contentious interpretation of legislation, </w:t>
      </w:r>
    </w:p>
    <w:p w14:paraId="33C5C563" w14:textId="77777777" w:rsidR="00EF7AAC" w:rsidRPr="001436CC" w:rsidRDefault="00EF7AAC" w:rsidP="00EF7AAC">
      <w:pPr>
        <w:pStyle w:val="ListParagraph"/>
        <w:numPr>
          <w:ilvl w:val="0"/>
          <w:numId w:val="9"/>
        </w:numPr>
        <w:rPr>
          <w:rFonts w:cs="Arial"/>
          <w:szCs w:val="26"/>
        </w:rPr>
      </w:pPr>
      <w:r w:rsidRPr="001436CC">
        <w:rPr>
          <w:rFonts w:cs="Arial"/>
          <w:szCs w:val="26"/>
        </w:rPr>
        <w:t>departmental and government policies commitment of expenditure outside budget allocations and financial delegations</w:t>
      </w:r>
    </w:p>
    <w:p w14:paraId="45323E2E" w14:textId="77777777" w:rsidR="00EF7AAC" w:rsidRPr="00614552" w:rsidRDefault="00EF7AAC" w:rsidP="00EF7AAC">
      <w:pPr>
        <w:pStyle w:val="Heading2"/>
      </w:pPr>
      <w:r w:rsidRPr="00614552">
        <w:t>Reporting line</w:t>
      </w:r>
    </w:p>
    <w:p w14:paraId="33885509" w14:textId="77777777" w:rsidR="00EF7AAC" w:rsidRPr="00603D53" w:rsidRDefault="00EF7AAC" w:rsidP="00EF7AAC">
      <w:pPr>
        <w:rPr>
          <w:rFonts w:cs="Arial"/>
          <w:szCs w:val="26"/>
        </w:rPr>
      </w:pPr>
      <w:r>
        <w:rPr>
          <w:rFonts w:cs="Arial"/>
          <w:szCs w:val="26"/>
        </w:rPr>
        <w:t>Director Water Planning Implementation</w:t>
      </w:r>
    </w:p>
    <w:p w14:paraId="10330A72" w14:textId="77777777" w:rsidR="00EF7AAC" w:rsidRPr="00614552" w:rsidRDefault="00EF7AAC" w:rsidP="00EF7AAC">
      <w:pPr>
        <w:pStyle w:val="Heading2"/>
      </w:pPr>
      <w:r w:rsidRPr="00614552">
        <w:t>Direct reports</w:t>
      </w:r>
    </w:p>
    <w:p w14:paraId="3F30A6F7" w14:textId="77777777" w:rsidR="00EF7AAC" w:rsidRDefault="00EF7AAC" w:rsidP="00EF7AAC">
      <w:pPr>
        <w:rPr>
          <w:rFonts w:cs="Arial"/>
          <w:szCs w:val="26"/>
        </w:rPr>
      </w:pPr>
      <w:r>
        <w:rPr>
          <w:rFonts w:cs="Arial"/>
          <w:szCs w:val="26"/>
        </w:rPr>
        <w:t>Drought Coordinator Water (internal)</w:t>
      </w:r>
    </w:p>
    <w:p w14:paraId="488215FD" w14:textId="77777777" w:rsidR="00EF7AAC" w:rsidRDefault="00EF7AAC" w:rsidP="00EF7AAC">
      <w:pPr>
        <w:rPr>
          <w:rFonts w:cs="Arial"/>
          <w:szCs w:val="26"/>
        </w:rPr>
      </w:pPr>
      <w:r w:rsidRPr="00D308B5">
        <w:rPr>
          <w:rFonts w:cs="Arial"/>
          <w:szCs w:val="26"/>
        </w:rPr>
        <w:t>Principal Policy Officer Drought Response</w:t>
      </w:r>
    </w:p>
    <w:p w14:paraId="419276F5" w14:textId="77777777" w:rsidR="00EF7AAC" w:rsidRDefault="00EF7AAC" w:rsidP="00EF7AAC">
      <w:pPr>
        <w:rPr>
          <w:rFonts w:cs="Arial"/>
          <w:szCs w:val="26"/>
        </w:rPr>
      </w:pPr>
      <w:r w:rsidRPr="00F96ED3">
        <w:rPr>
          <w:rFonts w:cs="Arial"/>
          <w:szCs w:val="26"/>
        </w:rPr>
        <w:t>Senior</w:t>
      </w:r>
      <w:r>
        <w:rPr>
          <w:rFonts w:cs="Arial"/>
          <w:szCs w:val="26"/>
        </w:rPr>
        <w:t xml:space="preserve"> Drought Coordination Officer Water</w:t>
      </w:r>
    </w:p>
    <w:p w14:paraId="2AEA6BFF" w14:textId="77777777" w:rsidR="00EF7AAC" w:rsidRDefault="00EF7AAC" w:rsidP="00EF7AAC">
      <w:pPr>
        <w:rPr>
          <w:rFonts w:cs="Arial"/>
          <w:szCs w:val="26"/>
        </w:rPr>
      </w:pPr>
      <w:r w:rsidRPr="00F96ED3">
        <w:rPr>
          <w:rFonts w:cs="Arial"/>
          <w:szCs w:val="26"/>
        </w:rPr>
        <w:t>Drought Coordination Officer W</w:t>
      </w:r>
      <w:r>
        <w:rPr>
          <w:rFonts w:cs="Arial"/>
          <w:szCs w:val="26"/>
        </w:rPr>
        <w:t>ater</w:t>
      </w:r>
    </w:p>
    <w:p w14:paraId="286F54A0" w14:textId="77777777" w:rsidR="00EF7AAC" w:rsidRPr="00614552" w:rsidRDefault="00EF7AAC" w:rsidP="00EF7AAC">
      <w:pPr>
        <w:pStyle w:val="Heading2"/>
      </w:pPr>
      <w:r w:rsidRPr="00614552">
        <w:t>Budget/Expenditure</w:t>
      </w:r>
    </w:p>
    <w:p w14:paraId="520E3E30" w14:textId="77777777" w:rsidR="00EF7AAC" w:rsidRPr="00603D53" w:rsidRDefault="00EF7AAC" w:rsidP="00EF7AAC">
      <w:pPr>
        <w:rPr>
          <w:rFonts w:cs="Arial"/>
          <w:szCs w:val="26"/>
        </w:rPr>
      </w:pPr>
      <w:proofErr w:type="spellStart"/>
      <w:r w:rsidRPr="00603D53">
        <w:rPr>
          <w:rFonts w:cs="Arial"/>
          <w:szCs w:val="26"/>
        </w:rPr>
        <w:t>Authorisation</w:t>
      </w:r>
      <w:proofErr w:type="spellEnd"/>
      <w:r w:rsidRPr="00603D53">
        <w:rPr>
          <w:rFonts w:cs="Arial"/>
          <w:szCs w:val="26"/>
        </w:rPr>
        <w:t xml:space="preserve"> for expenditure of allocated project resources under applicable Departmental delegation</w:t>
      </w:r>
    </w:p>
    <w:p w14:paraId="07749CE5" w14:textId="77777777" w:rsidR="00EF7AAC" w:rsidRPr="00614552" w:rsidRDefault="00EF7AAC" w:rsidP="00EF7AAC">
      <w:pPr>
        <w:tabs>
          <w:tab w:val="left" w:pos="2925"/>
        </w:tabs>
        <w:rPr>
          <w:rStyle w:val="Heading1Char"/>
        </w:rPr>
      </w:pPr>
      <w:r w:rsidRPr="00614552">
        <w:rPr>
          <w:rStyle w:val="Heading1Char"/>
        </w:rPr>
        <w:t>Essential requirements</w:t>
      </w:r>
    </w:p>
    <w:p w14:paraId="1FB3AE6C" w14:textId="77777777" w:rsidR="00EF7AAC" w:rsidRPr="00EF7AAC" w:rsidRDefault="00EF7AAC" w:rsidP="00EF7AAC">
      <w:pPr>
        <w:pStyle w:val="ListParagraph"/>
        <w:numPr>
          <w:ilvl w:val="0"/>
          <w:numId w:val="10"/>
        </w:numPr>
        <w:tabs>
          <w:tab w:val="left" w:pos="2925"/>
        </w:tabs>
        <w:rPr>
          <w:rFonts w:ascii="Georgia" w:hAnsi="Georgia"/>
        </w:rPr>
      </w:pPr>
      <w:r w:rsidRPr="00EF7AAC">
        <w:rPr>
          <w:rFonts w:cs="Arial"/>
        </w:rPr>
        <w:t xml:space="preserve">Current valid NSW Driver </w:t>
      </w:r>
      <w:proofErr w:type="spellStart"/>
      <w:r w:rsidRPr="00EF7AAC">
        <w:rPr>
          <w:rFonts w:cs="Arial"/>
        </w:rPr>
        <w:t>Licence</w:t>
      </w:r>
      <w:proofErr w:type="spellEnd"/>
      <w:r w:rsidRPr="00EF7AAC">
        <w:rPr>
          <w:rFonts w:cs="Arial"/>
        </w:rPr>
        <w:t xml:space="preserve"> and willingness to travel</w:t>
      </w:r>
    </w:p>
    <w:p w14:paraId="680DF8B1" w14:textId="45DF8826" w:rsidR="00994DCE" w:rsidRDefault="00994DCE" w:rsidP="00994DCE">
      <w:pPr>
        <w:pStyle w:val="Heading1"/>
      </w:pPr>
      <w:r w:rsidRPr="00C978B9">
        <w:t>Capabilities for the role</w:t>
      </w:r>
    </w:p>
    <w:p w14:paraId="61442784" w14:textId="77777777" w:rsidR="00977127" w:rsidRPr="00175AAF" w:rsidRDefault="00977127" w:rsidP="00977127">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EACEA2B" w14:textId="77777777" w:rsidR="00977127" w:rsidRPr="00175AAF" w:rsidRDefault="00977127" w:rsidP="00977127">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AA026BA" w14:textId="77777777" w:rsidR="00977127" w:rsidRPr="00C978B9" w:rsidRDefault="00977127" w:rsidP="00977127">
      <w:pPr>
        <w:pStyle w:val="Heading1"/>
      </w:pPr>
      <w:r w:rsidRPr="00C978B9">
        <w:t xml:space="preserve">Focus </w:t>
      </w:r>
      <w:r>
        <w:t>c</w:t>
      </w:r>
      <w:r w:rsidRPr="00C978B9">
        <w:t>apabilities</w:t>
      </w:r>
    </w:p>
    <w:p w14:paraId="0CFA5C67" w14:textId="77777777" w:rsidR="00977127" w:rsidRDefault="00977127" w:rsidP="00977127">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7BB7A30C" w14:textId="77777777" w:rsidR="00977127" w:rsidRDefault="00977127" w:rsidP="00977127">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4EF6F613" w14:textId="77777777" w:rsidR="00977127" w:rsidRPr="00BB12E9" w:rsidRDefault="00977127" w:rsidP="00977127">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977127" w:rsidRPr="00803E47" w14:paraId="2258147D" w14:textId="77777777" w:rsidTr="00811478">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34B1456" w14:textId="77777777" w:rsidR="00977127" w:rsidRPr="00803E47" w:rsidRDefault="00977127" w:rsidP="00811478">
            <w:pPr>
              <w:pStyle w:val="TableTextWhite0"/>
              <w:keepNext/>
              <w:jc w:val="both"/>
            </w:pPr>
            <w:r w:rsidRPr="00051E80">
              <w:rPr>
                <w:sz w:val="24"/>
                <w:szCs w:val="24"/>
              </w:rPr>
              <w:t>FOCUS CAPABILITIES</w:t>
            </w:r>
          </w:p>
        </w:tc>
      </w:tr>
      <w:tr w:rsidR="00977127" w:rsidRPr="00C978B9" w14:paraId="6A002130" w14:textId="77777777" w:rsidTr="0081147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816D2F5" w14:textId="77777777" w:rsidR="00977127" w:rsidRPr="00C978B9" w:rsidRDefault="00977127" w:rsidP="0081147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EA7C8CA" w14:textId="77777777" w:rsidR="00977127" w:rsidRPr="00C978B9" w:rsidRDefault="00977127" w:rsidP="0081147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5CEA14F" w14:textId="77777777" w:rsidR="00977127" w:rsidRDefault="00977127" w:rsidP="00811478">
            <w:pPr>
              <w:pStyle w:val="TableText"/>
              <w:keepNext/>
              <w:rPr>
                <w:b/>
              </w:rPr>
            </w:pPr>
          </w:p>
        </w:tc>
        <w:tc>
          <w:tcPr>
            <w:tcW w:w="4770" w:type="dxa"/>
            <w:tcBorders>
              <w:bottom w:val="single" w:sz="12" w:space="0" w:color="auto"/>
            </w:tcBorders>
            <w:shd w:val="clear" w:color="auto" w:fill="BCBEC0"/>
          </w:tcPr>
          <w:p w14:paraId="730F28D1" w14:textId="77777777" w:rsidR="00977127" w:rsidRDefault="00977127" w:rsidP="00811478">
            <w:pPr>
              <w:pStyle w:val="TableText"/>
              <w:keepNext/>
              <w:rPr>
                <w:b/>
              </w:rPr>
            </w:pPr>
            <w:r>
              <w:rPr>
                <w:b/>
              </w:rPr>
              <w:t>Behavioural indicators</w:t>
            </w:r>
          </w:p>
        </w:tc>
        <w:tc>
          <w:tcPr>
            <w:tcW w:w="1606" w:type="dxa"/>
            <w:tcBorders>
              <w:bottom w:val="single" w:sz="12" w:space="0" w:color="auto"/>
            </w:tcBorders>
            <w:shd w:val="clear" w:color="auto" w:fill="BCBEC0"/>
          </w:tcPr>
          <w:p w14:paraId="279DC0F4" w14:textId="77777777" w:rsidR="00977127" w:rsidRDefault="00977127" w:rsidP="00811478">
            <w:pPr>
              <w:pStyle w:val="TableText"/>
              <w:keepNext/>
              <w:jc w:val="both"/>
              <w:rPr>
                <w:b/>
              </w:rPr>
            </w:pPr>
            <w:r>
              <w:rPr>
                <w:b/>
              </w:rPr>
              <w:t xml:space="preserve">Level </w:t>
            </w:r>
          </w:p>
        </w:tc>
      </w:tr>
      <w:tr w:rsidR="00977127" w:rsidRPr="00C978B9" w14:paraId="28305B87" w14:textId="77777777" w:rsidTr="00811478">
        <w:tc>
          <w:tcPr>
            <w:tcW w:w="1406" w:type="dxa"/>
            <w:vMerge w:val="restart"/>
            <w:tcBorders>
              <w:bottom w:val="single" w:sz="4" w:space="0" w:color="BCBEC0"/>
            </w:tcBorders>
          </w:tcPr>
          <w:p w14:paraId="22061265" w14:textId="77777777" w:rsidR="00977127" w:rsidRPr="00C978B9" w:rsidRDefault="00977127" w:rsidP="00811478">
            <w:pPr>
              <w:keepNext/>
            </w:pPr>
            <w:r w:rsidRPr="00C978B9">
              <w:rPr>
                <w:noProof/>
                <w:lang w:eastAsia="en-AU"/>
              </w:rPr>
              <w:drawing>
                <wp:inline distT="0" distB="0" distL="0" distR="0" wp14:anchorId="1905A847" wp14:editId="09156AD0">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DFC6C01" w14:textId="77777777" w:rsidR="00977127" w:rsidRPr="00A8226F" w:rsidRDefault="00977127" w:rsidP="00811478">
            <w:pPr>
              <w:pStyle w:val="TableText"/>
              <w:keepNext/>
              <w:rPr>
                <w:b/>
              </w:rPr>
            </w:pPr>
            <w:r>
              <w:rPr>
                <w:b/>
              </w:rPr>
              <w:t>Act with Integrity</w:t>
            </w:r>
          </w:p>
          <w:p w14:paraId="37C84EDC" w14:textId="77777777" w:rsidR="00977127" w:rsidRPr="00AA57E3" w:rsidRDefault="00977127" w:rsidP="00811478">
            <w:pPr>
              <w:pStyle w:val="TableText"/>
              <w:keepNext/>
            </w:pPr>
            <w:r>
              <w:t>Be ethical and professional, and uphold and promote the public sector values</w:t>
            </w:r>
          </w:p>
        </w:tc>
        <w:tc>
          <w:tcPr>
            <w:tcW w:w="4770" w:type="dxa"/>
            <w:tcBorders>
              <w:bottom w:val="single" w:sz="4" w:space="0" w:color="BCBEC0"/>
            </w:tcBorders>
          </w:tcPr>
          <w:p w14:paraId="1A86285D" w14:textId="77777777" w:rsidR="00977127" w:rsidRPr="00AA57E3" w:rsidRDefault="00977127" w:rsidP="00977127">
            <w:pPr>
              <w:pStyle w:val="TableBullet"/>
              <w:tabs>
                <w:tab w:val="clear" w:pos="284"/>
                <w:tab w:val="num" w:pos="360"/>
              </w:tabs>
              <w:ind w:left="360" w:hanging="360"/>
            </w:pPr>
            <w:r>
              <w:t>Represent the organisation in an honest, ethical and professional way and encourage others to do so</w:t>
            </w:r>
          </w:p>
          <w:p w14:paraId="27C7347B" w14:textId="77777777" w:rsidR="00977127" w:rsidRPr="00AA57E3" w:rsidRDefault="00977127" w:rsidP="00977127">
            <w:pPr>
              <w:pStyle w:val="TableBullet"/>
              <w:tabs>
                <w:tab w:val="clear" w:pos="284"/>
                <w:tab w:val="num" w:pos="360"/>
              </w:tabs>
              <w:ind w:left="360" w:hanging="360"/>
            </w:pPr>
            <w:r>
              <w:t>Act professionally and support a culture of integrity</w:t>
            </w:r>
          </w:p>
          <w:p w14:paraId="20350B1B" w14:textId="77777777" w:rsidR="00977127" w:rsidRPr="00AA57E3" w:rsidRDefault="00977127" w:rsidP="00977127">
            <w:pPr>
              <w:pStyle w:val="TableBullet"/>
              <w:tabs>
                <w:tab w:val="clear" w:pos="284"/>
                <w:tab w:val="num" w:pos="360"/>
              </w:tabs>
              <w:ind w:left="360" w:hanging="360"/>
            </w:pPr>
            <w:r>
              <w:lastRenderedPageBreak/>
              <w:t>Identify and explain ethical issues and set an example for others to follow</w:t>
            </w:r>
          </w:p>
          <w:p w14:paraId="2DF7DC08" w14:textId="77777777" w:rsidR="00977127" w:rsidRPr="00AA57E3" w:rsidRDefault="00977127" w:rsidP="00977127">
            <w:pPr>
              <w:pStyle w:val="TableBullet"/>
              <w:tabs>
                <w:tab w:val="clear" w:pos="284"/>
                <w:tab w:val="num" w:pos="360"/>
              </w:tabs>
              <w:ind w:left="360" w:hanging="360"/>
            </w:pPr>
            <w:r>
              <w:t>Ensure that others are aware of and understand the legislation and policy framework within which they operate</w:t>
            </w:r>
          </w:p>
          <w:p w14:paraId="18C0F4DA" w14:textId="77777777" w:rsidR="00977127" w:rsidRPr="00AA57E3" w:rsidRDefault="00977127" w:rsidP="00977127">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3D7E0FC9" w14:textId="77777777" w:rsidR="00977127" w:rsidRDefault="00977127" w:rsidP="00811478">
            <w:pPr>
              <w:pStyle w:val="TableBullet"/>
              <w:numPr>
                <w:ilvl w:val="0"/>
                <w:numId w:val="0"/>
              </w:numPr>
              <w:jc w:val="both"/>
            </w:pPr>
            <w:r>
              <w:lastRenderedPageBreak/>
              <w:t>Adept</w:t>
            </w:r>
          </w:p>
        </w:tc>
      </w:tr>
      <w:tr w:rsidR="00977127" w:rsidRPr="00C978B9" w14:paraId="04C126A3" w14:textId="77777777" w:rsidTr="00811478">
        <w:tc>
          <w:tcPr>
            <w:tcW w:w="1406" w:type="dxa"/>
            <w:vMerge/>
            <w:tcBorders>
              <w:bottom w:val="single" w:sz="4" w:space="0" w:color="BCBEC0"/>
            </w:tcBorders>
          </w:tcPr>
          <w:p w14:paraId="623404C9" w14:textId="77777777" w:rsidR="00977127" w:rsidRDefault="00977127" w:rsidP="00811478">
            <w:pPr>
              <w:keepNext/>
              <w:rPr>
                <w:noProof/>
                <w:lang w:eastAsia="en-AU"/>
              </w:rPr>
            </w:pPr>
          </w:p>
        </w:tc>
        <w:tc>
          <w:tcPr>
            <w:tcW w:w="2971" w:type="dxa"/>
            <w:gridSpan w:val="2"/>
            <w:tcBorders>
              <w:bottom w:val="single" w:sz="4" w:space="0" w:color="BCBEC0"/>
            </w:tcBorders>
          </w:tcPr>
          <w:p w14:paraId="00A87C73" w14:textId="77777777" w:rsidR="00977127" w:rsidRPr="00A8226F" w:rsidRDefault="00977127" w:rsidP="00811478">
            <w:pPr>
              <w:pStyle w:val="TableText"/>
              <w:keepNext/>
              <w:rPr>
                <w:b/>
              </w:rPr>
            </w:pPr>
            <w:r>
              <w:rPr>
                <w:b/>
              </w:rPr>
              <w:t>Manage Self</w:t>
            </w:r>
          </w:p>
          <w:p w14:paraId="5ABAEAB1" w14:textId="77777777" w:rsidR="00977127" w:rsidRPr="00A8226F" w:rsidRDefault="00977127" w:rsidP="00811478">
            <w:pPr>
              <w:pStyle w:val="TableText"/>
              <w:keepNext/>
              <w:rPr>
                <w:b/>
              </w:rPr>
            </w:pPr>
            <w:r>
              <w:t>Show drive and motivation, an ability to self-reflect and a commitment to learning</w:t>
            </w:r>
          </w:p>
        </w:tc>
        <w:tc>
          <w:tcPr>
            <w:tcW w:w="4770" w:type="dxa"/>
            <w:tcBorders>
              <w:bottom w:val="single" w:sz="4" w:space="0" w:color="BCBEC0"/>
            </w:tcBorders>
          </w:tcPr>
          <w:p w14:paraId="25D8718A" w14:textId="77777777" w:rsidR="00977127" w:rsidRDefault="00977127" w:rsidP="00977127">
            <w:pPr>
              <w:pStyle w:val="TableBullet"/>
              <w:tabs>
                <w:tab w:val="clear" w:pos="284"/>
                <w:tab w:val="num" w:pos="360"/>
              </w:tabs>
              <w:ind w:left="360" w:hanging="360"/>
            </w:pPr>
            <w:r>
              <w:t>Act as a professional role model for colleagues, set high personal goals and take pride in their achievement</w:t>
            </w:r>
          </w:p>
          <w:p w14:paraId="7B887B45" w14:textId="77777777" w:rsidR="00977127" w:rsidRDefault="00977127" w:rsidP="00977127">
            <w:pPr>
              <w:pStyle w:val="TableBullet"/>
              <w:tabs>
                <w:tab w:val="clear" w:pos="284"/>
                <w:tab w:val="num" w:pos="360"/>
              </w:tabs>
              <w:ind w:left="360" w:hanging="360"/>
            </w:pPr>
            <w:r>
              <w:t>Actively seek, reflect and act on feedback on own performance</w:t>
            </w:r>
          </w:p>
          <w:p w14:paraId="3DEDF27D" w14:textId="77777777" w:rsidR="00977127" w:rsidRDefault="00977127" w:rsidP="00977127">
            <w:pPr>
              <w:pStyle w:val="TableBullet"/>
              <w:tabs>
                <w:tab w:val="clear" w:pos="284"/>
                <w:tab w:val="num" w:pos="360"/>
              </w:tabs>
              <w:ind w:left="360" w:hanging="360"/>
            </w:pPr>
            <w:r>
              <w:t>Translate negative feedback into an opportunity to improve</w:t>
            </w:r>
          </w:p>
          <w:p w14:paraId="6C7C78F4" w14:textId="77777777" w:rsidR="00977127" w:rsidRDefault="00977127" w:rsidP="00977127">
            <w:pPr>
              <w:pStyle w:val="TableBullet"/>
              <w:tabs>
                <w:tab w:val="clear" w:pos="284"/>
                <w:tab w:val="num" w:pos="360"/>
              </w:tabs>
              <w:ind w:left="360" w:hanging="360"/>
            </w:pPr>
            <w:r>
              <w:t>Take the initiative and act in a decisive way</w:t>
            </w:r>
          </w:p>
          <w:p w14:paraId="7E3916C8" w14:textId="77777777" w:rsidR="00977127" w:rsidRDefault="00977127" w:rsidP="00977127">
            <w:pPr>
              <w:pStyle w:val="TableBullet"/>
              <w:tabs>
                <w:tab w:val="clear" w:pos="284"/>
                <w:tab w:val="num" w:pos="360"/>
              </w:tabs>
              <w:ind w:left="360" w:hanging="360"/>
            </w:pPr>
            <w:r>
              <w:t>Demonstrate a strong interest in new knowledge and emerging practices relevant to the organisation</w:t>
            </w:r>
          </w:p>
        </w:tc>
        <w:tc>
          <w:tcPr>
            <w:tcW w:w="1606" w:type="dxa"/>
            <w:tcBorders>
              <w:bottom w:val="single" w:sz="4" w:space="0" w:color="BCBEC0"/>
            </w:tcBorders>
          </w:tcPr>
          <w:p w14:paraId="6F2BF775" w14:textId="77777777" w:rsidR="00977127" w:rsidRDefault="00977127" w:rsidP="00811478">
            <w:pPr>
              <w:pStyle w:val="TableBullet"/>
              <w:numPr>
                <w:ilvl w:val="0"/>
                <w:numId w:val="0"/>
              </w:numPr>
              <w:jc w:val="both"/>
            </w:pPr>
            <w:r>
              <w:t>Advanced</w:t>
            </w:r>
          </w:p>
        </w:tc>
      </w:tr>
      <w:tr w:rsidR="00977127" w:rsidRPr="00C978B9" w14:paraId="3D689FC2" w14:textId="77777777" w:rsidTr="00811478">
        <w:tc>
          <w:tcPr>
            <w:tcW w:w="1406" w:type="dxa"/>
            <w:vMerge w:val="restart"/>
            <w:tcBorders>
              <w:bottom w:val="single" w:sz="4" w:space="0" w:color="BCBEC0"/>
            </w:tcBorders>
          </w:tcPr>
          <w:p w14:paraId="00F3FAAF" w14:textId="77777777" w:rsidR="00977127" w:rsidRPr="00C978B9" w:rsidRDefault="00977127" w:rsidP="00811478">
            <w:pPr>
              <w:keepNext/>
            </w:pPr>
            <w:r w:rsidRPr="00C978B9">
              <w:rPr>
                <w:noProof/>
                <w:lang w:eastAsia="en-AU"/>
              </w:rPr>
              <w:drawing>
                <wp:inline distT="0" distB="0" distL="0" distR="0" wp14:anchorId="15AF57D3" wp14:editId="02C8FE37">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AE4B948" w14:textId="77777777" w:rsidR="00977127" w:rsidRPr="00A8226F" w:rsidRDefault="00977127" w:rsidP="00811478">
            <w:pPr>
              <w:pStyle w:val="TableText"/>
              <w:keepNext/>
              <w:rPr>
                <w:b/>
              </w:rPr>
            </w:pPr>
            <w:r>
              <w:rPr>
                <w:b/>
              </w:rPr>
              <w:t>Communicate Effectively</w:t>
            </w:r>
          </w:p>
          <w:p w14:paraId="23A4D15B" w14:textId="77777777" w:rsidR="00977127" w:rsidRPr="00AA57E3" w:rsidRDefault="00977127" w:rsidP="00811478">
            <w:pPr>
              <w:pStyle w:val="TableText"/>
              <w:keepNext/>
            </w:pPr>
            <w:r>
              <w:t>Communicate clearly, actively listen to others, and respond with understanding and respect</w:t>
            </w:r>
          </w:p>
        </w:tc>
        <w:tc>
          <w:tcPr>
            <w:tcW w:w="4770" w:type="dxa"/>
            <w:tcBorders>
              <w:bottom w:val="single" w:sz="4" w:space="0" w:color="BCBEC0"/>
            </w:tcBorders>
          </w:tcPr>
          <w:p w14:paraId="05005901" w14:textId="77777777" w:rsidR="00977127" w:rsidRPr="00AA57E3" w:rsidRDefault="00977127" w:rsidP="00977127">
            <w:pPr>
              <w:pStyle w:val="TableBullet"/>
              <w:tabs>
                <w:tab w:val="clear" w:pos="284"/>
                <w:tab w:val="num" w:pos="360"/>
              </w:tabs>
              <w:ind w:left="360" w:hanging="360"/>
            </w:pPr>
            <w:r>
              <w:t>Present with credibility, engage diverse audiences and test levels of understanding</w:t>
            </w:r>
          </w:p>
          <w:p w14:paraId="79633B63" w14:textId="77777777" w:rsidR="00977127" w:rsidRPr="00AA57E3" w:rsidRDefault="00977127" w:rsidP="00977127">
            <w:pPr>
              <w:pStyle w:val="TableBullet"/>
              <w:tabs>
                <w:tab w:val="clear" w:pos="284"/>
                <w:tab w:val="num" w:pos="360"/>
              </w:tabs>
              <w:ind w:left="360" w:hanging="360"/>
            </w:pPr>
            <w:r>
              <w:t>Translate technical and complex information clearly and concisely for diverse audiences</w:t>
            </w:r>
          </w:p>
          <w:p w14:paraId="6EEA3A1D" w14:textId="77777777" w:rsidR="00977127" w:rsidRPr="00AA57E3" w:rsidRDefault="00977127" w:rsidP="00977127">
            <w:pPr>
              <w:pStyle w:val="TableBullet"/>
              <w:tabs>
                <w:tab w:val="clear" w:pos="284"/>
                <w:tab w:val="num" w:pos="360"/>
              </w:tabs>
              <w:ind w:left="360" w:hanging="360"/>
            </w:pPr>
            <w:r>
              <w:t>Create opportunities for others to contribute to discussion and debate</w:t>
            </w:r>
          </w:p>
          <w:p w14:paraId="2AC45768" w14:textId="77777777" w:rsidR="00977127" w:rsidRPr="00AA57E3" w:rsidRDefault="00977127" w:rsidP="00977127">
            <w:pPr>
              <w:pStyle w:val="TableBullet"/>
              <w:tabs>
                <w:tab w:val="clear" w:pos="284"/>
                <w:tab w:val="num" w:pos="360"/>
              </w:tabs>
              <w:ind w:left="360" w:hanging="360"/>
            </w:pPr>
            <w:r>
              <w:t>Contribute to and promote information sharing across the organisation</w:t>
            </w:r>
          </w:p>
          <w:p w14:paraId="495A07C6" w14:textId="77777777" w:rsidR="00977127" w:rsidRPr="00AA57E3" w:rsidRDefault="00977127" w:rsidP="00977127">
            <w:pPr>
              <w:pStyle w:val="TableBullet"/>
              <w:tabs>
                <w:tab w:val="clear" w:pos="284"/>
                <w:tab w:val="num" w:pos="360"/>
              </w:tabs>
              <w:ind w:left="360" w:hanging="360"/>
            </w:pPr>
            <w:r>
              <w:t>Manage complex communications that involve understanding and responding to multiple and divergent viewpoints</w:t>
            </w:r>
          </w:p>
          <w:p w14:paraId="1DE90C5A" w14:textId="77777777" w:rsidR="00977127" w:rsidRPr="00AA57E3" w:rsidRDefault="00977127" w:rsidP="00977127">
            <w:pPr>
              <w:pStyle w:val="TableBullet"/>
              <w:tabs>
                <w:tab w:val="clear" w:pos="284"/>
                <w:tab w:val="num" w:pos="360"/>
              </w:tabs>
              <w:ind w:left="360" w:hanging="360"/>
            </w:pPr>
            <w:r>
              <w:t>Explore creative ways to engage diverse audiences and communicate information</w:t>
            </w:r>
          </w:p>
          <w:p w14:paraId="108B8EDF" w14:textId="77777777" w:rsidR="00977127" w:rsidRPr="00AA57E3" w:rsidRDefault="00977127" w:rsidP="00977127">
            <w:pPr>
              <w:pStyle w:val="TableBullet"/>
              <w:tabs>
                <w:tab w:val="clear" w:pos="284"/>
                <w:tab w:val="num" w:pos="360"/>
              </w:tabs>
              <w:ind w:left="360" w:hanging="360"/>
            </w:pPr>
            <w:r>
              <w:t>Adjust style and approach to optimise outcomes</w:t>
            </w:r>
          </w:p>
          <w:p w14:paraId="54F4C100" w14:textId="77777777" w:rsidR="00977127" w:rsidRPr="00AA57E3" w:rsidRDefault="00977127" w:rsidP="00977127">
            <w:pPr>
              <w:pStyle w:val="TableBullet"/>
              <w:tabs>
                <w:tab w:val="clear" w:pos="284"/>
                <w:tab w:val="num" w:pos="360"/>
              </w:tabs>
              <w:ind w:left="360" w:hanging="360"/>
            </w:pPr>
            <w:r>
              <w:t>Write fluently and persuasively in plain English and in a range of styles and formats</w:t>
            </w:r>
          </w:p>
        </w:tc>
        <w:tc>
          <w:tcPr>
            <w:tcW w:w="1606" w:type="dxa"/>
            <w:tcBorders>
              <w:bottom w:val="single" w:sz="4" w:space="0" w:color="BCBEC0"/>
            </w:tcBorders>
          </w:tcPr>
          <w:p w14:paraId="4C9CFB7C" w14:textId="77777777" w:rsidR="00977127" w:rsidRDefault="00977127" w:rsidP="00811478">
            <w:pPr>
              <w:pStyle w:val="TableBullet"/>
              <w:numPr>
                <w:ilvl w:val="0"/>
                <w:numId w:val="0"/>
              </w:numPr>
              <w:jc w:val="both"/>
            </w:pPr>
            <w:r>
              <w:t>Advanced</w:t>
            </w:r>
          </w:p>
        </w:tc>
      </w:tr>
      <w:tr w:rsidR="00977127" w:rsidRPr="00C978B9" w14:paraId="667EE26F" w14:textId="77777777" w:rsidTr="00811478">
        <w:tc>
          <w:tcPr>
            <w:tcW w:w="1406" w:type="dxa"/>
            <w:vMerge/>
            <w:tcBorders>
              <w:bottom w:val="single" w:sz="4" w:space="0" w:color="BCBEC0"/>
            </w:tcBorders>
          </w:tcPr>
          <w:p w14:paraId="71C5BBE7" w14:textId="77777777" w:rsidR="00977127" w:rsidRDefault="00977127" w:rsidP="00811478">
            <w:pPr>
              <w:keepNext/>
              <w:rPr>
                <w:noProof/>
                <w:lang w:eastAsia="en-AU"/>
              </w:rPr>
            </w:pPr>
          </w:p>
        </w:tc>
        <w:tc>
          <w:tcPr>
            <w:tcW w:w="2971" w:type="dxa"/>
            <w:gridSpan w:val="2"/>
            <w:tcBorders>
              <w:bottom w:val="single" w:sz="4" w:space="0" w:color="BCBEC0"/>
            </w:tcBorders>
          </w:tcPr>
          <w:p w14:paraId="49C6725F" w14:textId="77777777" w:rsidR="00977127" w:rsidRPr="00A8226F" w:rsidRDefault="00977127" w:rsidP="00811478">
            <w:pPr>
              <w:pStyle w:val="TableText"/>
              <w:keepNext/>
              <w:rPr>
                <w:b/>
              </w:rPr>
            </w:pPr>
            <w:r>
              <w:rPr>
                <w:b/>
              </w:rPr>
              <w:t>Commit to Customer Service</w:t>
            </w:r>
          </w:p>
          <w:p w14:paraId="5D1E7E40" w14:textId="77777777" w:rsidR="00977127" w:rsidRPr="00A8226F" w:rsidRDefault="00977127" w:rsidP="00811478">
            <w:pPr>
              <w:pStyle w:val="TableText"/>
              <w:keepNext/>
              <w:rPr>
                <w:b/>
              </w:rPr>
            </w:pPr>
            <w:r>
              <w:t>Provide customer-focused services in line with public sector and organisational objectives</w:t>
            </w:r>
          </w:p>
        </w:tc>
        <w:tc>
          <w:tcPr>
            <w:tcW w:w="4770" w:type="dxa"/>
            <w:tcBorders>
              <w:bottom w:val="single" w:sz="4" w:space="0" w:color="BCBEC0"/>
            </w:tcBorders>
          </w:tcPr>
          <w:p w14:paraId="6CFC3099" w14:textId="77777777" w:rsidR="00977127" w:rsidRDefault="00977127" w:rsidP="00977127">
            <w:pPr>
              <w:pStyle w:val="TableBullet"/>
              <w:tabs>
                <w:tab w:val="clear" w:pos="284"/>
                <w:tab w:val="num" w:pos="360"/>
              </w:tabs>
              <w:ind w:left="360" w:hanging="360"/>
            </w:pPr>
            <w:r>
              <w:t>Focus on providing a positive customer experience</w:t>
            </w:r>
          </w:p>
          <w:p w14:paraId="21E147C2" w14:textId="77777777" w:rsidR="00977127" w:rsidRDefault="00977127" w:rsidP="00977127">
            <w:pPr>
              <w:pStyle w:val="TableBullet"/>
              <w:tabs>
                <w:tab w:val="clear" w:pos="284"/>
                <w:tab w:val="num" w:pos="360"/>
              </w:tabs>
              <w:ind w:left="360" w:hanging="360"/>
            </w:pPr>
            <w:r>
              <w:t>Support a customer-focused culture in the organisation</w:t>
            </w:r>
          </w:p>
          <w:p w14:paraId="5A8A9FC9" w14:textId="77777777" w:rsidR="00977127" w:rsidRDefault="00977127" w:rsidP="00977127">
            <w:pPr>
              <w:pStyle w:val="TableBullet"/>
              <w:tabs>
                <w:tab w:val="clear" w:pos="284"/>
                <w:tab w:val="num" w:pos="360"/>
              </w:tabs>
              <w:ind w:left="360" w:hanging="360"/>
            </w:pPr>
            <w:r>
              <w:t>Demonstrate a thorough knowledge of the services provided and relay this knowledge to customers</w:t>
            </w:r>
          </w:p>
          <w:p w14:paraId="1320D8B6" w14:textId="77777777" w:rsidR="00977127" w:rsidRDefault="00977127" w:rsidP="00977127">
            <w:pPr>
              <w:pStyle w:val="TableBullet"/>
              <w:tabs>
                <w:tab w:val="clear" w:pos="284"/>
                <w:tab w:val="num" w:pos="360"/>
              </w:tabs>
              <w:ind w:left="360" w:hanging="360"/>
            </w:pPr>
            <w:r>
              <w:t>Identify and respond quickly to customer needs</w:t>
            </w:r>
          </w:p>
          <w:p w14:paraId="6E2666CD" w14:textId="77777777" w:rsidR="00977127" w:rsidRDefault="00977127" w:rsidP="00977127">
            <w:pPr>
              <w:pStyle w:val="TableBullet"/>
              <w:tabs>
                <w:tab w:val="clear" w:pos="284"/>
                <w:tab w:val="num" w:pos="360"/>
              </w:tabs>
              <w:ind w:left="360" w:hanging="360"/>
            </w:pPr>
            <w:r>
              <w:t>Consider customer service requirements and develop solutions to meet needs</w:t>
            </w:r>
          </w:p>
          <w:p w14:paraId="5242B883" w14:textId="77777777" w:rsidR="00977127" w:rsidRDefault="00977127" w:rsidP="00977127">
            <w:pPr>
              <w:pStyle w:val="TableBullet"/>
              <w:tabs>
                <w:tab w:val="clear" w:pos="284"/>
                <w:tab w:val="num" w:pos="360"/>
              </w:tabs>
              <w:ind w:left="360" w:hanging="360"/>
            </w:pPr>
            <w:r>
              <w:t>Resolve complex customer issues and needs</w:t>
            </w:r>
          </w:p>
          <w:p w14:paraId="64AD651C" w14:textId="77777777" w:rsidR="00977127" w:rsidRDefault="00977127" w:rsidP="00977127">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6B0CD61C" w14:textId="77777777" w:rsidR="00977127" w:rsidRDefault="00977127" w:rsidP="00811478">
            <w:pPr>
              <w:pStyle w:val="TableBullet"/>
              <w:numPr>
                <w:ilvl w:val="0"/>
                <w:numId w:val="0"/>
              </w:numPr>
              <w:jc w:val="both"/>
            </w:pPr>
            <w:r>
              <w:t>Intermediate</w:t>
            </w:r>
          </w:p>
        </w:tc>
      </w:tr>
      <w:tr w:rsidR="00977127" w:rsidRPr="00C978B9" w14:paraId="3A294900" w14:textId="77777777" w:rsidTr="00811478">
        <w:tc>
          <w:tcPr>
            <w:tcW w:w="1406" w:type="dxa"/>
            <w:vMerge/>
            <w:tcBorders>
              <w:bottom w:val="single" w:sz="4" w:space="0" w:color="BCBEC0"/>
            </w:tcBorders>
          </w:tcPr>
          <w:p w14:paraId="2CC1BCAE" w14:textId="77777777" w:rsidR="00977127" w:rsidRDefault="00977127" w:rsidP="00811478">
            <w:pPr>
              <w:keepNext/>
              <w:rPr>
                <w:noProof/>
                <w:lang w:eastAsia="en-AU"/>
              </w:rPr>
            </w:pPr>
          </w:p>
        </w:tc>
        <w:tc>
          <w:tcPr>
            <w:tcW w:w="2971" w:type="dxa"/>
            <w:gridSpan w:val="2"/>
            <w:tcBorders>
              <w:bottom w:val="single" w:sz="4" w:space="0" w:color="BCBEC0"/>
            </w:tcBorders>
          </w:tcPr>
          <w:p w14:paraId="1F701875" w14:textId="77777777" w:rsidR="00977127" w:rsidRPr="00A8226F" w:rsidRDefault="00977127" w:rsidP="00811478">
            <w:pPr>
              <w:pStyle w:val="TableText"/>
              <w:keepNext/>
              <w:rPr>
                <w:b/>
              </w:rPr>
            </w:pPr>
            <w:r>
              <w:rPr>
                <w:b/>
              </w:rPr>
              <w:t>Work Collaboratively</w:t>
            </w:r>
          </w:p>
          <w:p w14:paraId="2A6711A7" w14:textId="77777777" w:rsidR="00977127" w:rsidRPr="00A8226F" w:rsidRDefault="00977127" w:rsidP="00811478">
            <w:pPr>
              <w:pStyle w:val="TableText"/>
              <w:keepNext/>
              <w:rPr>
                <w:b/>
              </w:rPr>
            </w:pPr>
            <w:r>
              <w:t xml:space="preserve">Collaborate with others and </w:t>
            </w:r>
            <w:r>
              <w:lastRenderedPageBreak/>
              <w:t>value their contribution</w:t>
            </w:r>
          </w:p>
        </w:tc>
        <w:tc>
          <w:tcPr>
            <w:tcW w:w="4770" w:type="dxa"/>
            <w:tcBorders>
              <w:bottom w:val="single" w:sz="4" w:space="0" w:color="BCBEC0"/>
            </w:tcBorders>
          </w:tcPr>
          <w:p w14:paraId="26FB38A7" w14:textId="77777777" w:rsidR="00977127" w:rsidRDefault="00977127" w:rsidP="00977127">
            <w:pPr>
              <w:pStyle w:val="TableBullet"/>
              <w:tabs>
                <w:tab w:val="clear" w:pos="284"/>
                <w:tab w:val="num" w:pos="360"/>
              </w:tabs>
              <w:ind w:left="360" w:hanging="360"/>
            </w:pPr>
            <w:r>
              <w:lastRenderedPageBreak/>
              <w:t>Recognise outcomes achieved through effective collaboration between teams</w:t>
            </w:r>
          </w:p>
          <w:p w14:paraId="0EB927CD" w14:textId="77777777" w:rsidR="00977127" w:rsidRDefault="00977127" w:rsidP="00977127">
            <w:pPr>
              <w:pStyle w:val="TableBullet"/>
              <w:tabs>
                <w:tab w:val="clear" w:pos="284"/>
                <w:tab w:val="num" w:pos="360"/>
              </w:tabs>
              <w:ind w:left="360" w:hanging="360"/>
            </w:pPr>
            <w:r>
              <w:t xml:space="preserve">Build cooperation and overcome barriers to </w:t>
            </w:r>
            <w:r>
              <w:lastRenderedPageBreak/>
              <w:t>information sharing, communication and collaboration across the organisation and across government</w:t>
            </w:r>
          </w:p>
          <w:p w14:paraId="7038A1BC" w14:textId="77777777" w:rsidR="00977127" w:rsidRDefault="00977127" w:rsidP="00977127">
            <w:pPr>
              <w:pStyle w:val="TableBullet"/>
              <w:tabs>
                <w:tab w:val="clear" w:pos="284"/>
                <w:tab w:val="num" w:pos="360"/>
              </w:tabs>
              <w:ind w:left="360" w:hanging="360"/>
            </w:pPr>
            <w:r>
              <w:t>Facilitate opportunities to engage and collaborate with stakeholders to develop joint solutions</w:t>
            </w:r>
          </w:p>
          <w:p w14:paraId="47A1A753" w14:textId="77777777" w:rsidR="00977127" w:rsidRDefault="00977127" w:rsidP="00977127">
            <w:pPr>
              <w:pStyle w:val="TableBullet"/>
              <w:tabs>
                <w:tab w:val="clear" w:pos="284"/>
                <w:tab w:val="num" w:pos="360"/>
              </w:tabs>
              <w:ind w:left="360" w:hanging="360"/>
            </w:pPr>
            <w:r>
              <w:t>Network extensively across government and organisations to increase collaboration</w:t>
            </w:r>
          </w:p>
          <w:p w14:paraId="1F9D0913" w14:textId="77777777" w:rsidR="00977127" w:rsidRDefault="00977127" w:rsidP="00977127">
            <w:pPr>
              <w:pStyle w:val="TableBullet"/>
              <w:tabs>
                <w:tab w:val="clear" w:pos="284"/>
                <w:tab w:val="num" w:pos="360"/>
              </w:tabs>
              <w:ind w:left="360" w:hanging="360"/>
            </w:pPr>
            <w:r>
              <w:t>Encourage others to use appropriate collaboration approaches and tools, including digital technologies</w:t>
            </w:r>
          </w:p>
        </w:tc>
        <w:tc>
          <w:tcPr>
            <w:tcW w:w="1606" w:type="dxa"/>
            <w:tcBorders>
              <w:bottom w:val="single" w:sz="4" w:space="0" w:color="BCBEC0"/>
            </w:tcBorders>
          </w:tcPr>
          <w:p w14:paraId="6671E349" w14:textId="77777777" w:rsidR="00977127" w:rsidRDefault="00977127" w:rsidP="00811478">
            <w:pPr>
              <w:pStyle w:val="TableBullet"/>
              <w:numPr>
                <w:ilvl w:val="0"/>
                <w:numId w:val="0"/>
              </w:numPr>
              <w:jc w:val="both"/>
            </w:pPr>
            <w:r>
              <w:lastRenderedPageBreak/>
              <w:t>Advanced</w:t>
            </w:r>
          </w:p>
        </w:tc>
      </w:tr>
      <w:tr w:rsidR="00977127" w:rsidRPr="00C978B9" w14:paraId="236C10E2" w14:textId="77777777" w:rsidTr="00811478">
        <w:tc>
          <w:tcPr>
            <w:tcW w:w="1406" w:type="dxa"/>
            <w:vMerge/>
            <w:tcBorders>
              <w:bottom w:val="single" w:sz="4" w:space="0" w:color="BCBEC0"/>
            </w:tcBorders>
          </w:tcPr>
          <w:p w14:paraId="5CE26AE7" w14:textId="77777777" w:rsidR="00977127" w:rsidRDefault="00977127" w:rsidP="00811478">
            <w:pPr>
              <w:keepNext/>
              <w:rPr>
                <w:noProof/>
                <w:lang w:eastAsia="en-AU"/>
              </w:rPr>
            </w:pPr>
          </w:p>
        </w:tc>
        <w:tc>
          <w:tcPr>
            <w:tcW w:w="2971" w:type="dxa"/>
            <w:gridSpan w:val="2"/>
            <w:tcBorders>
              <w:bottom w:val="single" w:sz="4" w:space="0" w:color="BCBEC0"/>
            </w:tcBorders>
          </w:tcPr>
          <w:p w14:paraId="752BFAF4" w14:textId="77777777" w:rsidR="00977127" w:rsidRPr="00A8226F" w:rsidRDefault="00977127" w:rsidP="00811478">
            <w:pPr>
              <w:pStyle w:val="TableText"/>
              <w:keepNext/>
              <w:rPr>
                <w:b/>
              </w:rPr>
            </w:pPr>
            <w:r>
              <w:rPr>
                <w:b/>
              </w:rPr>
              <w:t>Influence and Negotiate</w:t>
            </w:r>
          </w:p>
          <w:p w14:paraId="33475715" w14:textId="77777777" w:rsidR="00977127" w:rsidRPr="00A8226F" w:rsidRDefault="00977127" w:rsidP="00811478">
            <w:pPr>
              <w:pStyle w:val="TableText"/>
              <w:keepNext/>
              <w:rPr>
                <w:b/>
              </w:rPr>
            </w:pPr>
            <w:r>
              <w:t>Gain consensus and commitment from others, and resolve issues and conflicts</w:t>
            </w:r>
          </w:p>
        </w:tc>
        <w:tc>
          <w:tcPr>
            <w:tcW w:w="4770" w:type="dxa"/>
            <w:tcBorders>
              <w:bottom w:val="single" w:sz="4" w:space="0" w:color="BCBEC0"/>
            </w:tcBorders>
          </w:tcPr>
          <w:p w14:paraId="22D96F60" w14:textId="77777777" w:rsidR="00977127" w:rsidRDefault="00977127" w:rsidP="00977127">
            <w:pPr>
              <w:pStyle w:val="TableBullet"/>
              <w:tabs>
                <w:tab w:val="clear" w:pos="284"/>
                <w:tab w:val="num" w:pos="360"/>
              </w:tabs>
              <w:ind w:left="360" w:hanging="360"/>
            </w:pPr>
            <w:r>
              <w:t>Influence others with a fair and considered approach and present persuasive counter-arguments</w:t>
            </w:r>
          </w:p>
          <w:p w14:paraId="0A928DC5" w14:textId="77777777" w:rsidR="00977127" w:rsidRDefault="00977127" w:rsidP="00977127">
            <w:pPr>
              <w:pStyle w:val="TableBullet"/>
              <w:tabs>
                <w:tab w:val="clear" w:pos="284"/>
                <w:tab w:val="num" w:pos="360"/>
              </w:tabs>
              <w:ind w:left="360" w:hanging="360"/>
            </w:pPr>
            <w:r>
              <w:t>Work towards mutually beneficial ‘win-win’ outcomes</w:t>
            </w:r>
          </w:p>
          <w:p w14:paraId="33557484" w14:textId="77777777" w:rsidR="00977127" w:rsidRDefault="00977127" w:rsidP="00977127">
            <w:pPr>
              <w:pStyle w:val="TableBullet"/>
              <w:tabs>
                <w:tab w:val="clear" w:pos="284"/>
                <w:tab w:val="num" w:pos="360"/>
              </w:tabs>
              <w:ind w:left="360" w:hanging="360"/>
            </w:pPr>
            <w:r>
              <w:t>Show sensitivity and understanding in resolving acute and complex conflicts and differences</w:t>
            </w:r>
          </w:p>
          <w:p w14:paraId="7063BD66" w14:textId="77777777" w:rsidR="00977127" w:rsidRDefault="00977127" w:rsidP="00977127">
            <w:pPr>
              <w:pStyle w:val="TableBullet"/>
              <w:tabs>
                <w:tab w:val="clear" w:pos="284"/>
                <w:tab w:val="num" w:pos="360"/>
              </w:tabs>
              <w:ind w:left="360" w:hanging="360"/>
            </w:pPr>
            <w:r>
              <w:t>Identify key stakeholders and gain their support in advance</w:t>
            </w:r>
          </w:p>
          <w:p w14:paraId="3D65DCE7" w14:textId="77777777" w:rsidR="00977127" w:rsidRDefault="00977127" w:rsidP="00977127">
            <w:pPr>
              <w:pStyle w:val="TableBullet"/>
              <w:tabs>
                <w:tab w:val="clear" w:pos="284"/>
                <w:tab w:val="num" w:pos="360"/>
              </w:tabs>
              <w:ind w:left="360" w:hanging="360"/>
            </w:pPr>
            <w:r>
              <w:t>Establish a clear negotiation position based on research, a firm grasp of key issues, likely arguments, points of difference and areas for compromise</w:t>
            </w:r>
          </w:p>
          <w:p w14:paraId="07D864A9" w14:textId="77777777" w:rsidR="00977127" w:rsidRDefault="00977127" w:rsidP="00977127">
            <w:pPr>
              <w:pStyle w:val="TableBullet"/>
              <w:tabs>
                <w:tab w:val="clear" w:pos="284"/>
                <w:tab w:val="num" w:pos="360"/>
              </w:tabs>
              <w:ind w:left="360" w:hanging="360"/>
            </w:pPr>
            <w:r>
              <w:t>Anticipate and minimise conflict within the organisation and with external stakeholders</w:t>
            </w:r>
          </w:p>
        </w:tc>
        <w:tc>
          <w:tcPr>
            <w:tcW w:w="1606" w:type="dxa"/>
            <w:tcBorders>
              <w:bottom w:val="single" w:sz="4" w:space="0" w:color="BCBEC0"/>
            </w:tcBorders>
          </w:tcPr>
          <w:p w14:paraId="139A5999" w14:textId="77777777" w:rsidR="00977127" w:rsidRDefault="00977127" w:rsidP="00811478">
            <w:pPr>
              <w:pStyle w:val="TableBullet"/>
              <w:numPr>
                <w:ilvl w:val="0"/>
                <w:numId w:val="0"/>
              </w:numPr>
              <w:jc w:val="both"/>
            </w:pPr>
            <w:r>
              <w:t>Advanced</w:t>
            </w:r>
          </w:p>
        </w:tc>
      </w:tr>
      <w:tr w:rsidR="00977127" w:rsidRPr="00C978B9" w14:paraId="0DB9E7EC" w14:textId="77777777" w:rsidTr="00811478">
        <w:tc>
          <w:tcPr>
            <w:tcW w:w="1406" w:type="dxa"/>
            <w:vMerge w:val="restart"/>
            <w:tcBorders>
              <w:bottom w:val="single" w:sz="4" w:space="0" w:color="BCBEC0"/>
            </w:tcBorders>
          </w:tcPr>
          <w:p w14:paraId="03D080D4" w14:textId="77777777" w:rsidR="00977127" w:rsidRPr="00C978B9" w:rsidRDefault="00977127" w:rsidP="00811478">
            <w:pPr>
              <w:keepNext/>
            </w:pPr>
            <w:r w:rsidRPr="00C978B9">
              <w:rPr>
                <w:noProof/>
                <w:lang w:eastAsia="en-AU"/>
              </w:rPr>
              <w:drawing>
                <wp:inline distT="0" distB="0" distL="0" distR="0" wp14:anchorId="73CD3F2C" wp14:editId="23FD67DC">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0EAE682" w14:textId="77777777" w:rsidR="00977127" w:rsidRPr="00A8226F" w:rsidRDefault="00977127" w:rsidP="00811478">
            <w:pPr>
              <w:pStyle w:val="TableText"/>
              <w:keepNext/>
              <w:rPr>
                <w:b/>
              </w:rPr>
            </w:pPr>
            <w:r>
              <w:rPr>
                <w:b/>
              </w:rPr>
              <w:t>Deliver Results</w:t>
            </w:r>
          </w:p>
          <w:p w14:paraId="7E99EA7B" w14:textId="77777777" w:rsidR="00977127" w:rsidRPr="00AA57E3" w:rsidRDefault="00977127" w:rsidP="00811478">
            <w:pPr>
              <w:pStyle w:val="TableText"/>
              <w:keepNext/>
            </w:pPr>
            <w:r>
              <w:t>Achieve results through the efficient use of resources and a commitment to quality outcomes</w:t>
            </w:r>
          </w:p>
        </w:tc>
        <w:tc>
          <w:tcPr>
            <w:tcW w:w="4770" w:type="dxa"/>
            <w:tcBorders>
              <w:bottom w:val="single" w:sz="4" w:space="0" w:color="BCBEC0"/>
            </w:tcBorders>
          </w:tcPr>
          <w:p w14:paraId="71C56831" w14:textId="77777777" w:rsidR="00977127" w:rsidRPr="00AA57E3" w:rsidRDefault="00977127" w:rsidP="00977127">
            <w:pPr>
              <w:pStyle w:val="TableBullet"/>
              <w:tabs>
                <w:tab w:val="clear" w:pos="284"/>
                <w:tab w:val="num" w:pos="360"/>
              </w:tabs>
              <w:ind w:left="360" w:hanging="360"/>
            </w:pPr>
            <w:r>
              <w:t>Seek and apply the expertise of key individuals to achieve organisational outcomes</w:t>
            </w:r>
          </w:p>
          <w:p w14:paraId="3D3B1537" w14:textId="77777777" w:rsidR="00977127" w:rsidRPr="00AA57E3" w:rsidRDefault="00977127" w:rsidP="00977127">
            <w:pPr>
              <w:pStyle w:val="TableBullet"/>
              <w:tabs>
                <w:tab w:val="clear" w:pos="284"/>
                <w:tab w:val="num" w:pos="360"/>
              </w:tabs>
              <w:ind w:left="360" w:hanging="360"/>
            </w:pPr>
            <w:r>
              <w:t>Drive a culture of achievement and acknowledge input from others</w:t>
            </w:r>
          </w:p>
          <w:p w14:paraId="1EA9AABC" w14:textId="77777777" w:rsidR="00977127" w:rsidRPr="00AA57E3" w:rsidRDefault="00977127" w:rsidP="00977127">
            <w:pPr>
              <w:pStyle w:val="TableBullet"/>
              <w:tabs>
                <w:tab w:val="clear" w:pos="284"/>
                <w:tab w:val="num" w:pos="360"/>
              </w:tabs>
              <w:ind w:left="360" w:hanging="360"/>
            </w:pPr>
            <w:r>
              <w:t>Determine how outcomes will be measured and guide others on evaluation methods</w:t>
            </w:r>
          </w:p>
          <w:p w14:paraId="6E07BA46" w14:textId="77777777" w:rsidR="00977127" w:rsidRPr="00AA57E3" w:rsidRDefault="00977127" w:rsidP="00977127">
            <w:pPr>
              <w:pStyle w:val="TableBullet"/>
              <w:tabs>
                <w:tab w:val="clear" w:pos="284"/>
                <w:tab w:val="num" w:pos="360"/>
              </w:tabs>
              <w:ind w:left="360" w:hanging="360"/>
            </w:pPr>
            <w:r>
              <w:t>Investigate and create opportunities to enhance the achievement of organisational objectives</w:t>
            </w:r>
          </w:p>
          <w:p w14:paraId="3981F050" w14:textId="77777777" w:rsidR="00977127" w:rsidRPr="00AA57E3" w:rsidRDefault="00977127" w:rsidP="00977127">
            <w:pPr>
              <w:pStyle w:val="TableBullet"/>
              <w:tabs>
                <w:tab w:val="clear" w:pos="284"/>
                <w:tab w:val="num" w:pos="360"/>
              </w:tabs>
              <w:ind w:left="360" w:hanging="360"/>
            </w:pPr>
            <w:r>
              <w:t>Make sure others understand that on-time and on-budget results are required and how overall success is defined</w:t>
            </w:r>
          </w:p>
          <w:p w14:paraId="48ED01A8" w14:textId="77777777" w:rsidR="00977127" w:rsidRPr="00AA57E3" w:rsidRDefault="00977127" w:rsidP="00977127">
            <w:pPr>
              <w:pStyle w:val="TableBullet"/>
              <w:tabs>
                <w:tab w:val="clear" w:pos="284"/>
                <w:tab w:val="num" w:pos="360"/>
              </w:tabs>
              <w:ind w:left="360" w:hanging="360"/>
            </w:pPr>
            <w:r>
              <w:t>Control business unit output to ensure government outcomes are achieved within budgets</w:t>
            </w:r>
          </w:p>
          <w:p w14:paraId="476566A4" w14:textId="77777777" w:rsidR="00977127" w:rsidRPr="00AA57E3" w:rsidRDefault="00977127" w:rsidP="00977127">
            <w:pPr>
              <w:pStyle w:val="TableBullet"/>
              <w:tabs>
                <w:tab w:val="clear" w:pos="284"/>
                <w:tab w:val="num" w:pos="360"/>
              </w:tabs>
              <w:ind w:left="360" w:hanging="360"/>
            </w:pPr>
            <w:r>
              <w:t>Progress organisational priorities and ensure that resources are acquired and used effectively</w:t>
            </w:r>
          </w:p>
        </w:tc>
        <w:tc>
          <w:tcPr>
            <w:tcW w:w="1606" w:type="dxa"/>
            <w:tcBorders>
              <w:bottom w:val="single" w:sz="4" w:space="0" w:color="BCBEC0"/>
            </w:tcBorders>
          </w:tcPr>
          <w:p w14:paraId="181F8EE7" w14:textId="77777777" w:rsidR="00977127" w:rsidRDefault="00977127" w:rsidP="00811478">
            <w:pPr>
              <w:pStyle w:val="TableBullet"/>
              <w:numPr>
                <w:ilvl w:val="0"/>
                <w:numId w:val="0"/>
              </w:numPr>
              <w:jc w:val="both"/>
            </w:pPr>
            <w:r>
              <w:t>Advanced</w:t>
            </w:r>
          </w:p>
        </w:tc>
      </w:tr>
      <w:tr w:rsidR="00977127" w:rsidRPr="00C978B9" w14:paraId="697B3FDE" w14:textId="77777777" w:rsidTr="00811478">
        <w:tc>
          <w:tcPr>
            <w:tcW w:w="1406" w:type="dxa"/>
            <w:vMerge/>
            <w:tcBorders>
              <w:bottom w:val="single" w:sz="4" w:space="0" w:color="BCBEC0"/>
            </w:tcBorders>
          </w:tcPr>
          <w:p w14:paraId="3002FE76" w14:textId="77777777" w:rsidR="00977127" w:rsidRDefault="00977127" w:rsidP="00811478">
            <w:pPr>
              <w:keepNext/>
              <w:rPr>
                <w:noProof/>
                <w:lang w:eastAsia="en-AU"/>
              </w:rPr>
            </w:pPr>
          </w:p>
        </w:tc>
        <w:tc>
          <w:tcPr>
            <w:tcW w:w="2971" w:type="dxa"/>
            <w:gridSpan w:val="2"/>
            <w:tcBorders>
              <w:bottom w:val="single" w:sz="4" w:space="0" w:color="BCBEC0"/>
            </w:tcBorders>
          </w:tcPr>
          <w:p w14:paraId="7DE8B168" w14:textId="77777777" w:rsidR="00977127" w:rsidRPr="00A8226F" w:rsidRDefault="00977127" w:rsidP="00811478">
            <w:pPr>
              <w:pStyle w:val="TableText"/>
              <w:keepNext/>
              <w:rPr>
                <w:b/>
              </w:rPr>
            </w:pPr>
            <w:r>
              <w:rPr>
                <w:b/>
              </w:rPr>
              <w:t>Demonstrate Accountability</w:t>
            </w:r>
          </w:p>
          <w:p w14:paraId="62EAD9FE" w14:textId="77777777" w:rsidR="00977127" w:rsidRPr="00A8226F" w:rsidRDefault="00977127" w:rsidP="00811478">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7EDA0DB9" w14:textId="77777777" w:rsidR="00977127" w:rsidRDefault="00977127" w:rsidP="00977127">
            <w:pPr>
              <w:pStyle w:val="TableBullet"/>
              <w:tabs>
                <w:tab w:val="clear" w:pos="284"/>
                <w:tab w:val="num" w:pos="360"/>
              </w:tabs>
              <w:ind w:left="360" w:hanging="360"/>
            </w:pPr>
            <w:r>
              <w:t>Assess work outcomes and identify and share learnings to inform future actions</w:t>
            </w:r>
          </w:p>
          <w:p w14:paraId="0E4D5C16" w14:textId="77777777" w:rsidR="00977127" w:rsidRDefault="00977127" w:rsidP="00977127">
            <w:pPr>
              <w:pStyle w:val="TableBullet"/>
              <w:tabs>
                <w:tab w:val="clear" w:pos="284"/>
                <w:tab w:val="num" w:pos="360"/>
              </w:tabs>
              <w:ind w:left="360" w:hanging="360"/>
            </w:pPr>
            <w:r>
              <w:t>Ensure that own actions and those of others are focused on achieving organisational outcomes</w:t>
            </w:r>
          </w:p>
          <w:p w14:paraId="48D25E6E" w14:textId="77777777" w:rsidR="00977127" w:rsidRDefault="00977127" w:rsidP="00977127">
            <w:pPr>
              <w:pStyle w:val="TableBullet"/>
              <w:tabs>
                <w:tab w:val="clear" w:pos="284"/>
                <w:tab w:val="num" w:pos="360"/>
              </w:tabs>
              <w:ind w:left="360" w:hanging="360"/>
            </w:pPr>
            <w:r>
              <w:t>Exercise delegations responsibly</w:t>
            </w:r>
          </w:p>
          <w:p w14:paraId="497D82C5" w14:textId="77777777" w:rsidR="00977127" w:rsidRDefault="00977127" w:rsidP="00977127">
            <w:pPr>
              <w:pStyle w:val="TableBullet"/>
              <w:tabs>
                <w:tab w:val="clear" w:pos="284"/>
                <w:tab w:val="num" w:pos="360"/>
              </w:tabs>
              <w:ind w:left="360" w:hanging="360"/>
            </w:pPr>
            <w:r>
              <w:t>Understand and apply high standards of financial probity with public monies and other resources</w:t>
            </w:r>
          </w:p>
          <w:p w14:paraId="6F0E8D1D" w14:textId="77777777" w:rsidR="00977127" w:rsidRDefault="00977127" w:rsidP="00977127">
            <w:pPr>
              <w:pStyle w:val="TableBullet"/>
              <w:tabs>
                <w:tab w:val="clear" w:pos="284"/>
                <w:tab w:val="num" w:pos="360"/>
              </w:tabs>
              <w:ind w:left="360" w:hanging="360"/>
            </w:pPr>
            <w:r>
              <w:t xml:space="preserve">Identify and implement safe work practices, </w:t>
            </w:r>
            <w:r>
              <w:lastRenderedPageBreak/>
              <w:t>taking a systematic risk management approach to ensure own and others’ health and safety</w:t>
            </w:r>
          </w:p>
          <w:p w14:paraId="1C4891AA" w14:textId="77777777" w:rsidR="00977127" w:rsidRDefault="00977127" w:rsidP="00977127">
            <w:pPr>
              <w:pStyle w:val="TableBullet"/>
              <w:tabs>
                <w:tab w:val="clear" w:pos="284"/>
                <w:tab w:val="num" w:pos="360"/>
              </w:tabs>
              <w:ind w:left="360" w:hanging="360"/>
            </w:pPr>
            <w:r>
              <w:t>Conduct and report on quality control audits</w:t>
            </w:r>
          </w:p>
          <w:p w14:paraId="2708F19D" w14:textId="77777777" w:rsidR="00977127" w:rsidRDefault="00977127" w:rsidP="00977127">
            <w:pPr>
              <w:pStyle w:val="TableBullet"/>
              <w:tabs>
                <w:tab w:val="clear" w:pos="284"/>
                <w:tab w:val="num" w:pos="360"/>
              </w:tabs>
              <w:ind w:left="360" w:hanging="360"/>
            </w:pPr>
            <w:r>
              <w:t>Identify risks to successfully achieving goals, and take appropriate steps to mitigate those risks</w:t>
            </w:r>
          </w:p>
        </w:tc>
        <w:tc>
          <w:tcPr>
            <w:tcW w:w="1606" w:type="dxa"/>
            <w:tcBorders>
              <w:bottom w:val="single" w:sz="4" w:space="0" w:color="BCBEC0"/>
            </w:tcBorders>
          </w:tcPr>
          <w:p w14:paraId="1D29D91F" w14:textId="77777777" w:rsidR="00977127" w:rsidRDefault="00977127" w:rsidP="00811478">
            <w:pPr>
              <w:pStyle w:val="TableBullet"/>
              <w:numPr>
                <w:ilvl w:val="0"/>
                <w:numId w:val="0"/>
              </w:numPr>
              <w:jc w:val="both"/>
            </w:pPr>
            <w:r>
              <w:lastRenderedPageBreak/>
              <w:t>Adept</w:t>
            </w:r>
          </w:p>
        </w:tc>
      </w:tr>
      <w:tr w:rsidR="00977127" w:rsidRPr="00C978B9" w14:paraId="61D71896" w14:textId="77777777" w:rsidTr="00811478">
        <w:tc>
          <w:tcPr>
            <w:tcW w:w="1406" w:type="dxa"/>
            <w:tcBorders>
              <w:bottom w:val="single" w:sz="4" w:space="0" w:color="BCBEC0"/>
            </w:tcBorders>
          </w:tcPr>
          <w:p w14:paraId="384E1E09" w14:textId="77777777" w:rsidR="00977127" w:rsidRPr="00C978B9" w:rsidRDefault="00977127" w:rsidP="00811478">
            <w:pPr>
              <w:keepNext/>
            </w:pPr>
            <w:r w:rsidRPr="00C978B9">
              <w:rPr>
                <w:noProof/>
                <w:lang w:eastAsia="en-AU"/>
              </w:rPr>
              <w:lastRenderedPageBreak/>
              <w:drawing>
                <wp:inline distT="0" distB="0" distL="0" distR="0" wp14:anchorId="4B862A7A" wp14:editId="75187610">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7E318D0" w14:textId="77777777" w:rsidR="00977127" w:rsidRPr="00A8226F" w:rsidRDefault="00977127" w:rsidP="00811478">
            <w:pPr>
              <w:pStyle w:val="TableText"/>
              <w:keepNext/>
              <w:rPr>
                <w:b/>
              </w:rPr>
            </w:pPr>
            <w:r>
              <w:rPr>
                <w:b/>
              </w:rPr>
              <w:t>Project Management</w:t>
            </w:r>
          </w:p>
          <w:p w14:paraId="4E3B995C" w14:textId="77777777" w:rsidR="00977127" w:rsidRPr="00AA57E3" w:rsidRDefault="00977127" w:rsidP="00811478">
            <w:pPr>
              <w:pStyle w:val="TableText"/>
              <w:keepNext/>
            </w:pPr>
            <w:r>
              <w:t>Understand and apply effective planning, coordination and control methods</w:t>
            </w:r>
          </w:p>
        </w:tc>
        <w:tc>
          <w:tcPr>
            <w:tcW w:w="4770" w:type="dxa"/>
            <w:tcBorders>
              <w:bottom w:val="single" w:sz="4" w:space="0" w:color="BCBEC0"/>
            </w:tcBorders>
          </w:tcPr>
          <w:p w14:paraId="5F77484B" w14:textId="77777777" w:rsidR="00977127" w:rsidRPr="00AA57E3" w:rsidRDefault="00977127" w:rsidP="00977127">
            <w:pPr>
              <w:pStyle w:val="TableBullet"/>
              <w:tabs>
                <w:tab w:val="clear" w:pos="284"/>
                <w:tab w:val="num" w:pos="360"/>
              </w:tabs>
              <w:ind w:left="360" w:hanging="360"/>
            </w:pPr>
            <w:r>
              <w:t>Prepare and review project scope and business cases for projects with multiple interdependencies</w:t>
            </w:r>
          </w:p>
          <w:p w14:paraId="7E1D5855" w14:textId="77777777" w:rsidR="00977127" w:rsidRPr="00AA57E3" w:rsidRDefault="00977127" w:rsidP="00977127">
            <w:pPr>
              <w:pStyle w:val="TableBullet"/>
              <w:tabs>
                <w:tab w:val="clear" w:pos="284"/>
                <w:tab w:val="num" w:pos="360"/>
              </w:tabs>
              <w:ind w:left="360" w:hanging="360"/>
            </w:pPr>
            <w:r>
              <w:t>Access key subject-matter experts’ knowledge to inform project plans and directions</w:t>
            </w:r>
          </w:p>
          <w:p w14:paraId="46D2B515" w14:textId="77777777" w:rsidR="00977127" w:rsidRPr="00AA57E3" w:rsidRDefault="00977127" w:rsidP="00977127">
            <w:pPr>
              <w:pStyle w:val="TableBullet"/>
              <w:tabs>
                <w:tab w:val="clear" w:pos="284"/>
                <w:tab w:val="num" w:pos="360"/>
              </w:tabs>
              <w:ind w:left="360" w:hanging="360"/>
            </w:pPr>
            <w:r>
              <w:t>Design and implement effective stakeholder engagement and communications strategies for all project stages</w:t>
            </w:r>
          </w:p>
          <w:p w14:paraId="1C79B861" w14:textId="77777777" w:rsidR="00977127" w:rsidRPr="00AA57E3" w:rsidRDefault="00977127" w:rsidP="00977127">
            <w:pPr>
              <w:pStyle w:val="TableBullet"/>
              <w:tabs>
                <w:tab w:val="clear" w:pos="284"/>
                <w:tab w:val="num" w:pos="360"/>
              </w:tabs>
              <w:ind w:left="360" w:hanging="360"/>
            </w:pPr>
            <w:r>
              <w:t>Monitor project completion and implement effective and rigorous project evaluation methodologies to inform future planning</w:t>
            </w:r>
          </w:p>
          <w:p w14:paraId="04A31B3D" w14:textId="77777777" w:rsidR="00977127" w:rsidRPr="00AA57E3" w:rsidRDefault="00977127" w:rsidP="00977127">
            <w:pPr>
              <w:pStyle w:val="TableBullet"/>
              <w:tabs>
                <w:tab w:val="clear" w:pos="284"/>
                <w:tab w:val="num" w:pos="360"/>
              </w:tabs>
              <w:ind w:left="360" w:hanging="360"/>
            </w:pPr>
            <w:r>
              <w:t>Develop effective strategies to remedy variances from project plans and minimise impact</w:t>
            </w:r>
          </w:p>
          <w:p w14:paraId="005896E8" w14:textId="77777777" w:rsidR="00977127" w:rsidRPr="00AA57E3" w:rsidRDefault="00977127" w:rsidP="00977127">
            <w:pPr>
              <w:pStyle w:val="TableBullet"/>
              <w:tabs>
                <w:tab w:val="clear" w:pos="284"/>
                <w:tab w:val="num" w:pos="360"/>
              </w:tabs>
              <w:ind w:left="360" w:hanging="360"/>
            </w:pPr>
            <w:r>
              <w:t>Manage transitions between project stages and ensure that changes are consistent with organisational goals</w:t>
            </w:r>
          </w:p>
          <w:p w14:paraId="61A1E80B" w14:textId="77777777" w:rsidR="00977127" w:rsidRPr="00AA57E3" w:rsidRDefault="00977127" w:rsidP="00977127">
            <w:pPr>
              <w:pStyle w:val="TableBullet"/>
              <w:tabs>
                <w:tab w:val="clear" w:pos="284"/>
                <w:tab w:val="num" w:pos="360"/>
              </w:tabs>
              <w:ind w:left="360" w:hanging="360"/>
            </w:pPr>
            <w:r>
              <w:t>Participate in governance processes such as project steering groups</w:t>
            </w:r>
          </w:p>
        </w:tc>
        <w:tc>
          <w:tcPr>
            <w:tcW w:w="1606" w:type="dxa"/>
            <w:tcBorders>
              <w:bottom w:val="single" w:sz="4" w:space="0" w:color="BCBEC0"/>
            </w:tcBorders>
          </w:tcPr>
          <w:p w14:paraId="1B4FDCD2" w14:textId="77777777" w:rsidR="00977127" w:rsidRDefault="00977127" w:rsidP="00811478">
            <w:pPr>
              <w:pStyle w:val="TableBullet"/>
              <w:numPr>
                <w:ilvl w:val="0"/>
                <w:numId w:val="0"/>
              </w:numPr>
              <w:jc w:val="both"/>
            </w:pPr>
            <w:r>
              <w:t>Advanced</w:t>
            </w:r>
          </w:p>
        </w:tc>
      </w:tr>
    </w:tbl>
    <w:p w14:paraId="13D72A75" w14:textId="77777777" w:rsidR="00977127" w:rsidRDefault="00977127" w:rsidP="00EF7AAC">
      <w:pPr>
        <w:spacing w:after="0"/>
      </w:pPr>
      <w:bookmarkStart w:id="1" w:name="_GoBack"/>
    </w:p>
    <w:p w14:paraId="40847690" w14:textId="77777777" w:rsidR="00977127" w:rsidRDefault="00977127" w:rsidP="00EF7AAC">
      <w:pPr>
        <w:pStyle w:val="Heading1"/>
        <w:spacing w:after="0"/>
      </w:pPr>
      <w:r>
        <w:t>Co</w:t>
      </w:r>
      <w:bookmarkEnd w:id="1"/>
      <w:r>
        <w:t>mplementary capabilities</w:t>
      </w:r>
    </w:p>
    <w:p w14:paraId="34C544A9" w14:textId="77777777" w:rsidR="00977127" w:rsidRPr="003927AE" w:rsidRDefault="00977127" w:rsidP="00977127">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0EE7D2C7" w14:textId="77777777" w:rsidR="00977127" w:rsidRDefault="00977127" w:rsidP="00977127">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6E8DC56D" w14:textId="77777777" w:rsidR="00977127" w:rsidRDefault="00977127" w:rsidP="00977127">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977127" w:rsidRPr="00803E47" w14:paraId="40970AA3" w14:textId="77777777" w:rsidTr="00811478">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4FDBDC16" w14:textId="77777777" w:rsidR="00977127" w:rsidRPr="00803E47" w:rsidRDefault="00977127" w:rsidP="00811478">
            <w:pPr>
              <w:pStyle w:val="TableTextWhite0"/>
              <w:keepNext/>
              <w:jc w:val="both"/>
            </w:pPr>
            <w:r>
              <w:rPr>
                <w:sz w:val="24"/>
                <w:szCs w:val="24"/>
              </w:rPr>
              <w:t>COMPLEMENTARY</w:t>
            </w:r>
            <w:r w:rsidRPr="00051E80">
              <w:rPr>
                <w:sz w:val="24"/>
                <w:szCs w:val="24"/>
              </w:rPr>
              <w:t xml:space="preserve"> CAPABILITIES</w:t>
            </w:r>
          </w:p>
        </w:tc>
      </w:tr>
      <w:tr w:rsidR="00977127" w:rsidRPr="00C978B9" w14:paraId="143E176D" w14:textId="77777777" w:rsidTr="0081147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D7FF676" w14:textId="77777777" w:rsidR="00977127" w:rsidRPr="00C978B9" w:rsidRDefault="00977127" w:rsidP="0081147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11F189C" w14:textId="77777777" w:rsidR="00977127" w:rsidRPr="00C978B9" w:rsidRDefault="00977127" w:rsidP="0081147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0FFE95F" w14:textId="77777777" w:rsidR="00977127" w:rsidRDefault="00977127" w:rsidP="00811478">
            <w:pPr>
              <w:pStyle w:val="TableText"/>
              <w:keepNext/>
              <w:rPr>
                <w:b/>
              </w:rPr>
            </w:pPr>
          </w:p>
        </w:tc>
        <w:tc>
          <w:tcPr>
            <w:tcW w:w="4770" w:type="dxa"/>
            <w:tcBorders>
              <w:bottom w:val="single" w:sz="12" w:space="0" w:color="auto"/>
            </w:tcBorders>
            <w:shd w:val="clear" w:color="auto" w:fill="BCBEC0"/>
          </w:tcPr>
          <w:p w14:paraId="44A8AD0A" w14:textId="77777777" w:rsidR="00977127" w:rsidRDefault="00977127" w:rsidP="00811478">
            <w:pPr>
              <w:pStyle w:val="TableText"/>
              <w:keepNext/>
              <w:rPr>
                <w:b/>
              </w:rPr>
            </w:pPr>
            <w:r>
              <w:rPr>
                <w:b/>
              </w:rPr>
              <w:t>Description</w:t>
            </w:r>
          </w:p>
        </w:tc>
        <w:tc>
          <w:tcPr>
            <w:tcW w:w="1606" w:type="dxa"/>
            <w:tcBorders>
              <w:bottom w:val="single" w:sz="12" w:space="0" w:color="auto"/>
            </w:tcBorders>
            <w:shd w:val="clear" w:color="auto" w:fill="BCBEC0"/>
          </w:tcPr>
          <w:p w14:paraId="16033612" w14:textId="77777777" w:rsidR="00977127" w:rsidRDefault="00977127" w:rsidP="00811478">
            <w:pPr>
              <w:pStyle w:val="TableText"/>
              <w:keepNext/>
              <w:jc w:val="both"/>
              <w:rPr>
                <w:b/>
              </w:rPr>
            </w:pPr>
            <w:r>
              <w:rPr>
                <w:b/>
              </w:rPr>
              <w:t xml:space="preserve">Level </w:t>
            </w:r>
          </w:p>
        </w:tc>
      </w:tr>
      <w:tr w:rsidR="00977127" w:rsidRPr="00C978B9" w14:paraId="23E64D7A" w14:textId="77777777" w:rsidTr="00811478">
        <w:tc>
          <w:tcPr>
            <w:tcW w:w="1406" w:type="dxa"/>
            <w:vMerge w:val="restart"/>
            <w:tcBorders>
              <w:bottom w:val="single" w:sz="4" w:space="0" w:color="BCBEC0"/>
            </w:tcBorders>
          </w:tcPr>
          <w:p w14:paraId="2D155DA2" w14:textId="77777777" w:rsidR="00977127" w:rsidRPr="00C978B9" w:rsidRDefault="00977127" w:rsidP="00811478">
            <w:pPr>
              <w:keepNext/>
            </w:pPr>
            <w:r w:rsidRPr="00C978B9">
              <w:rPr>
                <w:noProof/>
                <w:lang w:eastAsia="en-AU"/>
              </w:rPr>
              <w:drawing>
                <wp:inline distT="0" distB="0" distL="0" distR="0" wp14:anchorId="46764BA8" wp14:editId="43415202">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7B5C9B3" w14:textId="77777777" w:rsidR="00977127" w:rsidRPr="00AA57E3" w:rsidRDefault="00977127" w:rsidP="00811478">
            <w:r>
              <w:t>Display Resilience and Courage</w:t>
            </w:r>
          </w:p>
        </w:tc>
        <w:tc>
          <w:tcPr>
            <w:tcW w:w="4770" w:type="dxa"/>
            <w:tcBorders>
              <w:bottom w:val="single" w:sz="4" w:space="0" w:color="BCBEC0"/>
            </w:tcBorders>
          </w:tcPr>
          <w:p w14:paraId="04079433" w14:textId="77777777" w:rsidR="00977127" w:rsidRPr="00AA57E3" w:rsidRDefault="00977127" w:rsidP="00811478">
            <w:r>
              <w:t>Be open and honest, prepared to express your views, and willing to accept and commit to change</w:t>
            </w:r>
          </w:p>
        </w:tc>
        <w:tc>
          <w:tcPr>
            <w:tcW w:w="1606" w:type="dxa"/>
            <w:tcBorders>
              <w:bottom w:val="single" w:sz="4" w:space="0" w:color="BCBEC0"/>
            </w:tcBorders>
          </w:tcPr>
          <w:p w14:paraId="31CD1689" w14:textId="77777777" w:rsidR="00977127" w:rsidRDefault="00977127" w:rsidP="00811478">
            <w:pPr>
              <w:pStyle w:val="TableBullet"/>
              <w:numPr>
                <w:ilvl w:val="0"/>
                <w:numId w:val="0"/>
              </w:numPr>
              <w:jc w:val="both"/>
            </w:pPr>
            <w:r>
              <w:t>Adept</w:t>
            </w:r>
          </w:p>
        </w:tc>
      </w:tr>
      <w:tr w:rsidR="00977127" w:rsidRPr="00C978B9" w14:paraId="6F35C911" w14:textId="77777777" w:rsidTr="00811478">
        <w:tc>
          <w:tcPr>
            <w:tcW w:w="1406" w:type="dxa"/>
            <w:vMerge/>
            <w:tcBorders>
              <w:bottom w:val="single" w:sz="4" w:space="0" w:color="BCBEC0"/>
            </w:tcBorders>
          </w:tcPr>
          <w:p w14:paraId="553714A4" w14:textId="77777777" w:rsidR="00977127" w:rsidRDefault="00977127" w:rsidP="00811478">
            <w:pPr>
              <w:keepNext/>
              <w:rPr>
                <w:noProof/>
                <w:lang w:eastAsia="en-AU"/>
              </w:rPr>
            </w:pPr>
          </w:p>
        </w:tc>
        <w:tc>
          <w:tcPr>
            <w:tcW w:w="2971" w:type="dxa"/>
            <w:gridSpan w:val="2"/>
            <w:tcBorders>
              <w:bottom w:val="single" w:sz="4" w:space="0" w:color="BCBEC0"/>
            </w:tcBorders>
          </w:tcPr>
          <w:p w14:paraId="3D1FB0D1" w14:textId="77777777" w:rsidR="00977127" w:rsidRPr="00A8226F" w:rsidRDefault="00977127" w:rsidP="00811478">
            <w:r>
              <w:t>Value Diversity and Inclusion</w:t>
            </w:r>
          </w:p>
        </w:tc>
        <w:tc>
          <w:tcPr>
            <w:tcW w:w="4770" w:type="dxa"/>
            <w:tcBorders>
              <w:bottom w:val="single" w:sz="4" w:space="0" w:color="BCBEC0"/>
            </w:tcBorders>
          </w:tcPr>
          <w:p w14:paraId="03CF2895" w14:textId="77777777" w:rsidR="00977127" w:rsidRDefault="00977127" w:rsidP="00811478">
            <w:r>
              <w:t>Demonstrate inclusive behaviour and show respect for diverse backgrounds, experiences and perspectives</w:t>
            </w:r>
          </w:p>
        </w:tc>
        <w:tc>
          <w:tcPr>
            <w:tcW w:w="1606" w:type="dxa"/>
            <w:tcBorders>
              <w:bottom w:val="single" w:sz="4" w:space="0" w:color="BCBEC0"/>
            </w:tcBorders>
          </w:tcPr>
          <w:p w14:paraId="3D5489C3" w14:textId="77777777" w:rsidR="00977127" w:rsidRDefault="00977127" w:rsidP="00811478">
            <w:pPr>
              <w:pStyle w:val="TableBullet"/>
              <w:numPr>
                <w:ilvl w:val="0"/>
                <w:numId w:val="0"/>
              </w:numPr>
              <w:jc w:val="both"/>
            </w:pPr>
            <w:r>
              <w:t>Intermediate</w:t>
            </w:r>
          </w:p>
        </w:tc>
      </w:tr>
      <w:tr w:rsidR="00977127" w:rsidRPr="00C978B9" w14:paraId="6E8A2C93" w14:textId="77777777" w:rsidTr="00811478">
        <w:tc>
          <w:tcPr>
            <w:tcW w:w="1406" w:type="dxa"/>
            <w:vMerge w:val="restart"/>
            <w:tcBorders>
              <w:bottom w:val="single" w:sz="4" w:space="0" w:color="BCBEC0"/>
            </w:tcBorders>
          </w:tcPr>
          <w:p w14:paraId="7D6F7919" w14:textId="77777777" w:rsidR="00977127" w:rsidRPr="00C978B9" w:rsidRDefault="00977127" w:rsidP="00811478">
            <w:pPr>
              <w:keepNext/>
            </w:pPr>
            <w:r w:rsidRPr="00C978B9">
              <w:rPr>
                <w:noProof/>
                <w:lang w:eastAsia="en-AU"/>
              </w:rPr>
              <w:drawing>
                <wp:inline distT="0" distB="0" distL="0" distR="0" wp14:anchorId="3BF3F8BC" wp14:editId="199A0E41">
                  <wp:extent cx="854015" cy="854015"/>
                  <wp:effectExtent l="0" t="0" r="3810" b="3810"/>
                  <wp:docPr id="3"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885B1E3" w14:textId="77777777" w:rsidR="00977127" w:rsidRPr="00AA57E3" w:rsidRDefault="00977127" w:rsidP="00811478">
            <w:r>
              <w:t>Plan and Prioritise</w:t>
            </w:r>
          </w:p>
        </w:tc>
        <w:tc>
          <w:tcPr>
            <w:tcW w:w="4770" w:type="dxa"/>
            <w:tcBorders>
              <w:bottom w:val="single" w:sz="4" w:space="0" w:color="BCBEC0"/>
            </w:tcBorders>
          </w:tcPr>
          <w:p w14:paraId="7C062A67" w14:textId="77777777" w:rsidR="00977127" w:rsidRPr="00AA57E3" w:rsidRDefault="00977127" w:rsidP="00811478">
            <w:r>
              <w:t>Plan to achieve priority outcomes and respond flexibly to changing circumstances</w:t>
            </w:r>
          </w:p>
        </w:tc>
        <w:tc>
          <w:tcPr>
            <w:tcW w:w="1606" w:type="dxa"/>
            <w:tcBorders>
              <w:bottom w:val="single" w:sz="4" w:space="0" w:color="BCBEC0"/>
            </w:tcBorders>
          </w:tcPr>
          <w:p w14:paraId="1395A290" w14:textId="77777777" w:rsidR="00977127" w:rsidRDefault="00977127" w:rsidP="00811478">
            <w:pPr>
              <w:pStyle w:val="TableBullet"/>
              <w:numPr>
                <w:ilvl w:val="0"/>
                <w:numId w:val="0"/>
              </w:numPr>
              <w:jc w:val="both"/>
            </w:pPr>
            <w:r>
              <w:t>Adept</w:t>
            </w:r>
          </w:p>
        </w:tc>
      </w:tr>
      <w:tr w:rsidR="00977127" w:rsidRPr="00C978B9" w14:paraId="2577D7F3" w14:textId="77777777" w:rsidTr="00811478">
        <w:tc>
          <w:tcPr>
            <w:tcW w:w="1406" w:type="dxa"/>
            <w:vMerge/>
            <w:tcBorders>
              <w:bottom w:val="single" w:sz="4" w:space="0" w:color="BCBEC0"/>
            </w:tcBorders>
          </w:tcPr>
          <w:p w14:paraId="45DD016F" w14:textId="77777777" w:rsidR="00977127" w:rsidRDefault="00977127" w:rsidP="00811478">
            <w:pPr>
              <w:keepNext/>
              <w:rPr>
                <w:noProof/>
                <w:lang w:eastAsia="en-AU"/>
              </w:rPr>
            </w:pPr>
          </w:p>
        </w:tc>
        <w:tc>
          <w:tcPr>
            <w:tcW w:w="2971" w:type="dxa"/>
            <w:gridSpan w:val="2"/>
            <w:tcBorders>
              <w:bottom w:val="single" w:sz="4" w:space="0" w:color="BCBEC0"/>
            </w:tcBorders>
          </w:tcPr>
          <w:p w14:paraId="4A8CC6E1" w14:textId="77777777" w:rsidR="00977127" w:rsidRPr="00A8226F" w:rsidRDefault="00977127" w:rsidP="00811478">
            <w:r>
              <w:t>Think and Solve Problems</w:t>
            </w:r>
          </w:p>
        </w:tc>
        <w:tc>
          <w:tcPr>
            <w:tcW w:w="4770" w:type="dxa"/>
            <w:tcBorders>
              <w:bottom w:val="single" w:sz="4" w:space="0" w:color="BCBEC0"/>
            </w:tcBorders>
          </w:tcPr>
          <w:p w14:paraId="15B6917D" w14:textId="77777777" w:rsidR="00977127" w:rsidRDefault="00977127" w:rsidP="00811478">
            <w:r>
              <w:t>Think, analyse and consider the broader context to develop practical solutions</w:t>
            </w:r>
          </w:p>
        </w:tc>
        <w:tc>
          <w:tcPr>
            <w:tcW w:w="1606" w:type="dxa"/>
            <w:tcBorders>
              <w:bottom w:val="single" w:sz="4" w:space="0" w:color="BCBEC0"/>
            </w:tcBorders>
          </w:tcPr>
          <w:p w14:paraId="17F82388" w14:textId="77777777" w:rsidR="00977127" w:rsidRDefault="00977127" w:rsidP="00811478">
            <w:pPr>
              <w:pStyle w:val="TableBullet"/>
              <w:numPr>
                <w:ilvl w:val="0"/>
                <w:numId w:val="0"/>
              </w:numPr>
              <w:jc w:val="both"/>
            </w:pPr>
            <w:r>
              <w:t>Adept</w:t>
            </w:r>
          </w:p>
        </w:tc>
      </w:tr>
      <w:tr w:rsidR="00977127" w:rsidRPr="00C978B9" w14:paraId="06A2FD48" w14:textId="77777777" w:rsidTr="00811478">
        <w:tc>
          <w:tcPr>
            <w:tcW w:w="1406" w:type="dxa"/>
            <w:vMerge w:val="restart"/>
            <w:tcBorders>
              <w:bottom w:val="single" w:sz="4" w:space="0" w:color="BCBEC0"/>
            </w:tcBorders>
          </w:tcPr>
          <w:p w14:paraId="01A439F5" w14:textId="77777777" w:rsidR="00977127" w:rsidRPr="00C978B9" w:rsidRDefault="00977127" w:rsidP="00811478">
            <w:pPr>
              <w:keepNext/>
            </w:pPr>
            <w:r w:rsidRPr="00C978B9">
              <w:rPr>
                <w:noProof/>
                <w:lang w:eastAsia="en-AU"/>
              </w:rPr>
              <w:drawing>
                <wp:inline distT="0" distB="0" distL="0" distR="0" wp14:anchorId="462191CE" wp14:editId="10E35C89">
                  <wp:extent cx="845388" cy="845388"/>
                  <wp:effectExtent l="0" t="0" r="0" b="0"/>
                  <wp:docPr id="4"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45013B8" w14:textId="77777777" w:rsidR="00977127" w:rsidRPr="00AA57E3" w:rsidRDefault="00977127" w:rsidP="00811478">
            <w:r>
              <w:t>Finance</w:t>
            </w:r>
          </w:p>
        </w:tc>
        <w:tc>
          <w:tcPr>
            <w:tcW w:w="4770" w:type="dxa"/>
            <w:tcBorders>
              <w:bottom w:val="single" w:sz="4" w:space="0" w:color="BCBEC0"/>
            </w:tcBorders>
          </w:tcPr>
          <w:p w14:paraId="5F1137A9" w14:textId="77777777" w:rsidR="00977127" w:rsidRPr="00AA57E3" w:rsidRDefault="00977127" w:rsidP="00811478">
            <w:r>
              <w:t>Understand and apply financial processes to achieve value for money and minimise financial risk</w:t>
            </w:r>
          </w:p>
        </w:tc>
        <w:tc>
          <w:tcPr>
            <w:tcW w:w="1606" w:type="dxa"/>
            <w:tcBorders>
              <w:bottom w:val="single" w:sz="4" w:space="0" w:color="BCBEC0"/>
            </w:tcBorders>
          </w:tcPr>
          <w:p w14:paraId="32912E1E" w14:textId="77777777" w:rsidR="00977127" w:rsidRDefault="00977127" w:rsidP="00811478">
            <w:pPr>
              <w:pStyle w:val="TableBullet"/>
              <w:numPr>
                <w:ilvl w:val="0"/>
                <w:numId w:val="0"/>
              </w:numPr>
              <w:jc w:val="both"/>
            </w:pPr>
            <w:r>
              <w:t>Adept</w:t>
            </w:r>
          </w:p>
        </w:tc>
      </w:tr>
      <w:tr w:rsidR="00977127" w:rsidRPr="00C978B9" w14:paraId="5D8680C6" w14:textId="77777777" w:rsidTr="00811478">
        <w:tc>
          <w:tcPr>
            <w:tcW w:w="1406" w:type="dxa"/>
            <w:vMerge/>
            <w:tcBorders>
              <w:bottom w:val="single" w:sz="4" w:space="0" w:color="BCBEC0"/>
            </w:tcBorders>
          </w:tcPr>
          <w:p w14:paraId="35DB7877" w14:textId="77777777" w:rsidR="00977127" w:rsidRDefault="00977127" w:rsidP="00811478">
            <w:pPr>
              <w:keepNext/>
              <w:rPr>
                <w:noProof/>
                <w:lang w:eastAsia="en-AU"/>
              </w:rPr>
            </w:pPr>
          </w:p>
        </w:tc>
        <w:tc>
          <w:tcPr>
            <w:tcW w:w="2971" w:type="dxa"/>
            <w:gridSpan w:val="2"/>
            <w:tcBorders>
              <w:bottom w:val="single" w:sz="4" w:space="0" w:color="BCBEC0"/>
            </w:tcBorders>
          </w:tcPr>
          <w:p w14:paraId="3FA947BF" w14:textId="77777777" w:rsidR="00977127" w:rsidRPr="00A8226F" w:rsidRDefault="00977127" w:rsidP="00811478">
            <w:r>
              <w:t>Technology</w:t>
            </w:r>
          </w:p>
        </w:tc>
        <w:tc>
          <w:tcPr>
            <w:tcW w:w="4770" w:type="dxa"/>
            <w:tcBorders>
              <w:bottom w:val="single" w:sz="4" w:space="0" w:color="BCBEC0"/>
            </w:tcBorders>
          </w:tcPr>
          <w:p w14:paraId="5C322E0C" w14:textId="77777777" w:rsidR="00977127" w:rsidRDefault="00977127" w:rsidP="00811478">
            <w:r>
              <w:t>Understand and use available technologies to maximise efficiencies and effectiveness</w:t>
            </w:r>
          </w:p>
        </w:tc>
        <w:tc>
          <w:tcPr>
            <w:tcW w:w="1606" w:type="dxa"/>
            <w:tcBorders>
              <w:bottom w:val="single" w:sz="4" w:space="0" w:color="BCBEC0"/>
            </w:tcBorders>
          </w:tcPr>
          <w:p w14:paraId="0C1D5D07" w14:textId="77777777" w:rsidR="00977127" w:rsidRDefault="00977127" w:rsidP="00811478">
            <w:pPr>
              <w:pStyle w:val="TableBullet"/>
              <w:numPr>
                <w:ilvl w:val="0"/>
                <w:numId w:val="0"/>
              </w:numPr>
              <w:jc w:val="both"/>
            </w:pPr>
            <w:r>
              <w:t>Intermediate</w:t>
            </w:r>
          </w:p>
        </w:tc>
      </w:tr>
      <w:tr w:rsidR="00977127" w:rsidRPr="00C978B9" w14:paraId="09FDBAEE" w14:textId="77777777" w:rsidTr="00811478">
        <w:tc>
          <w:tcPr>
            <w:tcW w:w="1406" w:type="dxa"/>
            <w:vMerge/>
            <w:tcBorders>
              <w:bottom w:val="single" w:sz="4" w:space="0" w:color="BCBEC0"/>
            </w:tcBorders>
          </w:tcPr>
          <w:p w14:paraId="0C0724B8" w14:textId="77777777" w:rsidR="00977127" w:rsidRDefault="00977127" w:rsidP="00811478">
            <w:pPr>
              <w:keepNext/>
              <w:rPr>
                <w:noProof/>
                <w:lang w:eastAsia="en-AU"/>
              </w:rPr>
            </w:pPr>
          </w:p>
        </w:tc>
        <w:tc>
          <w:tcPr>
            <w:tcW w:w="2971" w:type="dxa"/>
            <w:gridSpan w:val="2"/>
            <w:tcBorders>
              <w:bottom w:val="single" w:sz="4" w:space="0" w:color="BCBEC0"/>
            </w:tcBorders>
          </w:tcPr>
          <w:p w14:paraId="091852D5" w14:textId="77777777" w:rsidR="00977127" w:rsidRPr="00A8226F" w:rsidRDefault="00977127" w:rsidP="00811478">
            <w:r>
              <w:t>Procurement and Contract Management</w:t>
            </w:r>
          </w:p>
        </w:tc>
        <w:tc>
          <w:tcPr>
            <w:tcW w:w="4770" w:type="dxa"/>
            <w:tcBorders>
              <w:bottom w:val="single" w:sz="4" w:space="0" w:color="BCBEC0"/>
            </w:tcBorders>
          </w:tcPr>
          <w:p w14:paraId="052E5A66" w14:textId="77777777" w:rsidR="00977127" w:rsidRDefault="00977127" w:rsidP="00811478">
            <w:r>
              <w:t>Understand and apply procurement processes to ensure effective purchasing and contract performance</w:t>
            </w:r>
          </w:p>
        </w:tc>
        <w:tc>
          <w:tcPr>
            <w:tcW w:w="1606" w:type="dxa"/>
            <w:tcBorders>
              <w:bottom w:val="single" w:sz="4" w:space="0" w:color="BCBEC0"/>
            </w:tcBorders>
          </w:tcPr>
          <w:p w14:paraId="5E4EA430" w14:textId="77777777" w:rsidR="00977127" w:rsidRDefault="00977127" w:rsidP="00811478">
            <w:pPr>
              <w:pStyle w:val="TableBullet"/>
              <w:numPr>
                <w:ilvl w:val="0"/>
                <w:numId w:val="0"/>
              </w:numPr>
              <w:jc w:val="both"/>
            </w:pPr>
            <w:r>
              <w:t>Intermediate</w:t>
            </w:r>
          </w:p>
        </w:tc>
      </w:tr>
    </w:tbl>
    <w:p w14:paraId="65F8E8BE" w14:textId="77777777" w:rsidR="00977127" w:rsidRPr="003927AE" w:rsidRDefault="00977127" w:rsidP="00977127"/>
    <w:p w14:paraId="2B76F285" w14:textId="77777777" w:rsidR="0049728A" w:rsidRPr="0049728A" w:rsidRDefault="0049728A" w:rsidP="0049728A">
      <w:pPr>
        <w:rPr>
          <w:lang w:val="en-AU"/>
        </w:rPr>
      </w:pPr>
    </w:p>
    <w:sectPr w:rsidR="0049728A" w:rsidRPr="0049728A"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664F8" w14:textId="77777777" w:rsidR="00EB1BE2" w:rsidRDefault="00EB1BE2" w:rsidP="00BB532F">
      <w:pPr>
        <w:spacing w:after="0" w:line="240" w:lineRule="auto"/>
      </w:pPr>
      <w:r>
        <w:separator/>
      </w:r>
    </w:p>
  </w:endnote>
  <w:endnote w:type="continuationSeparator" w:id="0">
    <w:p w14:paraId="1CF7BD0A" w14:textId="77777777" w:rsidR="00EB1BE2" w:rsidRDefault="00EB1BE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14:paraId="4ACB2ECC" w14:textId="77777777" w:rsidTr="00C03AFD">
      <w:tc>
        <w:tcPr>
          <w:tcW w:w="2250" w:type="pct"/>
          <w:vAlign w:val="center"/>
        </w:tcPr>
        <w:p w14:paraId="34ED1814" w14:textId="2697D544"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Drought Coordinator</w:t>
          </w:r>
          <w:r w:rsidR="004923D4">
            <w:rPr>
              <w:color w:val="000000" w:themeColor="text1"/>
              <w:sz w:val="18"/>
            </w:rPr>
            <w:t xml:space="preserve"> </w:t>
          </w:r>
          <w:r w:rsidR="000C0623">
            <w:rPr>
              <w:color w:val="000000" w:themeColor="text1"/>
              <w:sz w:val="18"/>
            </w:rPr>
            <w:t>–</w:t>
          </w:r>
          <w:r w:rsidR="004923D4">
            <w:rPr>
              <w:color w:val="000000" w:themeColor="text1"/>
              <w:sz w:val="18"/>
            </w:rPr>
            <w:t xml:space="preserve"> Water</w:t>
          </w:r>
          <w:r w:rsidR="000C0623">
            <w:rPr>
              <w:color w:val="000000" w:themeColor="text1"/>
              <w:sz w:val="18"/>
            </w:rPr>
            <w:t xml:space="preserve"> (External)</w:t>
          </w:r>
        </w:p>
      </w:tc>
      <w:tc>
        <w:tcPr>
          <w:tcW w:w="250" w:type="pct"/>
          <w:vAlign w:val="center"/>
        </w:tcPr>
        <w:p w14:paraId="06C17C0E" w14:textId="0771A732"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715A8">
            <w:rPr>
              <w:noProof/>
              <w:color w:val="928B81"/>
              <w:sz w:val="18"/>
              <w:lang w:eastAsia="en-AU"/>
            </w:rPr>
            <w:t>6</w:t>
          </w:r>
          <w:r w:rsidRPr="00C03AFD">
            <w:rPr>
              <w:noProof/>
              <w:color w:val="928B81"/>
              <w:sz w:val="18"/>
              <w:lang w:eastAsia="en-AU"/>
            </w:rPr>
            <w:fldChar w:fldCharType="end"/>
          </w:r>
        </w:p>
      </w:tc>
      <w:tc>
        <w:tcPr>
          <w:tcW w:w="2350" w:type="pct"/>
        </w:tcPr>
        <w:p w14:paraId="47C0CED2" w14:textId="77777777" w:rsidR="00C03AFD" w:rsidRDefault="00C03AFD" w:rsidP="00C03AFD">
          <w:pPr>
            <w:pStyle w:val="Footer"/>
            <w:jc w:val="right"/>
          </w:pPr>
          <w:r>
            <w:rPr>
              <w:noProof/>
              <w:lang w:val="en-AU" w:eastAsia="en-AU"/>
            </w:rPr>
            <w:drawing>
              <wp:inline distT="0" distB="0" distL="0" distR="0" wp14:anchorId="461E5541" wp14:editId="14B965B9">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FCF2026" w14:textId="77777777" w:rsidR="00C03AFD" w:rsidRDefault="00C03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C002873" w14:textId="77777777" w:rsidTr="0047547E">
      <w:trPr>
        <w:trHeight w:val="811"/>
      </w:trPr>
      <w:tc>
        <w:tcPr>
          <w:tcW w:w="10005" w:type="dxa"/>
          <w:vAlign w:val="bottom"/>
        </w:tcPr>
        <w:p w14:paraId="2292A814" w14:textId="03C49F4D"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E715A8">
            <w:rPr>
              <w:noProof/>
              <w:lang w:eastAsia="en-AU"/>
            </w:rPr>
            <w:t>1</w:t>
          </w:r>
          <w:r>
            <w:rPr>
              <w:noProof/>
              <w:lang w:eastAsia="en-AU"/>
            </w:rPr>
            <w:fldChar w:fldCharType="end"/>
          </w:r>
        </w:p>
      </w:tc>
      <w:tc>
        <w:tcPr>
          <w:tcW w:w="875" w:type="dxa"/>
        </w:tcPr>
        <w:p w14:paraId="6F46D903" w14:textId="77777777" w:rsidR="00BB532F" w:rsidRDefault="003A1185" w:rsidP="00BD7BA7">
          <w:pPr>
            <w:pStyle w:val="Footer"/>
            <w:jc w:val="right"/>
          </w:pPr>
          <w:r>
            <w:rPr>
              <w:noProof/>
              <w:lang w:val="en-AU" w:eastAsia="en-AU"/>
            </w:rPr>
            <w:drawing>
              <wp:inline distT="0" distB="0" distL="0" distR="0" wp14:anchorId="60861186" wp14:editId="125B38BE">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7D1C8E07" w14:textId="77777777" w:rsidR="00BB532F" w:rsidRDefault="00BB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24C10" w14:textId="77777777" w:rsidR="00EB1BE2" w:rsidRDefault="00EB1BE2" w:rsidP="00BB532F">
      <w:pPr>
        <w:spacing w:after="0" w:line="240" w:lineRule="auto"/>
      </w:pPr>
      <w:r>
        <w:separator/>
      </w:r>
    </w:p>
  </w:footnote>
  <w:footnote w:type="continuationSeparator" w:id="0">
    <w:p w14:paraId="7A6DABEC" w14:textId="77777777" w:rsidR="00EB1BE2" w:rsidRDefault="00EB1BE2" w:rsidP="00BB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7"/>
      <w:gridCol w:w="3816"/>
    </w:tblGrid>
    <w:tr w:rsidR="007E2FB7" w14:paraId="6E7F9B82" w14:textId="77777777" w:rsidTr="009D747B">
      <w:trPr>
        <w:trHeight w:val="1337"/>
      </w:trPr>
      <w:tc>
        <w:tcPr>
          <w:tcW w:w="7038" w:type="dxa"/>
        </w:tcPr>
        <w:p w14:paraId="4839AE71"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67E5F84B" w14:textId="3BD5E45C" w:rsidR="007E2FB7" w:rsidRPr="001E49B2" w:rsidRDefault="001C2248" w:rsidP="001C2248">
          <w:pPr>
            <w:pStyle w:val="TitleSub"/>
            <w:spacing w:after="0"/>
            <w:rPr>
              <w:rFonts w:ascii="Arial" w:hAnsi="Arial" w:cs="Arial"/>
              <w:b/>
            </w:rPr>
          </w:pPr>
          <w:r w:rsidRPr="001E49B2">
            <w:rPr>
              <w:rFonts w:ascii="Arial" w:hAnsi="Arial" w:cs="Arial"/>
              <w:b/>
            </w:rPr>
            <w:t>Drought Coordinator</w:t>
          </w:r>
          <w:r w:rsidR="00977127">
            <w:rPr>
              <w:rFonts w:ascii="Arial" w:hAnsi="Arial" w:cs="Arial"/>
              <w:b/>
            </w:rPr>
            <w:t xml:space="preserve"> </w:t>
          </w:r>
          <w:r w:rsidR="007D5C5A">
            <w:rPr>
              <w:rFonts w:ascii="Arial" w:hAnsi="Arial" w:cs="Arial"/>
              <w:b/>
            </w:rPr>
            <w:t>(External)</w:t>
          </w:r>
        </w:p>
      </w:tc>
      <w:tc>
        <w:tcPr>
          <w:tcW w:w="3665" w:type="dxa"/>
        </w:tcPr>
        <w:p w14:paraId="7C734DE1" w14:textId="561920B3" w:rsidR="000477E1" w:rsidRPr="000477E1" w:rsidRDefault="00977127" w:rsidP="00030565">
          <w:pPr>
            <w:jc w:val="right"/>
          </w:pPr>
          <w:r>
            <w:rPr>
              <w:noProof/>
              <w:lang w:val="en-AU" w:eastAsia="en-AU"/>
            </w:rPr>
            <w:drawing>
              <wp:inline distT="0" distB="0" distL="0" distR="0" wp14:anchorId="49B498B0" wp14:editId="56034273">
                <wp:extent cx="2276475" cy="685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85800"/>
                        </a:xfrm>
                        <a:prstGeom prst="rect">
                          <a:avLst/>
                        </a:prstGeom>
                        <a:noFill/>
                        <a:ln>
                          <a:noFill/>
                        </a:ln>
                      </pic:spPr>
                    </pic:pic>
                  </a:graphicData>
                </a:graphic>
              </wp:inline>
            </w:drawing>
          </w:r>
        </w:p>
      </w:tc>
    </w:tr>
  </w:tbl>
  <w:p w14:paraId="307DC449" w14:textId="77777777" w:rsidR="007E2FB7" w:rsidRDefault="007E2FB7" w:rsidP="00A21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371AF4"/>
    <w:multiLevelType w:val="hybridMultilevel"/>
    <w:tmpl w:val="4FAC0C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AC14B4"/>
    <w:multiLevelType w:val="hybridMultilevel"/>
    <w:tmpl w:val="F4445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031FB"/>
    <w:multiLevelType w:val="hybridMultilevel"/>
    <w:tmpl w:val="4D9017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4D1720C3"/>
    <w:multiLevelType w:val="hybridMultilevel"/>
    <w:tmpl w:val="468CD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FE30C03"/>
    <w:multiLevelType w:val="hybridMultilevel"/>
    <w:tmpl w:val="2090BA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8"/>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2F"/>
    <w:rsid w:val="000019B9"/>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0623"/>
    <w:rsid w:val="000C3CC8"/>
    <w:rsid w:val="000D12B3"/>
    <w:rsid w:val="000D799A"/>
    <w:rsid w:val="000E3FD4"/>
    <w:rsid w:val="000F231F"/>
    <w:rsid w:val="00104EC7"/>
    <w:rsid w:val="001336E8"/>
    <w:rsid w:val="0013413E"/>
    <w:rsid w:val="00134F5E"/>
    <w:rsid w:val="001436CC"/>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17AD1"/>
    <w:rsid w:val="00227D47"/>
    <w:rsid w:val="00237421"/>
    <w:rsid w:val="00240A8E"/>
    <w:rsid w:val="00263ACB"/>
    <w:rsid w:val="0028314F"/>
    <w:rsid w:val="00287C54"/>
    <w:rsid w:val="002A648F"/>
    <w:rsid w:val="002B0B83"/>
    <w:rsid w:val="002B1F76"/>
    <w:rsid w:val="002C2823"/>
    <w:rsid w:val="002D36BB"/>
    <w:rsid w:val="002E0127"/>
    <w:rsid w:val="00301747"/>
    <w:rsid w:val="00325E9D"/>
    <w:rsid w:val="00327F5C"/>
    <w:rsid w:val="00340ADC"/>
    <w:rsid w:val="00343491"/>
    <w:rsid w:val="00345199"/>
    <w:rsid w:val="00346D51"/>
    <w:rsid w:val="00346E48"/>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203B4"/>
    <w:rsid w:val="00436621"/>
    <w:rsid w:val="00442732"/>
    <w:rsid w:val="00466287"/>
    <w:rsid w:val="00470FF5"/>
    <w:rsid w:val="0047547E"/>
    <w:rsid w:val="004923D4"/>
    <w:rsid w:val="00492AA6"/>
    <w:rsid w:val="0049728A"/>
    <w:rsid w:val="004C45E2"/>
    <w:rsid w:val="004D0C22"/>
    <w:rsid w:val="004D27C8"/>
    <w:rsid w:val="004E44A5"/>
    <w:rsid w:val="004E474E"/>
    <w:rsid w:val="004E7F32"/>
    <w:rsid w:val="00502DBF"/>
    <w:rsid w:val="00521D19"/>
    <w:rsid w:val="00523CFF"/>
    <w:rsid w:val="00527FCF"/>
    <w:rsid w:val="005307BA"/>
    <w:rsid w:val="00545AC6"/>
    <w:rsid w:val="00551038"/>
    <w:rsid w:val="00576B55"/>
    <w:rsid w:val="0059035B"/>
    <w:rsid w:val="005B10E1"/>
    <w:rsid w:val="005B5053"/>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D5C5A"/>
    <w:rsid w:val="007E2FB7"/>
    <w:rsid w:val="00805561"/>
    <w:rsid w:val="00806FE1"/>
    <w:rsid w:val="00807ED1"/>
    <w:rsid w:val="00817B11"/>
    <w:rsid w:val="008203EE"/>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127"/>
    <w:rsid w:val="00977E40"/>
    <w:rsid w:val="00985984"/>
    <w:rsid w:val="00994DCE"/>
    <w:rsid w:val="0099587E"/>
    <w:rsid w:val="009979FA"/>
    <w:rsid w:val="009B158E"/>
    <w:rsid w:val="009B3103"/>
    <w:rsid w:val="009C12FA"/>
    <w:rsid w:val="009D72FE"/>
    <w:rsid w:val="009D747B"/>
    <w:rsid w:val="009F35C1"/>
    <w:rsid w:val="00A00C30"/>
    <w:rsid w:val="00A02AEF"/>
    <w:rsid w:val="00A14A03"/>
    <w:rsid w:val="00A2122C"/>
    <w:rsid w:val="00A41E4E"/>
    <w:rsid w:val="00A4412E"/>
    <w:rsid w:val="00A47353"/>
    <w:rsid w:val="00A6675F"/>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4367D"/>
    <w:rsid w:val="00B635E3"/>
    <w:rsid w:val="00B72B4F"/>
    <w:rsid w:val="00B83508"/>
    <w:rsid w:val="00B835C0"/>
    <w:rsid w:val="00B876AF"/>
    <w:rsid w:val="00BA759E"/>
    <w:rsid w:val="00BB532F"/>
    <w:rsid w:val="00BB6A6F"/>
    <w:rsid w:val="00BC162D"/>
    <w:rsid w:val="00BC2FE4"/>
    <w:rsid w:val="00BD4DDA"/>
    <w:rsid w:val="00BE4EAE"/>
    <w:rsid w:val="00C03AFD"/>
    <w:rsid w:val="00C271F9"/>
    <w:rsid w:val="00C32995"/>
    <w:rsid w:val="00C517B6"/>
    <w:rsid w:val="00C63F0F"/>
    <w:rsid w:val="00C70636"/>
    <w:rsid w:val="00C70842"/>
    <w:rsid w:val="00CB2D53"/>
    <w:rsid w:val="00CC76F2"/>
    <w:rsid w:val="00CD7756"/>
    <w:rsid w:val="00CE105E"/>
    <w:rsid w:val="00CE1E5E"/>
    <w:rsid w:val="00D308B5"/>
    <w:rsid w:val="00D55E55"/>
    <w:rsid w:val="00D630F7"/>
    <w:rsid w:val="00D663ED"/>
    <w:rsid w:val="00D67A17"/>
    <w:rsid w:val="00D74882"/>
    <w:rsid w:val="00D759EE"/>
    <w:rsid w:val="00D956AA"/>
    <w:rsid w:val="00DA45C4"/>
    <w:rsid w:val="00DA543F"/>
    <w:rsid w:val="00DC0173"/>
    <w:rsid w:val="00DC11EA"/>
    <w:rsid w:val="00DC4056"/>
    <w:rsid w:val="00DE2472"/>
    <w:rsid w:val="00DE58C6"/>
    <w:rsid w:val="00DE6C80"/>
    <w:rsid w:val="00DF1540"/>
    <w:rsid w:val="00DF5EB4"/>
    <w:rsid w:val="00E209FB"/>
    <w:rsid w:val="00E25470"/>
    <w:rsid w:val="00E27471"/>
    <w:rsid w:val="00E43212"/>
    <w:rsid w:val="00E44564"/>
    <w:rsid w:val="00E715A8"/>
    <w:rsid w:val="00E72D70"/>
    <w:rsid w:val="00E80A46"/>
    <w:rsid w:val="00E83B02"/>
    <w:rsid w:val="00E85FA0"/>
    <w:rsid w:val="00E87997"/>
    <w:rsid w:val="00E95F38"/>
    <w:rsid w:val="00EA7A67"/>
    <w:rsid w:val="00EB1BE2"/>
    <w:rsid w:val="00EB2C45"/>
    <w:rsid w:val="00EC0B04"/>
    <w:rsid w:val="00EC4A51"/>
    <w:rsid w:val="00EC5C1D"/>
    <w:rsid w:val="00ED176B"/>
    <w:rsid w:val="00EF7AAC"/>
    <w:rsid w:val="00F31B35"/>
    <w:rsid w:val="00F339CD"/>
    <w:rsid w:val="00F33A43"/>
    <w:rsid w:val="00F41650"/>
    <w:rsid w:val="00F47143"/>
    <w:rsid w:val="00F9569D"/>
    <w:rsid w:val="00F96ED3"/>
    <w:rsid w:val="00FA75A1"/>
    <w:rsid w:val="00FC306C"/>
    <w:rsid w:val="00FC6457"/>
    <w:rsid w:val="00FD3076"/>
    <w:rsid w:val="00FD46BA"/>
    <w:rsid w:val="00FE1CBC"/>
    <w:rsid w:val="00FE2E58"/>
    <w:rsid w:val="00FE5458"/>
    <w:rsid w:val="00FF467A"/>
    <w:rsid w:val="00FF6513"/>
    <w:rsid w:val="00FF665D"/>
    <w:rsid w:val="00F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D9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4" w:unhideWhenUsed="0" w:qFormat="1"/>
    <w:lsdException w:name="Default Paragraph Font" w:uiPriority="1"/>
    <w:lsdException w:name="Subtitle" w:semiHidden="0" w:uiPriority="11" w:unhideWhenUsed="0" w:qFormat="1"/>
    <w:lsdException w:name="Hyperlink" w:uiPriority="1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BB6A6F"/>
    <w:rPr>
      <w:sz w:val="16"/>
      <w:szCs w:val="16"/>
    </w:rPr>
  </w:style>
  <w:style w:type="paragraph" w:styleId="CommentText">
    <w:name w:val="annotation text"/>
    <w:basedOn w:val="Normal"/>
    <w:link w:val="CommentTextChar"/>
    <w:uiPriority w:val="99"/>
    <w:semiHidden/>
    <w:unhideWhenUsed/>
    <w:rsid w:val="00BB6A6F"/>
    <w:pPr>
      <w:spacing w:line="240" w:lineRule="auto"/>
    </w:pPr>
    <w:rPr>
      <w:sz w:val="20"/>
      <w:szCs w:val="20"/>
    </w:rPr>
  </w:style>
  <w:style w:type="character" w:customStyle="1" w:styleId="CommentTextChar">
    <w:name w:val="Comment Text Char"/>
    <w:basedOn w:val="DefaultParagraphFont"/>
    <w:link w:val="CommentText"/>
    <w:uiPriority w:val="99"/>
    <w:semiHidden/>
    <w:rsid w:val="00BB6A6F"/>
    <w:rPr>
      <w:sz w:val="20"/>
      <w:szCs w:val="20"/>
    </w:rPr>
  </w:style>
  <w:style w:type="paragraph" w:styleId="CommentSubject">
    <w:name w:val="annotation subject"/>
    <w:basedOn w:val="CommentText"/>
    <w:next w:val="CommentText"/>
    <w:link w:val="CommentSubjectChar"/>
    <w:uiPriority w:val="99"/>
    <w:semiHidden/>
    <w:unhideWhenUsed/>
    <w:rsid w:val="00BB6A6F"/>
    <w:rPr>
      <w:b/>
      <w:bCs/>
    </w:rPr>
  </w:style>
  <w:style w:type="character" w:customStyle="1" w:styleId="CommentSubjectChar">
    <w:name w:val="Comment Subject Char"/>
    <w:basedOn w:val="CommentTextChar"/>
    <w:link w:val="CommentSubject"/>
    <w:uiPriority w:val="99"/>
    <w:semiHidden/>
    <w:rsid w:val="00BB6A6F"/>
    <w:rPr>
      <w:b/>
      <w:bCs/>
      <w:sz w:val="20"/>
      <w:szCs w:val="20"/>
    </w:rPr>
  </w:style>
  <w:style w:type="paragraph" w:customStyle="1" w:styleId="m-6862318063960683939msolistparagraph">
    <w:name w:val="m_-6862318063960683939msolistparagraph"/>
    <w:basedOn w:val="Normal"/>
    <w:rsid w:val="00FF66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576B55"/>
    <w:pPr>
      <w:spacing w:after="0" w:line="240" w:lineRule="auto"/>
    </w:pPr>
  </w:style>
  <w:style w:type="paragraph" w:customStyle="1" w:styleId="paragraph">
    <w:name w:val="paragraph"/>
    <w:basedOn w:val="Normal"/>
    <w:rsid w:val="0049728A"/>
    <w:pPr>
      <w:spacing w:after="0" w:line="240" w:lineRule="auto"/>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49728A"/>
  </w:style>
  <w:style w:type="character" w:customStyle="1" w:styleId="eop">
    <w:name w:val="eop"/>
    <w:basedOn w:val="DefaultParagraphFont"/>
    <w:rsid w:val="0049728A"/>
  </w:style>
  <w:style w:type="paragraph" w:styleId="PlainText">
    <w:name w:val="Plain Text"/>
    <w:basedOn w:val="Normal"/>
    <w:link w:val="PlainTextChar"/>
    <w:uiPriority w:val="99"/>
    <w:unhideWhenUsed/>
    <w:rsid w:val="00977127"/>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977127"/>
    <w:rPr>
      <w:rFonts w:ascii="Calibri" w:eastAsiaTheme="minorHAnsi" w:hAnsi="Calibri"/>
      <w:szCs w:val="2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4" w:unhideWhenUsed="0" w:qFormat="1"/>
    <w:lsdException w:name="Default Paragraph Font" w:uiPriority="1"/>
    <w:lsdException w:name="Subtitle" w:semiHidden="0" w:uiPriority="11" w:unhideWhenUsed="0" w:qFormat="1"/>
    <w:lsdException w:name="Hyperlink" w:uiPriority="1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BB6A6F"/>
    <w:rPr>
      <w:sz w:val="16"/>
      <w:szCs w:val="16"/>
    </w:rPr>
  </w:style>
  <w:style w:type="paragraph" w:styleId="CommentText">
    <w:name w:val="annotation text"/>
    <w:basedOn w:val="Normal"/>
    <w:link w:val="CommentTextChar"/>
    <w:uiPriority w:val="99"/>
    <w:semiHidden/>
    <w:unhideWhenUsed/>
    <w:rsid w:val="00BB6A6F"/>
    <w:pPr>
      <w:spacing w:line="240" w:lineRule="auto"/>
    </w:pPr>
    <w:rPr>
      <w:sz w:val="20"/>
      <w:szCs w:val="20"/>
    </w:rPr>
  </w:style>
  <w:style w:type="character" w:customStyle="1" w:styleId="CommentTextChar">
    <w:name w:val="Comment Text Char"/>
    <w:basedOn w:val="DefaultParagraphFont"/>
    <w:link w:val="CommentText"/>
    <w:uiPriority w:val="99"/>
    <w:semiHidden/>
    <w:rsid w:val="00BB6A6F"/>
    <w:rPr>
      <w:sz w:val="20"/>
      <w:szCs w:val="20"/>
    </w:rPr>
  </w:style>
  <w:style w:type="paragraph" w:styleId="CommentSubject">
    <w:name w:val="annotation subject"/>
    <w:basedOn w:val="CommentText"/>
    <w:next w:val="CommentText"/>
    <w:link w:val="CommentSubjectChar"/>
    <w:uiPriority w:val="99"/>
    <w:semiHidden/>
    <w:unhideWhenUsed/>
    <w:rsid w:val="00BB6A6F"/>
    <w:rPr>
      <w:b/>
      <w:bCs/>
    </w:rPr>
  </w:style>
  <w:style w:type="character" w:customStyle="1" w:styleId="CommentSubjectChar">
    <w:name w:val="Comment Subject Char"/>
    <w:basedOn w:val="CommentTextChar"/>
    <w:link w:val="CommentSubject"/>
    <w:uiPriority w:val="99"/>
    <w:semiHidden/>
    <w:rsid w:val="00BB6A6F"/>
    <w:rPr>
      <w:b/>
      <w:bCs/>
      <w:sz w:val="20"/>
      <w:szCs w:val="20"/>
    </w:rPr>
  </w:style>
  <w:style w:type="paragraph" w:customStyle="1" w:styleId="m-6862318063960683939msolistparagraph">
    <w:name w:val="m_-6862318063960683939msolistparagraph"/>
    <w:basedOn w:val="Normal"/>
    <w:rsid w:val="00FF66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576B55"/>
    <w:pPr>
      <w:spacing w:after="0" w:line="240" w:lineRule="auto"/>
    </w:pPr>
  </w:style>
  <w:style w:type="paragraph" w:customStyle="1" w:styleId="paragraph">
    <w:name w:val="paragraph"/>
    <w:basedOn w:val="Normal"/>
    <w:rsid w:val="0049728A"/>
    <w:pPr>
      <w:spacing w:after="0" w:line="240" w:lineRule="auto"/>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49728A"/>
  </w:style>
  <w:style w:type="character" w:customStyle="1" w:styleId="eop">
    <w:name w:val="eop"/>
    <w:basedOn w:val="DefaultParagraphFont"/>
    <w:rsid w:val="0049728A"/>
  </w:style>
  <w:style w:type="paragraph" w:styleId="PlainText">
    <w:name w:val="Plain Text"/>
    <w:basedOn w:val="Normal"/>
    <w:link w:val="PlainTextChar"/>
    <w:uiPriority w:val="99"/>
    <w:unhideWhenUsed/>
    <w:rsid w:val="00977127"/>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977127"/>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9298">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4170490">
      <w:bodyDiv w:val="1"/>
      <w:marLeft w:val="0"/>
      <w:marRight w:val="0"/>
      <w:marTop w:val="0"/>
      <w:marBottom w:val="0"/>
      <w:divBdr>
        <w:top w:val="none" w:sz="0" w:space="0" w:color="auto"/>
        <w:left w:val="none" w:sz="0" w:space="0" w:color="auto"/>
        <w:bottom w:val="none" w:sz="0" w:space="0" w:color="auto"/>
        <w:right w:val="none" w:sz="0" w:space="0" w:color="auto"/>
      </w:divBdr>
      <w:divsChild>
        <w:div w:id="1826776708">
          <w:marLeft w:val="0"/>
          <w:marRight w:val="0"/>
          <w:marTop w:val="0"/>
          <w:marBottom w:val="0"/>
          <w:divBdr>
            <w:top w:val="none" w:sz="0" w:space="0" w:color="auto"/>
            <w:left w:val="none" w:sz="0" w:space="0" w:color="auto"/>
            <w:bottom w:val="none" w:sz="0" w:space="0" w:color="auto"/>
            <w:right w:val="none" w:sz="0" w:space="0" w:color="auto"/>
          </w:divBdr>
          <w:divsChild>
            <w:div w:id="1530266193">
              <w:marLeft w:val="0"/>
              <w:marRight w:val="0"/>
              <w:marTop w:val="0"/>
              <w:marBottom w:val="0"/>
              <w:divBdr>
                <w:top w:val="none" w:sz="0" w:space="0" w:color="auto"/>
                <w:left w:val="none" w:sz="0" w:space="0" w:color="auto"/>
                <w:bottom w:val="none" w:sz="0" w:space="0" w:color="auto"/>
                <w:right w:val="none" w:sz="0" w:space="0" w:color="auto"/>
              </w:divBdr>
              <w:divsChild>
                <w:div w:id="1188561882">
                  <w:marLeft w:val="0"/>
                  <w:marRight w:val="0"/>
                  <w:marTop w:val="0"/>
                  <w:marBottom w:val="0"/>
                  <w:divBdr>
                    <w:top w:val="none" w:sz="0" w:space="0" w:color="auto"/>
                    <w:left w:val="none" w:sz="0" w:space="0" w:color="auto"/>
                    <w:bottom w:val="none" w:sz="0" w:space="0" w:color="auto"/>
                    <w:right w:val="none" w:sz="0" w:space="0" w:color="auto"/>
                  </w:divBdr>
                  <w:divsChild>
                    <w:div w:id="1965692084">
                      <w:marLeft w:val="0"/>
                      <w:marRight w:val="0"/>
                      <w:marTop w:val="0"/>
                      <w:marBottom w:val="0"/>
                      <w:divBdr>
                        <w:top w:val="none" w:sz="0" w:space="0" w:color="auto"/>
                        <w:left w:val="none" w:sz="0" w:space="0" w:color="auto"/>
                        <w:bottom w:val="none" w:sz="0" w:space="0" w:color="auto"/>
                        <w:right w:val="none" w:sz="0" w:space="0" w:color="auto"/>
                      </w:divBdr>
                      <w:divsChild>
                        <w:div w:id="1629358687">
                          <w:marLeft w:val="0"/>
                          <w:marRight w:val="0"/>
                          <w:marTop w:val="0"/>
                          <w:marBottom w:val="450"/>
                          <w:divBdr>
                            <w:top w:val="none" w:sz="0" w:space="0" w:color="auto"/>
                            <w:left w:val="none" w:sz="0" w:space="0" w:color="auto"/>
                            <w:bottom w:val="none" w:sz="0" w:space="0" w:color="auto"/>
                            <w:right w:val="none" w:sz="0" w:space="0" w:color="auto"/>
                          </w:divBdr>
                          <w:divsChild>
                            <w:div w:id="427698321">
                              <w:marLeft w:val="0"/>
                              <w:marRight w:val="0"/>
                              <w:marTop w:val="0"/>
                              <w:marBottom w:val="0"/>
                              <w:divBdr>
                                <w:top w:val="none" w:sz="0" w:space="0" w:color="auto"/>
                                <w:left w:val="none" w:sz="0" w:space="0" w:color="auto"/>
                                <w:bottom w:val="none" w:sz="0" w:space="0" w:color="auto"/>
                                <w:right w:val="none" w:sz="0" w:space="0" w:color="auto"/>
                              </w:divBdr>
                              <w:divsChild>
                                <w:div w:id="779304885">
                                  <w:marLeft w:val="0"/>
                                  <w:marRight w:val="0"/>
                                  <w:marTop w:val="0"/>
                                  <w:marBottom w:val="0"/>
                                  <w:divBdr>
                                    <w:top w:val="none" w:sz="0" w:space="0" w:color="auto"/>
                                    <w:left w:val="none" w:sz="0" w:space="0" w:color="auto"/>
                                    <w:bottom w:val="none" w:sz="0" w:space="0" w:color="auto"/>
                                    <w:right w:val="none" w:sz="0" w:space="0" w:color="auto"/>
                                  </w:divBdr>
                                  <w:divsChild>
                                    <w:div w:id="1020814287">
                                      <w:marLeft w:val="-225"/>
                                      <w:marRight w:val="-225"/>
                                      <w:marTop w:val="0"/>
                                      <w:marBottom w:val="0"/>
                                      <w:divBdr>
                                        <w:top w:val="none" w:sz="0" w:space="0" w:color="auto"/>
                                        <w:left w:val="none" w:sz="0" w:space="0" w:color="auto"/>
                                        <w:bottom w:val="none" w:sz="0" w:space="0" w:color="auto"/>
                                        <w:right w:val="none" w:sz="0" w:space="0" w:color="auto"/>
                                      </w:divBdr>
                                      <w:divsChild>
                                        <w:div w:id="1960143330">
                                          <w:marLeft w:val="0"/>
                                          <w:marRight w:val="0"/>
                                          <w:marTop w:val="0"/>
                                          <w:marBottom w:val="225"/>
                                          <w:divBdr>
                                            <w:top w:val="none" w:sz="0" w:space="0" w:color="auto"/>
                                            <w:left w:val="none" w:sz="0" w:space="0" w:color="auto"/>
                                            <w:bottom w:val="none" w:sz="0" w:space="0" w:color="auto"/>
                                            <w:right w:val="none" w:sz="0" w:space="0" w:color="auto"/>
                                          </w:divBdr>
                                          <w:divsChild>
                                            <w:div w:id="1544899405">
                                              <w:marLeft w:val="0"/>
                                              <w:marRight w:val="0"/>
                                              <w:marTop w:val="0"/>
                                              <w:marBottom w:val="0"/>
                                              <w:divBdr>
                                                <w:top w:val="none" w:sz="0" w:space="0" w:color="auto"/>
                                                <w:left w:val="none" w:sz="0" w:space="0" w:color="auto"/>
                                                <w:bottom w:val="none" w:sz="0" w:space="0" w:color="auto"/>
                                                <w:right w:val="none" w:sz="0" w:space="0" w:color="auto"/>
                                              </w:divBdr>
                                              <w:divsChild>
                                                <w:div w:id="871844821">
                                                  <w:marLeft w:val="0"/>
                                                  <w:marRight w:val="0"/>
                                                  <w:marTop w:val="0"/>
                                                  <w:marBottom w:val="0"/>
                                                  <w:divBdr>
                                                    <w:top w:val="none" w:sz="0" w:space="0" w:color="auto"/>
                                                    <w:left w:val="none" w:sz="0" w:space="0" w:color="auto"/>
                                                    <w:bottom w:val="none" w:sz="0" w:space="0" w:color="auto"/>
                                                    <w:right w:val="none" w:sz="0" w:space="0" w:color="auto"/>
                                                  </w:divBdr>
                                                  <w:divsChild>
                                                    <w:div w:id="1938244745">
                                                      <w:marLeft w:val="0"/>
                                                      <w:marRight w:val="0"/>
                                                      <w:marTop w:val="525"/>
                                                      <w:marBottom w:val="0"/>
                                                      <w:divBdr>
                                                        <w:top w:val="none" w:sz="0" w:space="0" w:color="auto"/>
                                                        <w:left w:val="none" w:sz="0" w:space="0" w:color="auto"/>
                                                        <w:bottom w:val="none" w:sz="0" w:space="0" w:color="auto"/>
                                                        <w:right w:val="none" w:sz="0" w:space="0" w:color="auto"/>
                                                      </w:divBdr>
                                                    </w:div>
                                                    <w:div w:id="23575087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16285">
      <w:bodyDiv w:val="1"/>
      <w:marLeft w:val="0"/>
      <w:marRight w:val="0"/>
      <w:marTop w:val="0"/>
      <w:marBottom w:val="0"/>
      <w:divBdr>
        <w:top w:val="none" w:sz="0" w:space="0" w:color="auto"/>
        <w:left w:val="none" w:sz="0" w:space="0" w:color="auto"/>
        <w:bottom w:val="none" w:sz="0" w:space="0" w:color="auto"/>
        <w:right w:val="none" w:sz="0" w:space="0" w:color="auto"/>
      </w:divBdr>
      <w:divsChild>
        <w:div w:id="897130249">
          <w:marLeft w:val="0"/>
          <w:marRight w:val="0"/>
          <w:marTop w:val="0"/>
          <w:marBottom w:val="0"/>
          <w:divBdr>
            <w:top w:val="none" w:sz="0" w:space="0" w:color="auto"/>
            <w:left w:val="none" w:sz="0" w:space="0" w:color="auto"/>
            <w:bottom w:val="none" w:sz="0" w:space="0" w:color="auto"/>
            <w:right w:val="none" w:sz="0" w:space="0" w:color="auto"/>
          </w:divBdr>
          <w:divsChild>
            <w:div w:id="2043286284">
              <w:marLeft w:val="0"/>
              <w:marRight w:val="0"/>
              <w:marTop w:val="0"/>
              <w:marBottom w:val="0"/>
              <w:divBdr>
                <w:top w:val="none" w:sz="0" w:space="0" w:color="auto"/>
                <w:left w:val="none" w:sz="0" w:space="0" w:color="auto"/>
                <w:bottom w:val="none" w:sz="0" w:space="0" w:color="auto"/>
                <w:right w:val="none" w:sz="0" w:space="0" w:color="auto"/>
              </w:divBdr>
              <w:divsChild>
                <w:div w:id="1715424668">
                  <w:marLeft w:val="0"/>
                  <w:marRight w:val="0"/>
                  <w:marTop w:val="0"/>
                  <w:marBottom w:val="0"/>
                  <w:divBdr>
                    <w:top w:val="none" w:sz="0" w:space="0" w:color="auto"/>
                    <w:left w:val="none" w:sz="0" w:space="0" w:color="auto"/>
                    <w:bottom w:val="none" w:sz="0" w:space="0" w:color="auto"/>
                    <w:right w:val="none" w:sz="0" w:space="0" w:color="auto"/>
                  </w:divBdr>
                  <w:divsChild>
                    <w:div w:id="824511695">
                      <w:marLeft w:val="0"/>
                      <w:marRight w:val="0"/>
                      <w:marTop w:val="0"/>
                      <w:marBottom w:val="0"/>
                      <w:divBdr>
                        <w:top w:val="none" w:sz="0" w:space="0" w:color="auto"/>
                        <w:left w:val="none" w:sz="0" w:space="0" w:color="auto"/>
                        <w:bottom w:val="none" w:sz="0" w:space="0" w:color="auto"/>
                        <w:right w:val="none" w:sz="0" w:space="0" w:color="auto"/>
                      </w:divBdr>
                      <w:divsChild>
                        <w:div w:id="1703018651">
                          <w:marLeft w:val="0"/>
                          <w:marRight w:val="0"/>
                          <w:marTop w:val="0"/>
                          <w:marBottom w:val="0"/>
                          <w:divBdr>
                            <w:top w:val="none" w:sz="0" w:space="0" w:color="auto"/>
                            <w:left w:val="none" w:sz="0" w:space="0" w:color="auto"/>
                            <w:bottom w:val="none" w:sz="0" w:space="0" w:color="auto"/>
                            <w:right w:val="none" w:sz="0" w:space="0" w:color="auto"/>
                          </w:divBdr>
                          <w:divsChild>
                            <w:div w:id="1138382033">
                              <w:marLeft w:val="0"/>
                              <w:marRight w:val="0"/>
                              <w:marTop w:val="0"/>
                              <w:marBottom w:val="0"/>
                              <w:divBdr>
                                <w:top w:val="none" w:sz="0" w:space="0" w:color="auto"/>
                                <w:left w:val="none" w:sz="0" w:space="0" w:color="auto"/>
                                <w:bottom w:val="none" w:sz="0" w:space="0" w:color="auto"/>
                                <w:right w:val="none" w:sz="0" w:space="0" w:color="auto"/>
                              </w:divBdr>
                              <w:divsChild>
                                <w:div w:id="627010152">
                                  <w:marLeft w:val="0"/>
                                  <w:marRight w:val="0"/>
                                  <w:marTop w:val="0"/>
                                  <w:marBottom w:val="0"/>
                                  <w:divBdr>
                                    <w:top w:val="none" w:sz="0" w:space="0" w:color="auto"/>
                                    <w:left w:val="none" w:sz="0" w:space="0" w:color="auto"/>
                                    <w:bottom w:val="none" w:sz="0" w:space="0" w:color="auto"/>
                                    <w:right w:val="none" w:sz="0" w:space="0" w:color="auto"/>
                                  </w:divBdr>
                                  <w:divsChild>
                                    <w:div w:id="2138522856">
                                      <w:marLeft w:val="0"/>
                                      <w:marRight w:val="0"/>
                                      <w:marTop w:val="0"/>
                                      <w:marBottom w:val="0"/>
                                      <w:divBdr>
                                        <w:top w:val="none" w:sz="0" w:space="0" w:color="auto"/>
                                        <w:left w:val="none" w:sz="0" w:space="0" w:color="auto"/>
                                        <w:bottom w:val="none" w:sz="0" w:space="0" w:color="auto"/>
                                        <w:right w:val="none" w:sz="0" w:space="0" w:color="auto"/>
                                      </w:divBdr>
                                      <w:divsChild>
                                        <w:div w:id="285085917">
                                          <w:marLeft w:val="0"/>
                                          <w:marRight w:val="0"/>
                                          <w:marTop w:val="0"/>
                                          <w:marBottom w:val="0"/>
                                          <w:divBdr>
                                            <w:top w:val="none" w:sz="0" w:space="0" w:color="auto"/>
                                            <w:left w:val="none" w:sz="0" w:space="0" w:color="auto"/>
                                            <w:bottom w:val="none" w:sz="0" w:space="0" w:color="auto"/>
                                            <w:right w:val="none" w:sz="0" w:space="0" w:color="auto"/>
                                          </w:divBdr>
                                          <w:divsChild>
                                            <w:div w:id="1242564235">
                                              <w:marLeft w:val="0"/>
                                              <w:marRight w:val="0"/>
                                              <w:marTop w:val="0"/>
                                              <w:marBottom w:val="0"/>
                                              <w:divBdr>
                                                <w:top w:val="none" w:sz="0" w:space="0" w:color="auto"/>
                                                <w:left w:val="none" w:sz="0" w:space="0" w:color="auto"/>
                                                <w:bottom w:val="none" w:sz="0" w:space="0" w:color="auto"/>
                                                <w:right w:val="none" w:sz="0" w:space="0" w:color="auto"/>
                                              </w:divBdr>
                                              <w:divsChild>
                                                <w:div w:id="1911114365">
                                                  <w:marLeft w:val="0"/>
                                                  <w:marRight w:val="0"/>
                                                  <w:marTop w:val="0"/>
                                                  <w:marBottom w:val="720"/>
                                                  <w:divBdr>
                                                    <w:top w:val="none" w:sz="0" w:space="0" w:color="auto"/>
                                                    <w:left w:val="none" w:sz="0" w:space="0" w:color="auto"/>
                                                    <w:bottom w:val="none" w:sz="0" w:space="0" w:color="auto"/>
                                                    <w:right w:val="none" w:sz="0" w:space="0" w:color="auto"/>
                                                  </w:divBdr>
                                                  <w:divsChild>
                                                    <w:div w:id="288128385">
                                                      <w:marLeft w:val="0"/>
                                                      <w:marRight w:val="0"/>
                                                      <w:marTop w:val="0"/>
                                                      <w:marBottom w:val="0"/>
                                                      <w:divBdr>
                                                        <w:top w:val="none" w:sz="0" w:space="0" w:color="auto"/>
                                                        <w:left w:val="none" w:sz="0" w:space="0" w:color="auto"/>
                                                        <w:bottom w:val="none" w:sz="0" w:space="0" w:color="auto"/>
                                                        <w:right w:val="none" w:sz="0" w:space="0" w:color="auto"/>
                                                      </w:divBdr>
                                                      <w:divsChild>
                                                        <w:div w:id="252978916">
                                                          <w:marLeft w:val="0"/>
                                                          <w:marRight w:val="0"/>
                                                          <w:marTop w:val="0"/>
                                                          <w:marBottom w:val="0"/>
                                                          <w:divBdr>
                                                            <w:top w:val="single" w:sz="6" w:space="0" w:color="ABABAB"/>
                                                            <w:left w:val="single" w:sz="6" w:space="0" w:color="ABABAB"/>
                                                            <w:bottom w:val="single" w:sz="6" w:space="0" w:color="ABABAB"/>
                                                            <w:right w:val="single" w:sz="6" w:space="0" w:color="ABABAB"/>
                                                          </w:divBdr>
                                                          <w:divsChild>
                                                            <w:div w:id="1923877989">
                                                              <w:marLeft w:val="0"/>
                                                              <w:marRight w:val="0"/>
                                                              <w:marTop w:val="0"/>
                                                              <w:marBottom w:val="0"/>
                                                              <w:divBdr>
                                                                <w:top w:val="none" w:sz="0" w:space="0" w:color="auto"/>
                                                                <w:left w:val="none" w:sz="0" w:space="0" w:color="auto"/>
                                                                <w:bottom w:val="none" w:sz="0" w:space="0" w:color="auto"/>
                                                                <w:right w:val="none" w:sz="0" w:space="0" w:color="auto"/>
                                                              </w:divBdr>
                                                              <w:divsChild>
                                                                <w:div w:id="1345478359">
                                                                  <w:marLeft w:val="0"/>
                                                                  <w:marRight w:val="0"/>
                                                                  <w:marTop w:val="0"/>
                                                                  <w:marBottom w:val="0"/>
                                                                  <w:divBdr>
                                                                    <w:top w:val="none" w:sz="0" w:space="0" w:color="auto"/>
                                                                    <w:left w:val="none" w:sz="0" w:space="0" w:color="auto"/>
                                                                    <w:bottom w:val="none" w:sz="0" w:space="0" w:color="auto"/>
                                                                    <w:right w:val="none" w:sz="0" w:space="0" w:color="auto"/>
                                                                  </w:divBdr>
                                                                  <w:divsChild>
                                                                    <w:div w:id="39792462">
                                                                      <w:marLeft w:val="0"/>
                                                                      <w:marRight w:val="0"/>
                                                                      <w:marTop w:val="0"/>
                                                                      <w:marBottom w:val="0"/>
                                                                      <w:divBdr>
                                                                        <w:top w:val="none" w:sz="0" w:space="0" w:color="auto"/>
                                                                        <w:left w:val="none" w:sz="0" w:space="0" w:color="auto"/>
                                                                        <w:bottom w:val="none" w:sz="0" w:space="0" w:color="auto"/>
                                                                        <w:right w:val="none" w:sz="0" w:space="0" w:color="auto"/>
                                                                      </w:divBdr>
                                                                      <w:divsChild>
                                                                        <w:div w:id="1403723381">
                                                                          <w:marLeft w:val="0"/>
                                                                          <w:marRight w:val="0"/>
                                                                          <w:marTop w:val="0"/>
                                                                          <w:marBottom w:val="0"/>
                                                                          <w:divBdr>
                                                                            <w:top w:val="none" w:sz="0" w:space="0" w:color="auto"/>
                                                                            <w:left w:val="none" w:sz="0" w:space="0" w:color="auto"/>
                                                                            <w:bottom w:val="none" w:sz="0" w:space="0" w:color="auto"/>
                                                                            <w:right w:val="none" w:sz="0" w:space="0" w:color="auto"/>
                                                                          </w:divBdr>
                                                                          <w:divsChild>
                                                                            <w:div w:id="2125613517">
                                                                              <w:marLeft w:val="-75"/>
                                                                              <w:marRight w:val="0"/>
                                                                              <w:marTop w:val="30"/>
                                                                              <w:marBottom w:val="30"/>
                                                                              <w:divBdr>
                                                                                <w:top w:val="none" w:sz="0" w:space="0" w:color="auto"/>
                                                                                <w:left w:val="none" w:sz="0" w:space="0" w:color="auto"/>
                                                                                <w:bottom w:val="none" w:sz="0" w:space="0" w:color="auto"/>
                                                                                <w:right w:val="none" w:sz="0" w:space="0" w:color="auto"/>
                                                                              </w:divBdr>
                                                                              <w:divsChild>
                                                                                <w:div w:id="1225024604">
                                                                                  <w:marLeft w:val="0"/>
                                                                                  <w:marRight w:val="0"/>
                                                                                  <w:marTop w:val="0"/>
                                                                                  <w:marBottom w:val="0"/>
                                                                                  <w:divBdr>
                                                                                    <w:top w:val="none" w:sz="0" w:space="0" w:color="auto"/>
                                                                                    <w:left w:val="none" w:sz="0" w:space="0" w:color="auto"/>
                                                                                    <w:bottom w:val="none" w:sz="0" w:space="0" w:color="auto"/>
                                                                                    <w:right w:val="none" w:sz="0" w:space="0" w:color="auto"/>
                                                                                  </w:divBdr>
                                                                                  <w:divsChild>
                                                                                    <w:div w:id="537091534">
                                                                                      <w:marLeft w:val="0"/>
                                                                                      <w:marRight w:val="0"/>
                                                                                      <w:marTop w:val="0"/>
                                                                                      <w:marBottom w:val="0"/>
                                                                                      <w:divBdr>
                                                                                        <w:top w:val="none" w:sz="0" w:space="0" w:color="auto"/>
                                                                                        <w:left w:val="none" w:sz="0" w:space="0" w:color="auto"/>
                                                                                        <w:bottom w:val="none" w:sz="0" w:space="0" w:color="auto"/>
                                                                                        <w:right w:val="none" w:sz="0" w:space="0" w:color="auto"/>
                                                                                      </w:divBdr>
                                                                                      <w:divsChild>
                                                                                        <w:div w:id="1447844945">
                                                                                          <w:marLeft w:val="0"/>
                                                                                          <w:marRight w:val="0"/>
                                                                                          <w:marTop w:val="0"/>
                                                                                          <w:marBottom w:val="0"/>
                                                                                          <w:divBdr>
                                                                                            <w:top w:val="none" w:sz="0" w:space="0" w:color="auto"/>
                                                                                            <w:left w:val="none" w:sz="0" w:space="0" w:color="auto"/>
                                                                                            <w:bottom w:val="none" w:sz="0" w:space="0" w:color="auto"/>
                                                                                            <w:right w:val="none" w:sz="0" w:space="0" w:color="auto"/>
                                                                                          </w:divBdr>
                                                                                          <w:divsChild>
                                                                                            <w:div w:id="1148980070">
                                                                                              <w:marLeft w:val="0"/>
                                                                                              <w:marRight w:val="0"/>
                                                                                              <w:marTop w:val="0"/>
                                                                                              <w:marBottom w:val="0"/>
                                                                                              <w:divBdr>
                                                                                                <w:top w:val="none" w:sz="0" w:space="0" w:color="auto"/>
                                                                                                <w:left w:val="none" w:sz="0" w:space="0" w:color="auto"/>
                                                                                                <w:bottom w:val="none" w:sz="0" w:space="0" w:color="auto"/>
                                                                                                <w:right w:val="none" w:sz="0" w:space="0" w:color="auto"/>
                                                                                              </w:divBdr>
                                                                                              <w:divsChild>
                                                                                                <w:div w:id="1749766351">
                                                                                                  <w:marLeft w:val="0"/>
                                                                                                  <w:marRight w:val="0"/>
                                                                                                  <w:marTop w:val="0"/>
                                                                                                  <w:marBottom w:val="0"/>
                                                                                                  <w:divBdr>
                                                                                                    <w:top w:val="none" w:sz="0" w:space="0" w:color="auto"/>
                                                                                                    <w:left w:val="none" w:sz="0" w:space="0" w:color="auto"/>
                                                                                                    <w:bottom w:val="none" w:sz="0" w:space="0" w:color="auto"/>
                                                                                                    <w:right w:val="none" w:sz="0" w:space="0" w:color="auto"/>
                                                                                                  </w:divBdr>
                                                                                                </w:div>
                                                                                                <w:div w:id="859901528">
                                                                                                  <w:marLeft w:val="0"/>
                                                                                                  <w:marRight w:val="0"/>
                                                                                                  <w:marTop w:val="0"/>
                                                                                                  <w:marBottom w:val="0"/>
                                                                                                  <w:divBdr>
                                                                                                    <w:top w:val="none" w:sz="0" w:space="0" w:color="auto"/>
                                                                                                    <w:left w:val="none" w:sz="0" w:space="0" w:color="auto"/>
                                                                                                    <w:bottom w:val="none" w:sz="0" w:space="0" w:color="auto"/>
                                                                                                    <w:right w:val="none" w:sz="0" w:space="0" w:color="auto"/>
                                                                                                  </w:divBdr>
                                                                                                </w:div>
                                                                                                <w:div w:id="11272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58E5790A4FC48B3536B2B1C96A17B" ma:contentTypeVersion="12" ma:contentTypeDescription="Create a new document." ma:contentTypeScope="" ma:versionID="8bbe12e16e8b8e2a1748f3b3ada91a74">
  <xsd:schema xmlns:xsd="http://www.w3.org/2001/XMLSchema" xmlns:xs="http://www.w3.org/2001/XMLSchema" xmlns:p="http://schemas.microsoft.com/office/2006/metadata/properties" xmlns:ns2="1fb830c1-ef41-4e6e-85bb-82fe637bff5e" xmlns:ns3="2278a47a-d01b-4eee-b074-acbb86cee7ed" targetNamespace="http://schemas.microsoft.com/office/2006/metadata/properties" ma:root="true" ma:fieldsID="75065cc0368d30c7eb92b10b97584d9f" ns2:_="" ns3:_="">
    <xsd:import namespace="1fb830c1-ef41-4e6e-85bb-82fe637bff5e"/>
    <xsd:import namespace="2278a47a-d01b-4eee-b074-acbb86cee7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ate"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830c1-ef41-4e6e-85bb-82fe637bf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8a47a-d01b-4eee-b074-acbb86cee7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odified" ma:default="[today]" ma:format="DateTime"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2278a47a-d01b-4eee-b074-acbb86cee7ed">2020-11-11T03:54:17+00:00</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59A6-B80E-42CF-99D5-3CAB2C706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830c1-ef41-4e6e-85bb-82fe637bff5e"/>
    <ds:schemaRef ds:uri="2278a47a-d01b-4eee-b074-acbb86cee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A7A95-8154-48AF-B2B5-85A0EE9DD4BA}">
  <ds:schemaRefs>
    <ds:schemaRef ds:uri="http://schemas.microsoft.com/sharepoint/v3/contenttype/forms"/>
  </ds:schemaRefs>
</ds:datastoreItem>
</file>

<file path=customXml/itemProps3.xml><?xml version="1.0" encoding="utf-8"?>
<ds:datastoreItem xmlns:ds="http://schemas.openxmlformats.org/officeDocument/2006/customXml" ds:itemID="{EC519B54-E520-4E47-B993-36C40782EDA7}">
  <ds:schemaRefs>
    <ds:schemaRef ds:uri="http://schemas.microsoft.com/office/2006/documentManagement/types"/>
    <ds:schemaRef ds:uri="http://purl.org/dc/elements/1.1/"/>
    <ds:schemaRef ds:uri="http://schemas.microsoft.com/office/infopath/2007/PartnerControls"/>
    <ds:schemaRef ds:uri="http://www.w3.org/XML/1998/namespace"/>
    <ds:schemaRef ds:uri="1fb830c1-ef41-4e6e-85bb-82fe637bff5e"/>
    <ds:schemaRef ds:uri="http://purl.org/dc/terms/"/>
    <ds:schemaRef ds:uri="http://schemas.microsoft.com/office/2006/metadata/properties"/>
    <ds:schemaRef ds:uri="http://schemas.openxmlformats.org/package/2006/metadata/core-properties"/>
    <ds:schemaRef ds:uri="http://purl.org/dc/dcmitype/"/>
    <ds:schemaRef ds:uri="2278a47a-d01b-4eee-b074-acbb86cee7ed"/>
  </ds:schemaRefs>
</ds:datastoreItem>
</file>

<file path=customXml/itemProps4.xml><?xml version="1.0" encoding="utf-8"?>
<ds:datastoreItem xmlns:ds="http://schemas.openxmlformats.org/officeDocument/2006/customXml" ds:itemID="{6E898C16-EABF-4A6A-82CF-D84B928A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0</TotalTime>
  <Pages>7</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John Pas</cp:lastModifiedBy>
  <cp:revision>2</cp:revision>
  <cp:lastPrinted>2018-09-05T05:49:00Z</cp:lastPrinted>
  <dcterms:created xsi:type="dcterms:W3CDTF">2021-06-09T08:08:00Z</dcterms:created>
  <dcterms:modified xsi:type="dcterms:W3CDTF">2021-06-09T08:08:00Z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0x010100E2658E5790A4FC48B3536B2B1C96A17B</vt:lpwstr>
  </property>
</Properties>
</file>