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845C3" w:rsidRPr="00DC0173" w:rsidTr="003A6AAE">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845C3" w:rsidRPr="00DC0173" w:rsidRDefault="009845C3" w:rsidP="003A6AAE">
            <w:pPr>
              <w:pStyle w:val="TableTextWhite"/>
              <w:rPr>
                <w:b/>
              </w:rPr>
            </w:pPr>
            <w:r>
              <w:rPr>
                <w:b/>
              </w:rPr>
              <w:t>Cluster</w:t>
            </w:r>
          </w:p>
        </w:tc>
        <w:tc>
          <w:tcPr>
            <w:tcW w:w="6561" w:type="dxa"/>
          </w:tcPr>
          <w:p w:rsidR="009845C3" w:rsidRPr="00DC0173" w:rsidRDefault="009845C3" w:rsidP="003A6AAE">
            <w:pPr>
              <w:pStyle w:val="TableTextWhite"/>
            </w:pPr>
            <w:r>
              <w:t xml:space="preserve">Planning, Industry and Environment </w:t>
            </w:r>
          </w:p>
        </w:tc>
      </w:tr>
      <w:tr w:rsidR="009845C3" w:rsidRPr="00DC0173" w:rsidTr="003A6AAE">
        <w:tc>
          <w:tcPr>
            <w:tcW w:w="4026" w:type="dxa"/>
            <w:vAlign w:val="center"/>
          </w:tcPr>
          <w:p w:rsidR="009845C3" w:rsidRPr="00DC0173" w:rsidRDefault="009845C3" w:rsidP="003A6AAE">
            <w:pPr>
              <w:pStyle w:val="TableTextWhite"/>
              <w:rPr>
                <w:b/>
              </w:rPr>
            </w:pPr>
            <w:r>
              <w:rPr>
                <w:b/>
              </w:rPr>
              <w:t>Agency</w:t>
            </w:r>
          </w:p>
        </w:tc>
        <w:tc>
          <w:tcPr>
            <w:tcW w:w="6561" w:type="dxa"/>
          </w:tcPr>
          <w:p w:rsidR="009845C3" w:rsidRPr="00DC0173" w:rsidRDefault="009845C3" w:rsidP="003A6AAE">
            <w:pPr>
              <w:pStyle w:val="TableTextWhite"/>
            </w:pPr>
            <w:r>
              <w:t>Department of Planning, Industry and Environment</w:t>
            </w:r>
          </w:p>
        </w:tc>
      </w:tr>
      <w:tr w:rsidR="009845C3" w:rsidRPr="00DC0173" w:rsidTr="003A6AAE">
        <w:tc>
          <w:tcPr>
            <w:tcW w:w="4026" w:type="dxa"/>
            <w:vAlign w:val="center"/>
          </w:tcPr>
          <w:p w:rsidR="009845C3" w:rsidRPr="00DC0173" w:rsidRDefault="009845C3" w:rsidP="003A6AAE">
            <w:pPr>
              <w:pStyle w:val="TableTextWhite"/>
              <w:rPr>
                <w:b/>
              </w:rPr>
            </w:pPr>
            <w:r>
              <w:rPr>
                <w:b/>
              </w:rPr>
              <w:t>Division/Branch/Unit</w:t>
            </w:r>
          </w:p>
        </w:tc>
        <w:tc>
          <w:tcPr>
            <w:tcW w:w="6561" w:type="dxa"/>
          </w:tcPr>
          <w:p w:rsidR="009845C3" w:rsidRPr="00DC0173" w:rsidRDefault="009845C3" w:rsidP="003A6AAE">
            <w:pPr>
              <w:pStyle w:val="TableTextWhite"/>
            </w:pPr>
            <w:r>
              <w:t>Water</w:t>
            </w:r>
            <w:r w:rsidR="001301B5">
              <w:t xml:space="preserve"> </w:t>
            </w:r>
            <w:r>
              <w:t xml:space="preserve">/ </w:t>
            </w:r>
            <w:r w:rsidR="00BC6541" w:rsidRPr="003F0D02">
              <w:rPr>
                <w:rFonts w:cs="Arial"/>
              </w:rPr>
              <w:t>Na</w:t>
            </w:r>
            <w:r w:rsidR="00BC6541">
              <w:rPr>
                <w:rFonts w:cs="Arial"/>
              </w:rPr>
              <w:t>tural Resource Access Regulator</w:t>
            </w:r>
            <w:bookmarkStart w:id="0" w:name="_GoBack"/>
            <w:bookmarkEnd w:id="0"/>
          </w:p>
        </w:tc>
      </w:tr>
      <w:tr w:rsidR="009845C3" w:rsidRPr="00DC0173" w:rsidTr="001301B5">
        <w:tc>
          <w:tcPr>
            <w:tcW w:w="4026" w:type="dxa"/>
            <w:tcBorders>
              <w:bottom w:val="single" w:sz="8" w:space="0" w:color="FFFFFF" w:themeColor="background1"/>
            </w:tcBorders>
            <w:vAlign w:val="center"/>
          </w:tcPr>
          <w:p w:rsidR="009845C3" w:rsidRPr="00DC0173" w:rsidRDefault="009845C3" w:rsidP="003A6AAE">
            <w:pPr>
              <w:pStyle w:val="TableTextWhite"/>
              <w:rPr>
                <w:b/>
              </w:rPr>
            </w:pPr>
            <w:r>
              <w:rPr>
                <w:b/>
              </w:rPr>
              <w:t>Location</w:t>
            </w:r>
          </w:p>
        </w:tc>
        <w:tc>
          <w:tcPr>
            <w:tcW w:w="6561" w:type="dxa"/>
          </w:tcPr>
          <w:p w:rsidR="009845C3" w:rsidRPr="00DC0173" w:rsidRDefault="009845C3" w:rsidP="003A6AAE">
            <w:pPr>
              <w:pStyle w:val="TableTextWhite"/>
            </w:pPr>
            <w:r>
              <w:t>Parramatta</w:t>
            </w:r>
          </w:p>
        </w:tc>
      </w:tr>
      <w:tr w:rsidR="009845C3" w:rsidRPr="00DC0173" w:rsidTr="001301B5">
        <w:tc>
          <w:tcPr>
            <w:tcW w:w="4026" w:type="dxa"/>
            <w:tcBorders>
              <w:top w:val="single" w:sz="8" w:space="0" w:color="FFFFFF" w:themeColor="background1"/>
              <w:bottom w:val="nil"/>
            </w:tcBorders>
            <w:vAlign w:val="center"/>
          </w:tcPr>
          <w:p w:rsidR="009845C3" w:rsidRPr="00DC0173" w:rsidRDefault="009845C3" w:rsidP="003A6AAE">
            <w:pPr>
              <w:pStyle w:val="TableTextWhite"/>
              <w:rPr>
                <w:b/>
              </w:rPr>
            </w:pPr>
            <w:r>
              <w:rPr>
                <w:b/>
              </w:rPr>
              <w:t>Classification/Grade/Band</w:t>
            </w:r>
          </w:p>
        </w:tc>
        <w:tc>
          <w:tcPr>
            <w:tcW w:w="6561" w:type="dxa"/>
          </w:tcPr>
          <w:p w:rsidR="009845C3" w:rsidRPr="00DC0173" w:rsidRDefault="001301B5" w:rsidP="009845C3">
            <w:pPr>
              <w:pStyle w:val="TableTextWhite"/>
            </w:pPr>
            <w:r>
              <w:t>Clerk Grade 5/</w:t>
            </w:r>
            <w:r w:rsidR="009845C3">
              <w:t>6</w:t>
            </w:r>
          </w:p>
        </w:tc>
      </w:tr>
      <w:tr w:rsidR="009845C3" w:rsidRPr="00DC0173" w:rsidTr="001301B5">
        <w:tc>
          <w:tcPr>
            <w:tcW w:w="4026" w:type="dxa"/>
            <w:tcBorders>
              <w:top w:val="nil"/>
            </w:tcBorders>
            <w:vAlign w:val="center"/>
          </w:tcPr>
          <w:p w:rsidR="009845C3" w:rsidRPr="00DC0173" w:rsidRDefault="009845C3" w:rsidP="003A6AAE">
            <w:pPr>
              <w:pStyle w:val="TableTextWhite"/>
              <w:rPr>
                <w:b/>
              </w:rPr>
            </w:pPr>
            <w:r>
              <w:rPr>
                <w:b/>
              </w:rPr>
              <w:t>ANZSCO Code</w:t>
            </w:r>
          </w:p>
        </w:tc>
        <w:tc>
          <w:tcPr>
            <w:tcW w:w="6561" w:type="dxa"/>
          </w:tcPr>
          <w:p w:rsidR="009845C3" w:rsidRPr="00A17ED4" w:rsidRDefault="009845C3" w:rsidP="006A1B5D">
            <w:r w:rsidRPr="00A17ED4">
              <w:t>511112</w:t>
            </w:r>
          </w:p>
        </w:tc>
      </w:tr>
      <w:tr w:rsidR="009845C3" w:rsidRPr="00DC0173" w:rsidTr="001301B5">
        <w:tc>
          <w:tcPr>
            <w:tcW w:w="4026" w:type="dxa"/>
            <w:tcBorders>
              <w:bottom w:val="single" w:sz="8" w:space="0" w:color="FFFFFF" w:themeColor="background1"/>
            </w:tcBorders>
            <w:vAlign w:val="center"/>
          </w:tcPr>
          <w:p w:rsidR="009845C3" w:rsidRPr="00DC0173" w:rsidRDefault="009845C3" w:rsidP="003A6AAE">
            <w:pPr>
              <w:pStyle w:val="TableTextWhite"/>
              <w:rPr>
                <w:b/>
              </w:rPr>
            </w:pPr>
            <w:r>
              <w:rPr>
                <w:b/>
              </w:rPr>
              <w:t>PCAT Code</w:t>
            </w:r>
          </w:p>
        </w:tc>
        <w:tc>
          <w:tcPr>
            <w:tcW w:w="6561" w:type="dxa"/>
          </w:tcPr>
          <w:p w:rsidR="009845C3" w:rsidRPr="00A17ED4" w:rsidRDefault="009845C3" w:rsidP="006A1B5D">
            <w:r w:rsidRPr="00A17ED4">
              <w:t>1119192</w:t>
            </w:r>
          </w:p>
        </w:tc>
      </w:tr>
      <w:tr w:rsidR="009845C3" w:rsidRPr="00DC0173" w:rsidTr="001301B5">
        <w:tc>
          <w:tcPr>
            <w:tcW w:w="4026" w:type="dxa"/>
            <w:tcBorders>
              <w:top w:val="single" w:sz="8" w:space="0" w:color="FFFFFF" w:themeColor="background1"/>
              <w:bottom w:val="nil"/>
            </w:tcBorders>
            <w:vAlign w:val="center"/>
          </w:tcPr>
          <w:p w:rsidR="009845C3" w:rsidRPr="00DC0173" w:rsidRDefault="009845C3" w:rsidP="003A6AAE">
            <w:pPr>
              <w:pStyle w:val="TableTextWhite"/>
              <w:rPr>
                <w:b/>
              </w:rPr>
            </w:pPr>
            <w:r>
              <w:rPr>
                <w:b/>
              </w:rPr>
              <w:t>Date of Approval</w:t>
            </w:r>
          </w:p>
        </w:tc>
        <w:tc>
          <w:tcPr>
            <w:tcW w:w="6561" w:type="dxa"/>
          </w:tcPr>
          <w:p w:rsidR="009845C3" w:rsidRDefault="009845C3" w:rsidP="006A1B5D">
            <w:r w:rsidRPr="00A17ED4">
              <w:t>May 2018</w:t>
            </w:r>
            <w:r>
              <w:t xml:space="preserve"> (updated </w:t>
            </w:r>
            <w:r w:rsidR="001301B5">
              <w:t xml:space="preserve">17 </w:t>
            </w:r>
            <w:r>
              <w:t>February 2021</w:t>
            </w:r>
            <w:r w:rsidR="00825560">
              <w:t>; July 2021</w:t>
            </w:r>
            <w:r>
              <w:t>)</w:t>
            </w:r>
          </w:p>
        </w:tc>
      </w:tr>
      <w:tr w:rsidR="009845C3" w:rsidRPr="00DC0173" w:rsidTr="001301B5">
        <w:tc>
          <w:tcPr>
            <w:tcW w:w="4026" w:type="dxa"/>
            <w:tcBorders>
              <w:top w:val="nil"/>
            </w:tcBorders>
            <w:vAlign w:val="center"/>
          </w:tcPr>
          <w:p w:rsidR="009845C3" w:rsidRPr="00DC0173" w:rsidRDefault="009845C3" w:rsidP="003A6AAE">
            <w:pPr>
              <w:pStyle w:val="TableTextWhite"/>
              <w:rPr>
                <w:b/>
              </w:rPr>
            </w:pPr>
            <w:r>
              <w:rPr>
                <w:b/>
              </w:rPr>
              <w:t>Agency Website</w:t>
            </w:r>
          </w:p>
        </w:tc>
        <w:tc>
          <w:tcPr>
            <w:tcW w:w="6561" w:type="dxa"/>
          </w:tcPr>
          <w:p w:rsidR="009845C3" w:rsidRPr="00DC0173" w:rsidRDefault="001301B5" w:rsidP="003A6AAE">
            <w:pPr>
              <w:pStyle w:val="TableTextWhite"/>
            </w:pPr>
            <w:r>
              <w:t>www.dpie.nsw.gov.au</w:t>
            </w:r>
          </w:p>
        </w:tc>
        <w:bookmarkStart w:id="1" w:name="Cluster"/>
        <w:bookmarkEnd w:id="1"/>
      </w:tr>
    </w:tbl>
    <w:p w:rsidR="00984B30" w:rsidRDefault="00073598" w:rsidP="001301B5">
      <w:pPr>
        <w:tabs>
          <w:tab w:val="left" w:pos="2925"/>
        </w:tabs>
        <w:spacing w:before="240"/>
        <w:rPr>
          <w:b/>
          <w:sz w:val="26"/>
          <w:szCs w:val="26"/>
        </w:rPr>
      </w:pPr>
      <w:r>
        <w:rPr>
          <w:b/>
          <w:sz w:val="26"/>
          <w:szCs w:val="26"/>
        </w:rPr>
        <w:t>Agency overview</w:t>
      </w:r>
    </w:p>
    <w:p w:rsidR="00593E68" w:rsidRPr="00593E68" w:rsidRDefault="00593E68" w:rsidP="00593E68">
      <w:pPr>
        <w:tabs>
          <w:tab w:val="left" w:pos="2925"/>
        </w:tabs>
        <w:rPr>
          <w:rFonts w:eastAsia="Calibri"/>
          <w:color w:val="111111"/>
        </w:rPr>
      </w:pPr>
      <w:bookmarkStart w:id="2" w:name="2s8eyo1" w:colFirst="0" w:colLast="0"/>
      <w:bookmarkStart w:id="3" w:name="30j0zll" w:colFirst="0" w:colLast="0"/>
      <w:bookmarkStart w:id="4" w:name="3dy6vkm" w:colFirst="0" w:colLast="0"/>
      <w:bookmarkStart w:id="5" w:name="1fob9te" w:colFirst="0" w:colLast="0"/>
      <w:bookmarkStart w:id="6" w:name="2et92p0" w:colFirst="0" w:colLast="0"/>
      <w:bookmarkStart w:id="7" w:name="3znysh7" w:colFirst="0" w:colLast="0"/>
      <w:bookmarkStart w:id="8" w:name="tyjcwt" w:colFirst="0" w:colLast="0"/>
      <w:bookmarkStart w:id="9" w:name="4d34og8" w:colFirst="0" w:colLast="0"/>
      <w:bookmarkStart w:id="10" w:name="1t3h5sf" w:colFirst="0" w:colLast="0"/>
      <w:bookmarkEnd w:id="2"/>
      <w:bookmarkEnd w:id="3"/>
      <w:bookmarkEnd w:id="4"/>
      <w:bookmarkEnd w:id="5"/>
      <w:bookmarkEnd w:id="6"/>
      <w:bookmarkEnd w:id="7"/>
      <w:bookmarkEnd w:id="8"/>
      <w:bookmarkEnd w:id="9"/>
      <w:bookmarkEnd w:id="10"/>
      <w:r w:rsidRPr="00593E68">
        <w:rPr>
          <w:rFonts w:eastAsia="Calibri"/>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rsidR="00593E68" w:rsidRPr="00593E68" w:rsidRDefault="00593E68" w:rsidP="00593E68">
      <w:pPr>
        <w:tabs>
          <w:tab w:val="left" w:pos="2925"/>
        </w:tabs>
        <w:rPr>
          <w:rFonts w:eastAsia="Calibri"/>
          <w:color w:val="111111"/>
          <w:lang w:val="en"/>
        </w:rPr>
      </w:pPr>
      <w:r w:rsidRPr="00593E68">
        <w:rPr>
          <w:rFonts w:eastAsia="Calibri"/>
          <w:color w:val="111111"/>
          <w:lang w:val="en"/>
        </w:rPr>
        <w:t>The Water Group leads the NSW Government in providing confidence to communities and stakeholders with the transparent stewardship of water resources, provision of services and reforms that support sustainable and healthy environments, econ</w:t>
      </w:r>
      <w:r>
        <w:rPr>
          <w:rFonts w:eastAsia="Calibri"/>
          <w:color w:val="111111"/>
          <w:lang w:val="en"/>
        </w:rPr>
        <w:t>omies and societies across NSW.</w:t>
      </w:r>
    </w:p>
    <w:p w:rsidR="00984B30" w:rsidRDefault="00073598" w:rsidP="009845C3">
      <w:pPr>
        <w:tabs>
          <w:tab w:val="left" w:pos="2925"/>
        </w:tabs>
        <w:rPr>
          <w:b/>
          <w:sz w:val="26"/>
          <w:szCs w:val="26"/>
        </w:rPr>
      </w:pPr>
      <w:r>
        <w:rPr>
          <w:b/>
          <w:sz w:val="26"/>
          <w:szCs w:val="26"/>
        </w:rPr>
        <w:t>Primary purpose of the role</w:t>
      </w:r>
    </w:p>
    <w:p w:rsidR="00984B30" w:rsidRDefault="00073598">
      <w:pPr>
        <w:tabs>
          <w:tab w:val="left" w:pos="2925"/>
        </w:tabs>
      </w:pPr>
      <w:r>
        <w:t>Undertake a range of project support and forums/roundtable coordination activities to support the development and delivery of key strategic projects.</w:t>
      </w:r>
    </w:p>
    <w:p w:rsidR="00984B30" w:rsidRDefault="00073598">
      <w:pPr>
        <w:pStyle w:val="Heading1"/>
      </w:pPr>
      <w:r>
        <w:t>Key accountabilities</w:t>
      </w:r>
    </w:p>
    <w:p w:rsidR="00593E68" w:rsidRDefault="00593E68" w:rsidP="00593E68">
      <w:pPr>
        <w:pStyle w:val="ListParagraph"/>
        <w:numPr>
          <w:ilvl w:val="0"/>
          <w:numId w:val="12"/>
        </w:numPr>
        <w:tabs>
          <w:tab w:val="left" w:pos="2925"/>
        </w:tabs>
      </w:pPr>
      <w:r>
        <w:t xml:space="preserve">Provide project and administrative support, including monitoring and reporting on project plans, milestones and deliverables, to ensure time, cost and quality indicators are in line with approved project plans </w:t>
      </w:r>
    </w:p>
    <w:p w:rsidR="00593E68" w:rsidRDefault="00593E68" w:rsidP="00593E68">
      <w:pPr>
        <w:pStyle w:val="ListParagraph"/>
        <w:numPr>
          <w:ilvl w:val="0"/>
          <w:numId w:val="12"/>
        </w:numPr>
        <w:tabs>
          <w:tab w:val="left" w:pos="2925"/>
        </w:tabs>
      </w:pPr>
      <w:r>
        <w:t xml:space="preserve">Assist the project team to complete tasks and implement project plans, including collating documents and records regarding relevant issues to ensure projects comply with agreed project methodologies and that agreed outcomes are achieved </w:t>
      </w:r>
    </w:p>
    <w:p w:rsidR="00593E68" w:rsidRDefault="00593E68" w:rsidP="00593E68">
      <w:pPr>
        <w:pStyle w:val="ListParagraph"/>
        <w:numPr>
          <w:ilvl w:val="0"/>
          <w:numId w:val="12"/>
        </w:numPr>
        <w:tabs>
          <w:tab w:val="left" w:pos="2925"/>
        </w:tabs>
      </w:pPr>
      <w:r>
        <w:t>Provide regulatory support to NRAR operational functions including licensing and approvals, compliance monitoring and audit and compliance investigations.</w:t>
      </w:r>
    </w:p>
    <w:p w:rsidR="00593E68" w:rsidRDefault="00593E68" w:rsidP="00593E68">
      <w:pPr>
        <w:pStyle w:val="ListParagraph"/>
        <w:numPr>
          <w:ilvl w:val="0"/>
          <w:numId w:val="12"/>
        </w:numPr>
        <w:tabs>
          <w:tab w:val="left" w:pos="2925"/>
        </w:tabs>
      </w:pPr>
      <w:r>
        <w:t xml:space="preserve">Undertake basic research and analysis in assigned project areas and contribute to the preparation of project briefs to support informed decision making and planning </w:t>
      </w:r>
    </w:p>
    <w:p w:rsidR="00593E68" w:rsidRDefault="00593E68" w:rsidP="00593E68">
      <w:pPr>
        <w:pStyle w:val="ListParagraph"/>
        <w:numPr>
          <w:ilvl w:val="0"/>
          <w:numId w:val="12"/>
        </w:numPr>
        <w:tabs>
          <w:tab w:val="left" w:pos="2925"/>
        </w:tabs>
      </w:pPr>
      <w:r>
        <w:lastRenderedPageBreak/>
        <w:t xml:space="preserve">Communicate with relevant stakeholders to provide updates regarding project status and implementation issues </w:t>
      </w:r>
    </w:p>
    <w:p w:rsidR="00593E68" w:rsidRDefault="00593E68" w:rsidP="00593E68">
      <w:pPr>
        <w:pStyle w:val="ListParagraph"/>
        <w:numPr>
          <w:ilvl w:val="0"/>
          <w:numId w:val="12"/>
        </w:numPr>
        <w:tabs>
          <w:tab w:val="left" w:pos="2925"/>
        </w:tabs>
      </w:pPr>
      <w:r>
        <w:t>Provide a range of secretariat and administrative services, including coordinating committee meetings and preparing papers, to support project management delivery</w:t>
      </w:r>
    </w:p>
    <w:p w:rsidR="00984B30" w:rsidRDefault="00073598">
      <w:pPr>
        <w:tabs>
          <w:tab w:val="left" w:pos="2925"/>
        </w:tabs>
        <w:rPr>
          <w:b/>
          <w:sz w:val="26"/>
          <w:szCs w:val="26"/>
        </w:rPr>
      </w:pPr>
      <w:r>
        <w:rPr>
          <w:b/>
          <w:sz w:val="26"/>
          <w:szCs w:val="26"/>
        </w:rPr>
        <w:t>Key challenges</w:t>
      </w:r>
    </w:p>
    <w:p w:rsidR="00593E68" w:rsidRDefault="00593E68" w:rsidP="00593E68">
      <w:pPr>
        <w:pStyle w:val="ListParagraph"/>
        <w:numPr>
          <w:ilvl w:val="0"/>
          <w:numId w:val="11"/>
        </w:numPr>
        <w:tabs>
          <w:tab w:val="left" w:pos="2925"/>
        </w:tabs>
      </w:pPr>
      <w:r>
        <w:t>Delivering multiple project and forums/roundtable support activities in line with agreed standards and objectives, given tight deadlines and competing demands and priorities</w:t>
      </w:r>
    </w:p>
    <w:p w:rsidR="00593E68" w:rsidRDefault="00593E68" w:rsidP="00593E68">
      <w:pPr>
        <w:pStyle w:val="ListParagraph"/>
        <w:numPr>
          <w:ilvl w:val="0"/>
          <w:numId w:val="11"/>
        </w:numPr>
        <w:tabs>
          <w:tab w:val="left" w:pos="2925"/>
        </w:tabs>
      </w:pPr>
      <w:r>
        <w:t xml:space="preserve">Delivery of basic regulatory milestones and outputs for NRAR’s operational functions including licensing and approvals, compliance monitoring and audit and compliance investigations. </w:t>
      </w:r>
    </w:p>
    <w:p w:rsidR="00593E68" w:rsidRPr="001301B5" w:rsidRDefault="00593E68" w:rsidP="00593E68">
      <w:pPr>
        <w:pStyle w:val="ListParagraph"/>
        <w:numPr>
          <w:ilvl w:val="0"/>
          <w:numId w:val="11"/>
        </w:numPr>
        <w:tabs>
          <w:tab w:val="left" w:pos="2925"/>
        </w:tabs>
      </w:pPr>
      <w:r>
        <w:t>Exercising diplomacy and judgement when liaising with representatives of peak government and nongovernment bodies, and key industry participants</w:t>
      </w:r>
    </w:p>
    <w:p w:rsidR="00984B30" w:rsidRDefault="00073598">
      <w:pPr>
        <w:tabs>
          <w:tab w:val="left" w:pos="2925"/>
        </w:tabs>
        <w:spacing w:line="240" w:lineRule="auto"/>
        <w:rPr>
          <w:rFonts w:ascii="Georgia" w:eastAsia="Georgia" w:hAnsi="Georgia" w:cs="Georgia"/>
          <w:b/>
          <w:sz w:val="28"/>
          <w:szCs w:val="28"/>
        </w:rPr>
      </w:pPr>
      <w:r>
        <w:rPr>
          <w:b/>
          <w:sz w:val="26"/>
          <w:szCs w:val="26"/>
        </w:rPr>
        <w:t>Key relationships</w:t>
      </w:r>
    </w:p>
    <w:tbl>
      <w:tblPr>
        <w:tblStyle w:val="a0"/>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01"/>
        <w:gridCol w:w="6986"/>
      </w:tblGrid>
      <w:tr w:rsidR="00984B30" w:rsidTr="00073598">
        <w:trPr>
          <w:cnfStyle w:val="100000000000" w:firstRow="1" w:lastRow="0" w:firstColumn="0" w:lastColumn="0" w:oddVBand="0" w:evenVBand="0" w:oddHBand="0" w:evenHBand="0" w:firstRowFirstColumn="0" w:firstRowLastColumn="0" w:lastRowFirstColumn="0" w:lastRowLastColumn="0"/>
        </w:trPr>
        <w:tc>
          <w:tcPr>
            <w:tcW w:w="3601" w:type="dxa"/>
            <w:tcBorders>
              <w:bottom w:val="single" w:sz="8" w:space="0" w:color="A6A6A6" w:themeColor="background1" w:themeShade="A6"/>
            </w:tcBorders>
          </w:tcPr>
          <w:p w:rsidR="00984B30" w:rsidRDefault="00073598">
            <w:pPr>
              <w:pBdr>
                <w:top w:val="nil"/>
                <w:left w:val="nil"/>
                <w:bottom w:val="nil"/>
                <w:right w:val="nil"/>
                <w:between w:val="nil"/>
              </w:pBdr>
              <w:spacing w:before="40" w:after="40" w:line="276" w:lineRule="auto"/>
              <w:rPr>
                <w:b/>
                <w:sz w:val="22"/>
                <w:szCs w:val="22"/>
              </w:rPr>
            </w:pPr>
            <w:r>
              <w:rPr>
                <w:b/>
                <w:sz w:val="22"/>
                <w:szCs w:val="22"/>
              </w:rPr>
              <w:t>Who</w:t>
            </w:r>
          </w:p>
        </w:tc>
        <w:tc>
          <w:tcPr>
            <w:tcW w:w="6986" w:type="dxa"/>
            <w:tcBorders>
              <w:bottom w:val="single" w:sz="8" w:space="0" w:color="A6A6A6" w:themeColor="background1" w:themeShade="A6"/>
            </w:tcBorders>
          </w:tcPr>
          <w:p w:rsidR="00984B30" w:rsidRDefault="00073598">
            <w:pPr>
              <w:pBdr>
                <w:top w:val="nil"/>
                <w:left w:val="nil"/>
                <w:bottom w:val="nil"/>
                <w:right w:val="nil"/>
                <w:between w:val="nil"/>
              </w:pBdr>
              <w:spacing w:before="40" w:after="40" w:line="276" w:lineRule="auto"/>
              <w:rPr>
                <w:b/>
                <w:sz w:val="22"/>
                <w:szCs w:val="22"/>
              </w:rPr>
            </w:pPr>
            <w:r>
              <w:rPr>
                <w:b/>
                <w:sz w:val="22"/>
                <w:szCs w:val="22"/>
              </w:rPr>
              <w:t xml:space="preserve">       Why</w:t>
            </w:r>
          </w:p>
        </w:tc>
      </w:tr>
      <w:tr w:rsidR="00984B30" w:rsidTr="00073598">
        <w:tc>
          <w:tcPr>
            <w:tcW w:w="3601" w:type="dxa"/>
            <w:tcBorders>
              <w:top w:val="single" w:sz="8" w:space="0" w:color="A6A6A6" w:themeColor="background1" w:themeShade="A6"/>
              <w:left w:val="nil"/>
              <w:bottom w:val="single" w:sz="8" w:space="0" w:color="A6A6A6" w:themeColor="background1" w:themeShade="A6"/>
              <w:right w:val="nil"/>
            </w:tcBorders>
            <w:shd w:val="clear" w:color="auto" w:fill="BCBEC0"/>
          </w:tcPr>
          <w:p w:rsidR="00984B30" w:rsidRDefault="00073598">
            <w:pPr>
              <w:keepNext/>
              <w:pBdr>
                <w:top w:val="nil"/>
                <w:left w:val="nil"/>
                <w:bottom w:val="nil"/>
                <w:right w:val="nil"/>
                <w:between w:val="nil"/>
              </w:pBdr>
              <w:spacing w:before="40" w:after="40" w:line="276" w:lineRule="auto"/>
              <w:rPr>
                <w:b/>
                <w:color w:val="000000"/>
              </w:rPr>
            </w:pPr>
            <w:r>
              <w:rPr>
                <w:b/>
                <w:color w:val="000000"/>
              </w:rPr>
              <w:t>Internal</w:t>
            </w:r>
          </w:p>
        </w:tc>
        <w:tc>
          <w:tcPr>
            <w:tcW w:w="6986" w:type="dxa"/>
            <w:tcBorders>
              <w:top w:val="single" w:sz="8" w:space="0" w:color="A6A6A6" w:themeColor="background1" w:themeShade="A6"/>
              <w:left w:val="nil"/>
              <w:bottom w:val="single" w:sz="8" w:space="0" w:color="A6A6A6" w:themeColor="background1" w:themeShade="A6"/>
              <w:right w:val="nil"/>
            </w:tcBorders>
            <w:shd w:val="clear" w:color="auto" w:fill="BCBEC0"/>
          </w:tcPr>
          <w:p w:rsidR="00984B30" w:rsidRDefault="00984B30">
            <w:pPr>
              <w:keepNext/>
              <w:pBdr>
                <w:top w:val="nil"/>
                <w:left w:val="nil"/>
                <w:bottom w:val="nil"/>
                <w:right w:val="nil"/>
                <w:between w:val="nil"/>
              </w:pBdr>
              <w:spacing w:before="40" w:after="40" w:line="276" w:lineRule="auto"/>
              <w:rPr>
                <w:b/>
                <w:color w:val="000000"/>
              </w:rPr>
            </w:pPr>
          </w:p>
        </w:tc>
      </w:tr>
      <w:tr w:rsidR="00073598" w:rsidRPr="00073598" w:rsidTr="00073598">
        <w:tc>
          <w:tcPr>
            <w:tcW w:w="3601" w:type="dxa"/>
            <w:tcBorders>
              <w:top w:val="single" w:sz="8" w:space="0" w:color="A6A6A6" w:themeColor="background1" w:themeShade="A6"/>
              <w:left w:val="nil"/>
              <w:bottom w:val="single" w:sz="8" w:space="0" w:color="A6A6A6" w:themeColor="background1" w:themeShade="A6"/>
              <w:right w:val="nil"/>
            </w:tcBorders>
            <w:shd w:val="clear" w:color="auto" w:fill="auto"/>
          </w:tcPr>
          <w:p w:rsidR="00984B30" w:rsidRPr="00073598" w:rsidRDefault="00593E68" w:rsidP="001301B5">
            <w:pPr>
              <w:pBdr>
                <w:top w:val="nil"/>
                <w:left w:val="nil"/>
                <w:bottom w:val="nil"/>
                <w:right w:val="nil"/>
                <w:between w:val="nil"/>
              </w:pBdr>
              <w:spacing w:line="360" w:lineRule="auto"/>
              <w:rPr>
                <w:color w:val="auto"/>
              </w:rPr>
            </w:pPr>
            <w:r w:rsidRPr="00593E68">
              <w:rPr>
                <w:color w:val="auto"/>
              </w:rPr>
              <w:t>Team Lead/Manager</w:t>
            </w:r>
          </w:p>
        </w:tc>
        <w:tc>
          <w:tcPr>
            <w:tcW w:w="6986" w:type="dxa"/>
            <w:tcBorders>
              <w:top w:val="single" w:sz="8" w:space="0" w:color="A6A6A6" w:themeColor="background1" w:themeShade="A6"/>
              <w:left w:val="nil"/>
              <w:bottom w:val="single" w:sz="8" w:space="0" w:color="A6A6A6" w:themeColor="background1" w:themeShade="A6"/>
              <w:right w:val="nil"/>
            </w:tcBorders>
            <w:shd w:val="clear" w:color="auto" w:fill="auto"/>
          </w:tcPr>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Receive and clarify guidance and instructions and report on progress against work plans</w:t>
            </w:r>
          </w:p>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Escalate and discuss issues</w:t>
            </w:r>
          </w:p>
        </w:tc>
      </w:tr>
      <w:tr w:rsidR="00073598" w:rsidRPr="00073598" w:rsidTr="00073598">
        <w:tc>
          <w:tcPr>
            <w:tcW w:w="3601" w:type="dxa"/>
            <w:tcBorders>
              <w:top w:val="single" w:sz="8" w:space="0" w:color="A6A6A6" w:themeColor="background1" w:themeShade="A6"/>
              <w:left w:val="nil"/>
              <w:bottom w:val="single" w:sz="8" w:space="0" w:color="A6A6A6" w:themeColor="background1" w:themeShade="A6"/>
              <w:right w:val="nil"/>
            </w:tcBorders>
            <w:shd w:val="clear" w:color="auto" w:fill="auto"/>
          </w:tcPr>
          <w:p w:rsidR="00984B30" w:rsidRPr="00073598" w:rsidRDefault="00073598" w:rsidP="001301B5">
            <w:pPr>
              <w:pBdr>
                <w:top w:val="nil"/>
                <w:left w:val="nil"/>
                <w:bottom w:val="nil"/>
                <w:right w:val="nil"/>
                <w:between w:val="nil"/>
              </w:pBdr>
              <w:spacing w:line="360" w:lineRule="auto"/>
              <w:rPr>
                <w:color w:val="auto"/>
              </w:rPr>
            </w:pPr>
            <w:r w:rsidRPr="00073598">
              <w:rPr>
                <w:color w:val="auto"/>
              </w:rPr>
              <w:t>Team</w:t>
            </w:r>
          </w:p>
        </w:tc>
        <w:tc>
          <w:tcPr>
            <w:tcW w:w="6986" w:type="dxa"/>
            <w:tcBorders>
              <w:top w:val="single" w:sz="8" w:space="0" w:color="A6A6A6" w:themeColor="background1" w:themeShade="A6"/>
              <w:left w:val="nil"/>
              <w:bottom w:val="single" w:sz="8" w:space="0" w:color="A6A6A6" w:themeColor="background1" w:themeShade="A6"/>
              <w:right w:val="nil"/>
            </w:tcBorders>
            <w:shd w:val="clear" w:color="auto" w:fill="auto"/>
          </w:tcPr>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Participate in meetings, share information and provide input on issues</w:t>
            </w:r>
          </w:p>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Support team members and work collaboratively to contribute to achieving team outcomes</w:t>
            </w:r>
          </w:p>
        </w:tc>
      </w:tr>
      <w:tr w:rsidR="00073598" w:rsidRPr="00073598" w:rsidTr="00073598">
        <w:tc>
          <w:tcPr>
            <w:tcW w:w="3601" w:type="dxa"/>
            <w:tcBorders>
              <w:top w:val="single" w:sz="8" w:space="0" w:color="A6A6A6" w:themeColor="background1" w:themeShade="A6"/>
              <w:left w:val="nil"/>
              <w:bottom w:val="single" w:sz="8" w:space="0" w:color="A6A6A6" w:themeColor="background1" w:themeShade="A6"/>
              <w:right w:val="nil"/>
            </w:tcBorders>
            <w:shd w:val="clear" w:color="auto" w:fill="auto"/>
          </w:tcPr>
          <w:p w:rsidR="00984B30" w:rsidRPr="00073598" w:rsidRDefault="00073598" w:rsidP="001301B5">
            <w:pPr>
              <w:pBdr>
                <w:top w:val="nil"/>
                <w:left w:val="nil"/>
                <w:bottom w:val="nil"/>
                <w:right w:val="nil"/>
                <w:between w:val="nil"/>
              </w:pBdr>
              <w:spacing w:line="360" w:lineRule="auto"/>
              <w:rPr>
                <w:color w:val="auto"/>
              </w:rPr>
            </w:pPr>
            <w:r w:rsidRPr="00073598">
              <w:rPr>
                <w:color w:val="auto"/>
              </w:rPr>
              <w:t>Internal stakeholders and clients</w:t>
            </w:r>
          </w:p>
        </w:tc>
        <w:tc>
          <w:tcPr>
            <w:tcW w:w="6986" w:type="dxa"/>
            <w:tcBorders>
              <w:top w:val="single" w:sz="8" w:space="0" w:color="A6A6A6" w:themeColor="background1" w:themeShade="A6"/>
              <w:left w:val="nil"/>
              <w:bottom w:val="single" w:sz="8" w:space="0" w:color="A6A6A6" w:themeColor="background1" w:themeShade="A6"/>
              <w:right w:val="nil"/>
            </w:tcBorders>
            <w:shd w:val="clear" w:color="auto" w:fill="auto"/>
          </w:tcPr>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Provide updates on project status</w:t>
            </w:r>
          </w:p>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Respond to enquiries</w:t>
            </w:r>
          </w:p>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Coordinate meetings and activities</w:t>
            </w:r>
          </w:p>
        </w:tc>
      </w:tr>
      <w:tr w:rsidR="00984B30" w:rsidTr="00073598">
        <w:tc>
          <w:tcPr>
            <w:tcW w:w="3601" w:type="dxa"/>
            <w:tcBorders>
              <w:top w:val="single" w:sz="8" w:space="0" w:color="A6A6A6" w:themeColor="background1" w:themeShade="A6"/>
              <w:left w:val="nil"/>
              <w:bottom w:val="single" w:sz="8" w:space="0" w:color="A6A6A6" w:themeColor="background1" w:themeShade="A6"/>
              <w:right w:val="nil"/>
            </w:tcBorders>
            <w:shd w:val="clear" w:color="auto" w:fill="BCBEC0"/>
          </w:tcPr>
          <w:p w:rsidR="00984B30" w:rsidRDefault="00073598" w:rsidP="001301B5">
            <w:pPr>
              <w:keepNext/>
              <w:pBdr>
                <w:top w:val="nil"/>
                <w:left w:val="nil"/>
                <w:bottom w:val="nil"/>
                <w:right w:val="nil"/>
                <w:between w:val="nil"/>
              </w:pBdr>
              <w:spacing w:line="360" w:lineRule="auto"/>
              <w:rPr>
                <w:b/>
                <w:color w:val="000000"/>
              </w:rPr>
            </w:pPr>
            <w:r>
              <w:rPr>
                <w:b/>
                <w:color w:val="000000"/>
              </w:rPr>
              <w:t>External</w:t>
            </w:r>
          </w:p>
        </w:tc>
        <w:tc>
          <w:tcPr>
            <w:tcW w:w="6986" w:type="dxa"/>
            <w:tcBorders>
              <w:top w:val="single" w:sz="8" w:space="0" w:color="A6A6A6" w:themeColor="background1" w:themeShade="A6"/>
              <w:left w:val="nil"/>
              <w:bottom w:val="single" w:sz="8" w:space="0" w:color="A6A6A6" w:themeColor="background1" w:themeShade="A6"/>
              <w:right w:val="nil"/>
            </w:tcBorders>
            <w:shd w:val="clear" w:color="auto" w:fill="BCBEC0"/>
          </w:tcPr>
          <w:p w:rsidR="00984B30" w:rsidRPr="001301B5" w:rsidRDefault="00984B30" w:rsidP="001301B5">
            <w:pPr>
              <w:keepNext/>
              <w:pBdr>
                <w:top w:val="nil"/>
                <w:left w:val="nil"/>
                <w:bottom w:val="nil"/>
                <w:right w:val="nil"/>
                <w:between w:val="nil"/>
              </w:pBdr>
              <w:spacing w:line="360" w:lineRule="auto"/>
              <w:rPr>
                <w:b/>
                <w:color w:val="000000"/>
              </w:rPr>
            </w:pPr>
          </w:p>
        </w:tc>
      </w:tr>
      <w:tr w:rsidR="00073598" w:rsidRPr="00073598" w:rsidTr="00073598">
        <w:tc>
          <w:tcPr>
            <w:tcW w:w="3601" w:type="dxa"/>
            <w:tcBorders>
              <w:top w:val="single" w:sz="8" w:space="0" w:color="A6A6A6" w:themeColor="background1" w:themeShade="A6"/>
              <w:left w:val="nil"/>
              <w:bottom w:val="single" w:sz="8" w:space="0" w:color="BCBEC0"/>
              <w:right w:val="nil"/>
            </w:tcBorders>
            <w:shd w:val="clear" w:color="auto" w:fill="auto"/>
          </w:tcPr>
          <w:p w:rsidR="00984B30" w:rsidRPr="00073598" w:rsidRDefault="00073598" w:rsidP="001301B5">
            <w:pPr>
              <w:pBdr>
                <w:top w:val="nil"/>
                <w:left w:val="nil"/>
                <w:bottom w:val="nil"/>
                <w:right w:val="nil"/>
                <w:between w:val="nil"/>
              </w:pBdr>
              <w:spacing w:line="360" w:lineRule="auto"/>
              <w:rPr>
                <w:color w:val="auto"/>
              </w:rPr>
            </w:pPr>
            <w:r w:rsidRPr="00073598">
              <w:rPr>
                <w:color w:val="auto"/>
              </w:rPr>
              <w:t>Stakeholders within government and industry</w:t>
            </w:r>
          </w:p>
        </w:tc>
        <w:tc>
          <w:tcPr>
            <w:tcW w:w="6986" w:type="dxa"/>
            <w:tcBorders>
              <w:top w:val="single" w:sz="8" w:space="0" w:color="A6A6A6" w:themeColor="background1" w:themeShade="A6"/>
              <w:left w:val="nil"/>
              <w:bottom w:val="single" w:sz="8" w:space="0" w:color="BCBEC0"/>
              <w:right w:val="nil"/>
            </w:tcBorders>
            <w:shd w:val="clear" w:color="auto" w:fill="auto"/>
          </w:tcPr>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Develop and maintain effective working relationships and open channels of communication to facilitate liaison, consultation, engagement and/or participation initiatives</w:t>
            </w:r>
          </w:p>
          <w:p w:rsidR="00984B30" w:rsidRPr="001301B5" w:rsidRDefault="00073598" w:rsidP="001301B5">
            <w:pPr>
              <w:pStyle w:val="ListParagraph"/>
              <w:numPr>
                <w:ilvl w:val="0"/>
                <w:numId w:val="11"/>
              </w:numPr>
              <w:pBdr>
                <w:top w:val="nil"/>
                <w:left w:val="nil"/>
                <w:bottom w:val="nil"/>
                <w:right w:val="nil"/>
                <w:between w:val="nil"/>
              </w:pBdr>
              <w:tabs>
                <w:tab w:val="left" w:pos="2925"/>
              </w:tabs>
              <w:spacing w:line="360" w:lineRule="auto"/>
              <w:rPr>
                <w:color w:val="auto"/>
              </w:rPr>
            </w:pPr>
            <w:r w:rsidRPr="001301B5">
              <w:rPr>
                <w:color w:val="auto"/>
              </w:rPr>
              <w:t>Coordinate events, meetings and activities</w:t>
            </w:r>
          </w:p>
        </w:tc>
      </w:tr>
    </w:tbl>
    <w:p w:rsidR="00984B30" w:rsidRDefault="00984B30"/>
    <w:p w:rsidR="00984B30" w:rsidRDefault="00073598">
      <w:pPr>
        <w:pStyle w:val="Heading1"/>
        <w:rPr>
          <w:sz w:val="28"/>
          <w:szCs w:val="28"/>
        </w:rPr>
      </w:pPr>
      <w:r>
        <w:t>Role dimensions</w:t>
      </w:r>
    </w:p>
    <w:p w:rsidR="00984B30" w:rsidRDefault="00073598">
      <w:pPr>
        <w:pStyle w:val="Heading2"/>
      </w:pPr>
      <w:r>
        <w:t>Decision making</w:t>
      </w:r>
    </w:p>
    <w:p w:rsidR="00984B30" w:rsidRPr="001301B5" w:rsidRDefault="00073598" w:rsidP="001301B5">
      <w:pPr>
        <w:pStyle w:val="ListParagraph"/>
        <w:numPr>
          <w:ilvl w:val="0"/>
          <w:numId w:val="11"/>
        </w:numPr>
        <w:tabs>
          <w:tab w:val="left" w:pos="2925"/>
        </w:tabs>
      </w:pPr>
      <w:r w:rsidRPr="001301B5">
        <w:t xml:space="preserve">Determines and manages own work load and priorities. </w:t>
      </w:r>
    </w:p>
    <w:p w:rsidR="00984B30" w:rsidRPr="001301B5" w:rsidRDefault="00073598" w:rsidP="001301B5">
      <w:pPr>
        <w:pStyle w:val="ListParagraph"/>
        <w:numPr>
          <w:ilvl w:val="0"/>
          <w:numId w:val="11"/>
        </w:numPr>
        <w:tabs>
          <w:tab w:val="left" w:pos="2925"/>
        </w:tabs>
      </w:pPr>
      <w:r w:rsidRPr="001301B5">
        <w:t xml:space="preserve">Exercises discretion in the approach and content of information, advice and recommendations provided. </w:t>
      </w:r>
    </w:p>
    <w:p w:rsidR="00984B30" w:rsidRPr="001301B5" w:rsidRDefault="00073598" w:rsidP="001301B5">
      <w:pPr>
        <w:pStyle w:val="ListParagraph"/>
        <w:numPr>
          <w:ilvl w:val="0"/>
          <w:numId w:val="11"/>
        </w:numPr>
        <w:tabs>
          <w:tab w:val="left" w:pos="2925"/>
        </w:tabs>
      </w:pPr>
      <w:r w:rsidRPr="001301B5">
        <w:t>In consultation with the Manager and other officers, coordinates meeting and event logistics and details</w:t>
      </w:r>
    </w:p>
    <w:p w:rsidR="00984B30" w:rsidRDefault="00073598">
      <w:pPr>
        <w:pStyle w:val="Heading2"/>
      </w:pPr>
      <w:r>
        <w:t>Reporting line</w:t>
      </w:r>
    </w:p>
    <w:p w:rsidR="00593E68" w:rsidRDefault="00593E68">
      <w:r>
        <w:t>Team Lead/Manager</w:t>
      </w:r>
    </w:p>
    <w:p w:rsidR="00984B30" w:rsidRDefault="00073598">
      <w:pPr>
        <w:pStyle w:val="Heading2"/>
      </w:pPr>
      <w:r>
        <w:lastRenderedPageBreak/>
        <w:t>Direct reports</w:t>
      </w:r>
    </w:p>
    <w:p w:rsidR="00984B30" w:rsidRDefault="00073598">
      <w:r>
        <w:t>Nil</w:t>
      </w:r>
    </w:p>
    <w:p w:rsidR="00984B30" w:rsidRDefault="00073598">
      <w:pPr>
        <w:pStyle w:val="Heading2"/>
      </w:pPr>
      <w:r>
        <w:t>Budget/Expenditure</w:t>
      </w:r>
    </w:p>
    <w:p w:rsidR="00984B30" w:rsidRDefault="00073598">
      <w:r>
        <w:t>Nil</w:t>
      </w:r>
    </w:p>
    <w:p w:rsidR="00C65ABD" w:rsidRPr="00C978B9" w:rsidRDefault="00C65ABD" w:rsidP="00C65ABD">
      <w:pPr>
        <w:pStyle w:val="Heading1"/>
      </w:pPr>
      <w:r w:rsidRPr="00C978B9">
        <w:t>Capabilities for the role</w:t>
      </w:r>
    </w:p>
    <w:p w:rsidR="00C65ABD" w:rsidRPr="00175AAF" w:rsidRDefault="00C65ABD" w:rsidP="00C65ABD">
      <w:r w:rsidRPr="001301B5">
        <w:t xml:space="preserve">The </w:t>
      </w:r>
      <w:hyperlink r:id="rId7" w:history="1">
        <w:r w:rsidRPr="001301B5">
          <w:rPr>
            <w:rStyle w:val="Hyperlink"/>
            <w:sz w:val="22"/>
          </w:rPr>
          <w:t>NSW public sector capability framework</w:t>
        </w:r>
      </w:hyperlink>
      <w:r w:rsidRPr="001301B5">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C65ABD" w:rsidRPr="00175AAF" w:rsidRDefault="00C65ABD" w:rsidP="00C65AB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C65ABD" w:rsidRPr="00C978B9" w:rsidRDefault="00C65ABD" w:rsidP="00C65ABD">
      <w:pPr>
        <w:pStyle w:val="Heading1"/>
      </w:pPr>
      <w:r w:rsidRPr="00C978B9">
        <w:t xml:space="preserve">Focus </w:t>
      </w:r>
      <w:r>
        <w:t>c</w:t>
      </w:r>
      <w:r w:rsidRPr="00C978B9">
        <w:t>apabilities</w:t>
      </w:r>
    </w:p>
    <w:p w:rsidR="00C65ABD" w:rsidRDefault="00C65ABD" w:rsidP="00C65ABD">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C65ABD" w:rsidRDefault="00C65ABD" w:rsidP="00C65ABD">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4B6A9D" w:rsidRPr="00BB12E9" w:rsidRDefault="004B6A9D" w:rsidP="004B6A9D">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B6A9D" w:rsidRPr="00803E47" w:rsidTr="00D7158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4B6A9D" w:rsidRPr="00803E47" w:rsidRDefault="004B6A9D" w:rsidP="00D71582">
            <w:pPr>
              <w:pStyle w:val="TableTextWhite0"/>
              <w:keepNext/>
              <w:jc w:val="both"/>
            </w:pPr>
            <w:r w:rsidRPr="00051E80">
              <w:rPr>
                <w:sz w:val="24"/>
                <w:szCs w:val="24"/>
              </w:rPr>
              <w:t>FOCUS CAPABILITIES</w:t>
            </w:r>
          </w:p>
        </w:tc>
      </w:tr>
      <w:tr w:rsidR="004B6A9D" w:rsidRPr="00C978B9" w:rsidTr="00D7158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4B6A9D" w:rsidRPr="00C978B9" w:rsidRDefault="004B6A9D" w:rsidP="00D7158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4B6A9D" w:rsidRPr="00C978B9" w:rsidRDefault="004B6A9D" w:rsidP="00D7158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4B6A9D" w:rsidRDefault="004B6A9D" w:rsidP="00D71582">
            <w:pPr>
              <w:pStyle w:val="TableText"/>
              <w:keepNext/>
              <w:rPr>
                <w:b/>
              </w:rPr>
            </w:pPr>
          </w:p>
        </w:tc>
        <w:tc>
          <w:tcPr>
            <w:tcW w:w="4770" w:type="dxa"/>
            <w:tcBorders>
              <w:bottom w:val="single" w:sz="12" w:space="0" w:color="auto"/>
            </w:tcBorders>
            <w:shd w:val="clear" w:color="auto" w:fill="BCBEC0"/>
          </w:tcPr>
          <w:p w:rsidR="004B6A9D" w:rsidRDefault="004B6A9D" w:rsidP="00D71582">
            <w:pPr>
              <w:pStyle w:val="TableText"/>
              <w:keepNext/>
              <w:rPr>
                <w:b/>
              </w:rPr>
            </w:pPr>
            <w:r>
              <w:rPr>
                <w:b/>
              </w:rPr>
              <w:t>Behavioural indicators</w:t>
            </w:r>
          </w:p>
        </w:tc>
        <w:tc>
          <w:tcPr>
            <w:tcW w:w="1606" w:type="dxa"/>
            <w:tcBorders>
              <w:bottom w:val="single" w:sz="12" w:space="0" w:color="auto"/>
            </w:tcBorders>
            <w:shd w:val="clear" w:color="auto" w:fill="BCBEC0"/>
          </w:tcPr>
          <w:p w:rsidR="004B6A9D" w:rsidRDefault="004B6A9D" w:rsidP="00D71582">
            <w:pPr>
              <w:pStyle w:val="TableText"/>
              <w:keepNext/>
              <w:jc w:val="both"/>
              <w:rPr>
                <w:b/>
              </w:rPr>
            </w:pPr>
            <w:r>
              <w:rPr>
                <w:b/>
              </w:rPr>
              <w:t xml:space="preserve">Level </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511101EB" wp14:editId="148384EB">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8226F" w:rsidRDefault="004B6A9D" w:rsidP="00D71582">
            <w:pPr>
              <w:pStyle w:val="TableText"/>
              <w:keepNext/>
              <w:rPr>
                <w:b/>
              </w:rPr>
            </w:pPr>
            <w:r>
              <w:rPr>
                <w:b/>
              </w:rPr>
              <w:t>Act with Integrity</w:t>
            </w:r>
          </w:p>
          <w:p w:rsidR="004B6A9D" w:rsidRPr="00AA57E3" w:rsidRDefault="004B6A9D" w:rsidP="00D71582">
            <w:pPr>
              <w:pStyle w:val="TableText"/>
              <w:keepNext/>
            </w:pPr>
            <w:r>
              <w:t>Be ethical and professional, and uphold and promote the public sector values</w:t>
            </w:r>
          </w:p>
        </w:tc>
        <w:tc>
          <w:tcPr>
            <w:tcW w:w="4770" w:type="dxa"/>
            <w:tcBorders>
              <w:bottom w:val="single" w:sz="4" w:space="0" w:color="BCBEC0"/>
            </w:tcBorders>
          </w:tcPr>
          <w:p w:rsidR="004B6A9D" w:rsidRPr="00AA57E3" w:rsidRDefault="004B6A9D" w:rsidP="00D71582">
            <w:pPr>
              <w:pStyle w:val="TableBullet"/>
            </w:pPr>
            <w:r>
              <w:t>Behave in an honest, ethical and professional way</w:t>
            </w:r>
          </w:p>
          <w:p w:rsidR="004B6A9D" w:rsidRPr="00AA57E3" w:rsidRDefault="004B6A9D" w:rsidP="00D71582">
            <w:pPr>
              <w:pStyle w:val="TableBullet"/>
            </w:pPr>
            <w:r>
              <w:t>Build understanding of ethical behaviour</w:t>
            </w:r>
          </w:p>
          <w:p w:rsidR="004B6A9D" w:rsidRPr="00AA57E3" w:rsidRDefault="004B6A9D" w:rsidP="00D71582">
            <w:pPr>
              <w:pStyle w:val="TableBullet"/>
            </w:pPr>
            <w:r>
              <w:t>Follow legislation, policies, guidelines and codes of conduct that apply to your role and organisation</w:t>
            </w:r>
          </w:p>
          <w:p w:rsidR="004B6A9D" w:rsidRPr="00AA57E3" w:rsidRDefault="004B6A9D" w:rsidP="00D71582">
            <w:pPr>
              <w:pStyle w:val="TableBullet"/>
            </w:pPr>
            <w:r>
              <w:t>Speak out against misconduct and illegal and inappropriate behaviour</w:t>
            </w:r>
          </w:p>
          <w:p w:rsidR="004B6A9D" w:rsidRPr="00AA57E3" w:rsidRDefault="004B6A9D" w:rsidP="00D71582">
            <w:pPr>
              <w:pStyle w:val="TableBullet"/>
            </w:pPr>
            <w:r>
              <w:t>Report apparent conflicts of interest</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148ED81B" wp14:editId="4705482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8226F" w:rsidRDefault="004B6A9D" w:rsidP="00D71582">
            <w:pPr>
              <w:pStyle w:val="TableText"/>
              <w:keepNext/>
              <w:rPr>
                <w:b/>
              </w:rPr>
            </w:pPr>
            <w:r>
              <w:rPr>
                <w:b/>
              </w:rPr>
              <w:t>Commit to Customer Service</w:t>
            </w:r>
          </w:p>
          <w:p w:rsidR="004B6A9D" w:rsidRPr="00AA57E3" w:rsidRDefault="004B6A9D" w:rsidP="00D71582">
            <w:pPr>
              <w:pStyle w:val="TableText"/>
              <w:keepNext/>
            </w:pPr>
            <w:r>
              <w:t>Provide customer-focused services in line with public sector and organisational objectives</w:t>
            </w:r>
          </w:p>
        </w:tc>
        <w:tc>
          <w:tcPr>
            <w:tcW w:w="4770" w:type="dxa"/>
            <w:tcBorders>
              <w:bottom w:val="single" w:sz="4" w:space="0" w:color="BCBEC0"/>
            </w:tcBorders>
          </w:tcPr>
          <w:p w:rsidR="004B6A9D" w:rsidRPr="00AA57E3" w:rsidRDefault="004B6A9D" w:rsidP="00D71582">
            <w:pPr>
              <w:pStyle w:val="TableBullet"/>
            </w:pPr>
            <w:r>
              <w:t>Recognise the importance of customer service and understanding customer needs</w:t>
            </w:r>
          </w:p>
          <w:p w:rsidR="004B6A9D" w:rsidRPr="00AA57E3" w:rsidRDefault="004B6A9D" w:rsidP="00D71582">
            <w:pPr>
              <w:pStyle w:val="TableBullet"/>
            </w:pPr>
            <w:r>
              <w:t>Help customers understand the services that are available</w:t>
            </w:r>
          </w:p>
          <w:p w:rsidR="004B6A9D" w:rsidRPr="00AA57E3" w:rsidRDefault="004B6A9D" w:rsidP="00D71582">
            <w:pPr>
              <w:pStyle w:val="TableBullet"/>
            </w:pPr>
            <w:r>
              <w:t>Take responsibility for delivering services that meet customer requirements</w:t>
            </w:r>
          </w:p>
          <w:p w:rsidR="004B6A9D" w:rsidRPr="00AA57E3" w:rsidRDefault="004B6A9D" w:rsidP="00D71582">
            <w:pPr>
              <w:pStyle w:val="TableBullet"/>
            </w:pPr>
            <w:r>
              <w:t>Keep customers informed of progress and seek feedback to ensure their needs are met</w:t>
            </w:r>
          </w:p>
          <w:p w:rsidR="004B6A9D" w:rsidRPr="00AA57E3" w:rsidRDefault="004B6A9D" w:rsidP="00D71582">
            <w:pPr>
              <w:pStyle w:val="TableBullet"/>
            </w:pPr>
            <w:r>
              <w:t>Show respect, courtesy and fairness when interacting with customers</w:t>
            </w:r>
          </w:p>
          <w:p w:rsidR="004B6A9D" w:rsidRPr="00AA57E3" w:rsidRDefault="004B6A9D" w:rsidP="00D71582">
            <w:pPr>
              <w:pStyle w:val="TableBullet"/>
            </w:pPr>
            <w:r>
              <w:t>Recognise that customer service involves both external and internal customers</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pPr>
              <w:pStyle w:val="TableText"/>
              <w:keepNext/>
              <w:rPr>
                <w:b/>
              </w:rPr>
            </w:pPr>
            <w:r>
              <w:rPr>
                <w:b/>
              </w:rPr>
              <w:t>Work Collaboratively</w:t>
            </w:r>
          </w:p>
          <w:p w:rsidR="004B6A9D" w:rsidRPr="00A8226F" w:rsidRDefault="004B6A9D" w:rsidP="00D71582">
            <w:pPr>
              <w:pStyle w:val="TableText"/>
              <w:keepNext/>
              <w:rPr>
                <w:b/>
              </w:rPr>
            </w:pPr>
            <w:r>
              <w:lastRenderedPageBreak/>
              <w:t>Collaborate with others and value their contribution</w:t>
            </w:r>
          </w:p>
        </w:tc>
        <w:tc>
          <w:tcPr>
            <w:tcW w:w="4770" w:type="dxa"/>
            <w:tcBorders>
              <w:bottom w:val="single" w:sz="4" w:space="0" w:color="BCBEC0"/>
            </w:tcBorders>
          </w:tcPr>
          <w:p w:rsidR="004B6A9D" w:rsidRDefault="004B6A9D" w:rsidP="00D71582">
            <w:pPr>
              <w:pStyle w:val="TableBullet"/>
            </w:pPr>
            <w:r>
              <w:lastRenderedPageBreak/>
              <w:t>Build a supportive and cooperative team environment</w:t>
            </w:r>
          </w:p>
          <w:p w:rsidR="004B6A9D" w:rsidRDefault="004B6A9D" w:rsidP="00D71582">
            <w:pPr>
              <w:pStyle w:val="TableBullet"/>
            </w:pPr>
            <w:r>
              <w:lastRenderedPageBreak/>
              <w:t>Share information and learning across teams</w:t>
            </w:r>
          </w:p>
          <w:p w:rsidR="004B6A9D" w:rsidRDefault="004B6A9D" w:rsidP="00D71582">
            <w:pPr>
              <w:pStyle w:val="TableBullet"/>
            </w:pPr>
            <w:r>
              <w:t>Acknowledge outcomes that were achieved by effective collaboration</w:t>
            </w:r>
          </w:p>
          <w:p w:rsidR="004B6A9D" w:rsidRDefault="004B6A9D" w:rsidP="00D71582">
            <w:pPr>
              <w:pStyle w:val="TableBullet"/>
            </w:pPr>
            <w:r>
              <w:t>Engage other teams and units to share information and jointly solve issues and problems</w:t>
            </w:r>
          </w:p>
          <w:p w:rsidR="004B6A9D" w:rsidRDefault="004B6A9D" w:rsidP="00D71582">
            <w:pPr>
              <w:pStyle w:val="TableBullet"/>
            </w:pPr>
            <w:r>
              <w:t>Support others in challenging situations</w:t>
            </w:r>
          </w:p>
          <w:p w:rsidR="004B6A9D" w:rsidRDefault="004B6A9D" w:rsidP="00D71582">
            <w:pPr>
              <w:pStyle w:val="TableBullet"/>
            </w:pPr>
            <w:r>
              <w:t>Use collaboration tools, including digital technologies, to work with others</w:t>
            </w:r>
          </w:p>
        </w:tc>
        <w:tc>
          <w:tcPr>
            <w:tcW w:w="1606" w:type="dxa"/>
            <w:tcBorders>
              <w:bottom w:val="single" w:sz="4" w:space="0" w:color="BCBEC0"/>
            </w:tcBorders>
          </w:tcPr>
          <w:p w:rsidR="004B6A9D" w:rsidRDefault="004B6A9D" w:rsidP="00D71582">
            <w:pPr>
              <w:pStyle w:val="TableBullet"/>
              <w:numPr>
                <w:ilvl w:val="0"/>
                <w:numId w:val="0"/>
              </w:numPr>
              <w:jc w:val="both"/>
            </w:pPr>
            <w:r>
              <w:lastRenderedPageBreak/>
              <w:t>Intermediate</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30AD8018" wp14:editId="0B17EB9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8226F" w:rsidRDefault="004B6A9D" w:rsidP="00D71582">
            <w:pPr>
              <w:pStyle w:val="TableText"/>
              <w:keepNext/>
              <w:rPr>
                <w:b/>
              </w:rPr>
            </w:pPr>
            <w:r>
              <w:rPr>
                <w:b/>
              </w:rPr>
              <w:t>Plan and Prioritise</w:t>
            </w:r>
          </w:p>
          <w:p w:rsidR="004B6A9D" w:rsidRPr="00AA57E3" w:rsidRDefault="004B6A9D" w:rsidP="00D71582">
            <w:pPr>
              <w:pStyle w:val="TableText"/>
              <w:keepNext/>
            </w:pPr>
            <w:r>
              <w:t>Plan to achieve priority outcomes and respond flexibly to changing circumstances</w:t>
            </w:r>
          </w:p>
        </w:tc>
        <w:tc>
          <w:tcPr>
            <w:tcW w:w="4770" w:type="dxa"/>
            <w:tcBorders>
              <w:bottom w:val="single" w:sz="4" w:space="0" w:color="BCBEC0"/>
            </w:tcBorders>
          </w:tcPr>
          <w:p w:rsidR="004B6A9D" w:rsidRPr="00AA57E3" w:rsidRDefault="004B6A9D" w:rsidP="00D71582">
            <w:pPr>
              <w:pStyle w:val="TableBullet"/>
            </w:pPr>
            <w:r>
              <w:t>Plan and coordinate allocated activities</w:t>
            </w:r>
          </w:p>
          <w:p w:rsidR="004B6A9D" w:rsidRPr="00AA57E3" w:rsidRDefault="004B6A9D" w:rsidP="00D71582">
            <w:pPr>
              <w:pStyle w:val="TableBullet"/>
            </w:pPr>
            <w:r>
              <w:t>Re-prioritise own work activities on a regular basis to achieve set goals</w:t>
            </w:r>
          </w:p>
          <w:p w:rsidR="004B6A9D" w:rsidRPr="00AA57E3" w:rsidRDefault="004B6A9D" w:rsidP="00D71582">
            <w:pPr>
              <w:pStyle w:val="TableBullet"/>
            </w:pPr>
            <w:r>
              <w:t>Contribute to the development of team work plans and goal setting</w:t>
            </w:r>
          </w:p>
          <w:p w:rsidR="004B6A9D" w:rsidRPr="00AA57E3" w:rsidRDefault="004B6A9D" w:rsidP="00D71582">
            <w:pPr>
              <w:pStyle w:val="TableBullet"/>
            </w:pPr>
            <w:r>
              <w:t>Understand team objectives and how own work relates to achieving these</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pPr>
              <w:pStyle w:val="TableText"/>
              <w:keepNext/>
              <w:rPr>
                <w:b/>
              </w:rPr>
            </w:pPr>
            <w:r>
              <w:rPr>
                <w:b/>
              </w:rPr>
              <w:t>Demonstrate Accountability</w:t>
            </w:r>
          </w:p>
          <w:p w:rsidR="004B6A9D" w:rsidRPr="00A8226F" w:rsidRDefault="004B6A9D" w:rsidP="00D71582">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4B6A9D" w:rsidRDefault="004B6A9D" w:rsidP="00D71582">
            <w:pPr>
              <w:pStyle w:val="TableBullet"/>
            </w:pPr>
            <w:r>
              <w:t>Take responsibility for own actions</w:t>
            </w:r>
          </w:p>
          <w:p w:rsidR="004B6A9D" w:rsidRDefault="004B6A9D" w:rsidP="00D71582">
            <w:pPr>
              <w:pStyle w:val="TableBullet"/>
            </w:pPr>
            <w:r>
              <w:t>Be aware of delegations and act within authority levels</w:t>
            </w:r>
          </w:p>
          <w:p w:rsidR="004B6A9D" w:rsidRDefault="004B6A9D" w:rsidP="00D71582">
            <w:pPr>
              <w:pStyle w:val="TableBullet"/>
            </w:pPr>
            <w:r>
              <w:t>Be aware of team goals and their impact on work tasks</w:t>
            </w:r>
          </w:p>
          <w:p w:rsidR="004B6A9D" w:rsidRDefault="004B6A9D" w:rsidP="00D71582">
            <w:pPr>
              <w:pStyle w:val="TableBullet"/>
            </w:pPr>
            <w:r>
              <w:t>Follow safe work practices and take reasonable care of own and others’ health and safety</w:t>
            </w:r>
          </w:p>
          <w:p w:rsidR="004B6A9D" w:rsidRDefault="004B6A9D" w:rsidP="00D71582">
            <w:pPr>
              <w:pStyle w:val="TableBullet"/>
            </w:pPr>
            <w:r>
              <w:t>Escalate issues when these are identified</w:t>
            </w:r>
          </w:p>
          <w:p w:rsidR="004B6A9D" w:rsidRDefault="004B6A9D" w:rsidP="00D71582">
            <w:pPr>
              <w:pStyle w:val="TableBullet"/>
            </w:pPr>
            <w:r>
              <w:t>Follow government and organisational record-keeping requirements</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2FB5D5A6" wp14:editId="6DD21A51">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8226F" w:rsidRDefault="004B6A9D" w:rsidP="00D71582">
            <w:pPr>
              <w:pStyle w:val="TableText"/>
              <w:keepNext/>
              <w:rPr>
                <w:b/>
              </w:rPr>
            </w:pPr>
            <w:r>
              <w:rPr>
                <w:b/>
              </w:rPr>
              <w:t>Technology</w:t>
            </w:r>
          </w:p>
          <w:p w:rsidR="004B6A9D" w:rsidRPr="00AA57E3" w:rsidRDefault="004B6A9D" w:rsidP="00D71582">
            <w:pPr>
              <w:pStyle w:val="TableText"/>
              <w:keepNext/>
            </w:pPr>
            <w:r>
              <w:t>Understand and use available technologies to maximise efficiencies and effectiveness</w:t>
            </w:r>
          </w:p>
        </w:tc>
        <w:tc>
          <w:tcPr>
            <w:tcW w:w="4770" w:type="dxa"/>
            <w:tcBorders>
              <w:bottom w:val="single" w:sz="4" w:space="0" w:color="BCBEC0"/>
            </w:tcBorders>
          </w:tcPr>
          <w:p w:rsidR="004B6A9D" w:rsidRPr="00AA57E3" w:rsidRDefault="004B6A9D" w:rsidP="00D71582">
            <w:pPr>
              <w:pStyle w:val="TableBullet"/>
            </w:pPr>
            <w:r>
              <w:t>Demonstrate a sound understanding of technology relevant to the work unit, and identify and select the most appropriate technology for assigned tasks</w:t>
            </w:r>
          </w:p>
          <w:p w:rsidR="004B6A9D" w:rsidRPr="00AA57E3" w:rsidRDefault="004B6A9D" w:rsidP="00D71582">
            <w:pPr>
              <w:pStyle w:val="TableBullet"/>
            </w:pPr>
            <w:r>
              <w:t>Use available technology to improve individual performance and effectiveness</w:t>
            </w:r>
          </w:p>
          <w:p w:rsidR="004B6A9D" w:rsidRPr="00AA57E3" w:rsidRDefault="004B6A9D" w:rsidP="00D71582">
            <w:pPr>
              <w:pStyle w:val="TableBullet"/>
            </w:pPr>
            <w:r>
              <w:t>Make effective use of records, information and knowledge management functions and systems</w:t>
            </w:r>
          </w:p>
          <w:p w:rsidR="004B6A9D" w:rsidRPr="00AA57E3" w:rsidRDefault="004B6A9D" w:rsidP="00D71582">
            <w:pPr>
              <w:pStyle w:val="TableBullet"/>
            </w:pPr>
            <w:r>
              <w:t>Support the implementation of systems improvement initiatives, and the introduction and roll-out of new technologies</w:t>
            </w:r>
          </w:p>
        </w:tc>
        <w:tc>
          <w:tcPr>
            <w:tcW w:w="1606" w:type="dxa"/>
            <w:tcBorders>
              <w:bottom w:val="single" w:sz="4" w:space="0" w:color="BCBEC0"/>
            </w:tcBorders>
          </w:tcPr>
          <w:p w:rsidR="004B6A9D" w:rsidRDefault="004B6A9D" w:rsidP="00D71582">
            <w:pPr>
              <w:pStyle w:val="TableBullet"/>
              <w:numPr>
                <w:ilvl w:val="0"/>
                <w:numId w:val="0"/>
              </w:numPr>
              <w:jc w:val="both"/>
            </w:pPr>
            <w:r>
              <w:t>Intermediate</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pPr>
              <w:pStyle w:val="TableText"/>
              <w:keepNext/>
              <w:rPr>
                <w:b/>
              </w:rPr>
            </w:pPr>
            <w:r>
              <w:rPr>
                <w:b/>
              </w:rPr>
              <w:t>Project Management</w:t>
            </w:r>
          </w:p>
          <w:p w:rsidR="004B6A9D" w:rsidRPr="00A8226F" w:rsidRDefault="004B6A9D" w:rsidP="00D71582">
            <w:pPr>
              <w:pStyle w:val="TableText"/>
              <w:keepNext/>
              <w:rPr>
                <w:b/>
              </w:rPr>
            </w:pPr>
            <w:r>
              <w:t>Understand and apply effective planning, coordination and control methods</w:t>
            </w:r>
          </w:p>
        </w:tc>
        <w:tc>
          <w:tcPr>
            <w:tcW w:w="4770" w:type="dxa"/>
            <w:tcBorders>
              <w:bottom w:val="single" w:sz="4" w:space="0" w:color="BCBEC0"/>
            </w:tcBorders>
          </w:tcPr>
          <w:p w:rsidR="004B6A9D" w:rsidRDefault="004B6A9D" w:rsidP="00D71582">
            <w:pPr>
              <w:pStyle w:val="TableBullet"/>
            </w:pPr>
            <w:r>
              <w:t>Perform basic research and analysis to inform and support the achievement of project deliverables</w:t>
            </w:r>
          </w:p>
          <w:p w:rsidR="004B6A9D" w:rsidRDefault="004B6A9D" w:rsidP="00D71582">
            <w:pPr>
              <w:pStyle w:val="TableBullet"/>
            </w:pPr>
            <w:r>
              <w:t>Contribute to developing project documentation and resource estimates</w:t>
            </w:r>
          </w:p>
          <w:p w:rsidR="004B6A9D" w:rsidRDefault="004B6A9D" w:rsidP="00D71582">
            <w:pPr>
              <w:pStyle w:val="TableBullet"/>
            </w:pPr>
            <w:r>
              <w:t>Contribute to reviews of progress, outcomes and future improvements</w:t>
            </w:r>
          </w:p>
          <w:p w:rsidR="004B6A9D" w:rsidRDefault="004B6A9D" w:rsidP="00D71582">
            <w:pPr>
              <w:pStyle w:val="TableBullet"/>
            </w:pPr>
            <w:r>
              <w:t>Identify and escalate possible variances from project plans</w:t>
            </w:r>
          </w:p>
        </w:tc>
        <w:tc>
          <w:tcPr>
            <w:tcW w:w="1606" w:type="dxa"/>
            <w:tcBorders>
              <w:bottom w:val="single" w:sz="4" w:space="0" w:color="BCBEC0"/>
            </w:tcBorders>
          </w:tcPr>
          <w:p w:rsidR="004B6A9D" w:rsidRDefault="004B6A9D" w:rsidP="00D71582">
            <w:pPr>
              <w:pStyle w:val="TableBullet"/>
              <w:numPr>
                <w:ilvl w:val="0"/>
                <w:numId w:val="0"/>
              </w:numPr>
              <w:jc w:val="both"/>
            </w:pPr>
            <w:r>
              <w:t>Intermediate</w:t>
            </w:r>
          </w:p>
        </w:tc>
      </w:tr>
    </w:tbl>
    <w:p w:rsidR="004B6A9D" w:rsidRDefault="004B6A9D" w:rsidP="004B6A9D"/>
    <w:p w:rsidR="004B6A9D" w:rsidRDefault="004B6A9D">
      <w:r>
        <w:br w:type="page"/>
      </w:r>
    </w:p>
    <w:p w:rsidR="004B6A9D" w:rsidRDefault="004B6A9D" w:rsidP="004B6A9D"/>
    <w:p w:rsidR="004B6A9D" w:rsidRDefault="004B6A9D" w:rsidP="004B6A9D">
      <w:pPr>
        <w:pStyle w:val="Heading1"/>
      </w:pPr>
      <w:r>
        <w:t>Complementary capabilities</w:t>
      </w:r>
    </w:p>
    <w:p w:rsidR="004B6A9D" w:rsidRPr="003927AE" w:rsidRDefault="004B6A9D" w:rsidP="004B6A9D">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4B6A9D" w:rsidRDefault="004B6A9D" w:rsidP="004B6A9D">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4B6A9D" w:rsidRDefault="004B6A9D" w:rsidP="004B6A9D">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4B6A9D" w:rsidRPr="00803E47" w:rsidTr="00D7158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4B6A9D" w:rsidRPr="00803E47" w:rsidRDefault="004B6A9D" w:rsidP="00D71582">
            <w:pPr>
              <w:pStyle w:val="TableTextWhite0"/>
              <w:keepNext/>
              <w:jc w:val="both"/>
            </w:pPr>
            <w:r>
              <w:rPr>
                <w:sz w:val="24"/>
                <w:szCs w:val="24"/>
              </w:rPr>
              <w:t>COMPLEMENTARY</w:t>
            </w:r>
            <w:r w:rsidRPr="00051E80">
              <w:rPr>
                <w:sz w:val="24"/>
                <w:szCs w:val="24"/>
              </w:rPr>
              <w:t xml:space="preserve"> CAPABILITIES</w:t>
            </w:r>
          </w:p>
        </w:tc>
      </w:tr>
      <w:tr w:rsidR="004B6A9D" w:rsidRPr="00C978B9" w:rsidTr="00D7158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4B6A9D" w:rsidRPr="00C978B9" w:rsidRDefault="004B6A9D" w:rsidP="00D7158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4B6A9D" w:rsidRPr="00C978B9" w:rsidRDefault="004B6A9D" w:rsidP="00D7158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4B6A9D" w:rsidRDefault="004B6A9D" w:rsidP="00D71582">
            <w:pPr>
              <w:pStyle w:val="TableText"/>
              <w:keepNext/>
              <w:rPr>
                <w:b/>
              </w:rPr>
            </w:pPr>
          </w:p>
        </w:tc>
        <w:tc>
          <w:tcPr>
            <w:tcW w:w="4770" w:type="dxa"/>
            <w:tcBorders>
              <w:bottom w:val="single" w:sz="12" w:space="0" w:color="auto"/>
            </w:tcBorders>
            <w:shd w:val="clear" w:color="auto" w:fill="BCBEC0"/>
          </w:tcPr>
          <w:p w:rsidR="004B6A9D" w:rsidRDefault="004B6A9D" w:rsidP="00D71582">
            <w:pPr>
              <w:pStyle w:val="TableText"/>
              <w:keepNext/>
              <w:rPr>
                <w:b/>
              </w:rPr>
            </w:pPr>
            <w:r>
              <w:rPr>
                <w:b/>
              </w:rPr>
              <w:t>Description</w:t>
            </w:r>
          </w:p>
        </w:tc>
        <w:tc>
          <w:tcPr>
            <w:tcW w:w="1606" w:type="dxa"/>
            <w:tcBorders>
              <w:bottom w:val="single" w:sz="12" w:space="0" w:color="auto"/>
            </w:tcBorders>
            <w:shd w:val="clear" w:color="auto" w:fill="BCBEC0"/>
          </w:tcPr>
          <w:p w:rsidR="004B6A9D" w:rsidRDefault="004B6A9D" w:rsidP="00D71582">
            <w:pPr>
              <w:pStyle w:val="TableText"/>
              <w:keepNext/>
              <w:jc w:val="both"/>
              <w:rPr>
                <w:b/>
              </w:rPr>
            </w:pPr>
            <w:r>
              <w:rPr>
                <w:b/>
              </w:rPr>
              <w:t xml:space="preserve">Level </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30488D8A" wp14:editId="6A6AA133">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A57E3" w:rsidRDefault="004B6A9D" w:rsidP="00D71582">
            <w:r>
              <w:t>Display Resilience and Courage</w:t>
            </w:r>
          </w:p>
        </w:tc>
        <w:tc>
          <w:tcPr>
            <w:tcW w:w="4770" w:type="dxa"/>
            <w:tcBorders>
              <w:bottom w:val="single" w:sz="4" w:space="0" w:color="BCBEC0"/>
            </w:tcBorders>
          </w:tcPr>
          <w:p w:rsidR="004B6A9D" w:rsidRPr="00AA57E3" w:rsidRDefault="004B6A9D" w:rsidP="00D71582">
            <w:r>
              <w:t>Be open and honest, prepared to express your views, and willing to accept and commit to change</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r>
              <w:t>Manage Self</w:t>
            </w:r>
          </w:p>
        </w:tc>
        <w:tc>
          <w:tcPr>
            <w:tcW w:w="4770" w:type="dxa"/>
            <w:tcBorders>
              <w:bottom w:val="single" w:sz="4" w:space="0" w:color="BCBEC0"/>
            </w:tcBorders>
          </w:tcPr>
          <w:p w:rsidR="004B6A9D" w:rsidRDefault="004B6A9D" w:rsidP="00D71582">
            <w:r>
              <w:t>Show drive and motivation, an ability to self-reflect and a commitment to learning</w:t>
            </w:r>
          </w:p>
        </w:tc>
        <w:tc>
          <w:tcPr>
            <w:tcW w:w="1606" w:type="dxa"/>
            <w:tcBorders>
              <w:bottom w:val="single" w:sz="4" w:space="0" w:color="BCBEC0"/>
            </w:tcBorders>
          </w:tcPr>
          <w:p w:rsidR="004B6A9D" w:rsidRDefault="004B6A9D" w:rsidP="00D71582">
            <w:pPr>
              <w:pStyle w:val="TableBullet"/>
              <w:numPr>
                <w:ilvl w:val="0"/>
                <w:numId w:val="0"/>
              </w:numPr>
              <w:jc w:val="both"/>
            </w:pPr>
            <w:r>
              <w:t>Intermediate</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r>
              <w:t>Value Diversity and Inclusion</w:t>
            </w:r>
          </w:p>
        </w:tc>
        <w:tc>
          <w:tcPr>
            <w:tcW w:w="4770" w:type="dxa"/>
            <w:tcBorders>
              <w:bottom w:val="single" w:sz="4" w:space="0" w:color="BCBEC0"/>
            </w:tcBorders>
          </w:tcPr>
          <w:p w:rsidR="004B6A9D" w:rsidRDefault="004B6A9D" w:rsidP="00D71582">
            <w:r>
              <w:t>Demonstrate inclusive behaviour and show respect for diverse backgrounds, experiences and perspectives</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17B718F7" wp14:editId="664583B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A57E3" w:rsidRDefault="004B6A9D" w:rsidP="00D71582">
            <w:r>
              <w:t>Communicate Effectively</w:t>
            </w:r>
          </w:p>
        </w:tc>
        <w:tc>
          <w:tcPr>
            <w:tcW w:w="4770" w:type="dxa"/>
            <w:tcBorders>
              <w:bottom w:val="single" w:sz="4" w:space="0" w:color="BCBEC0"/>
            </w:tcBorders>
          </w:tcPr>
          <w:p w:rsidR="004B6A9D" w:rsidRPr="00AA57E3" w:rsidRDefault="004B6A9D" w:rsidP="00D71582">
            <w:r>
              <w:t>Communicate clearly, actively listen to others, and respond with understanding and respect</w:t>
            </w:r>
          </w:p>
        </w:tc>
        <w:tc>
          <w:tcPr>
            <w:tcW w:w="1606" w:type="dxa"/>
            <w:tcBorders>
              <w:bottom w:val="single" w:sz="4" w:space="0" w:color="BCBEC0"/>
            </w:tcBorders>
          </w:tcPr>
          <w:p w:rsidR="004B6A9D" w:rsidRDefault="004B6A9D" w:rsidP="00D71582">
            <w:pPr>
              <w:pStyle w:val="TableBullet"/>
              <w:numPr>
                <w:ilvl w:val="0"/>
                <w:numId w:val="0"/>
              </w:numPr>
              <w:jc w:val="both"/>
            </w:pPr>
            <w:r>
              <w:t>Intermediate</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r>
              <w:t>Influence and Negotiate</w:t>
            </w:r>
          </w:p>
        </w:tc>
        <w:tc>
          <w:tcPr>
            <w:tcW w:w="4770" w:type="dxa"/>
            <w:tcBorders>
              <w:bottom w:val="single" w:sz="4" w:space="0" w:color="BCBEC0"/>
            </w:tcBorders>
          </w:tcPr>
          <w:p w:rsidR="004B6A9D" w:rsidRDefault="004B6A9D" w:rsidP="00D71582">
            <w:r>
              <w:t>Gain consensus and commitment from others, and resolve issues and conflicts</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13DBB27E" wp14:editId="6E5B548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A57E3" w:rsidRDefault="004B6A9D" w:rsidP="00D71582">
            <w:r>
              <w:t>Deliver Results</w:t>
            </w:r>
          </w:p>
        </w:tc>
        <w:tc>
          <w:tcPr>
            <w:tcW w:w="4770" w:type="dxa"/>
            <w:tcBorders>
              <w:bottom w:val="single" w:sz="4" w:space="0" w:color="BCBEC0"/>
            </w:tcBorders>
          </w:tcPr>
          <w:p w:rsidR="004B6A9D" w:rsidRPr="00AA57E3" w:rsidRDefault="004B6A9D" w:rsidP="00D71582">
            <w:r>
              <w:t>Achieve results through the efficient use of resources and a commitment to quality outcomes</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r>
              <w:t>Think and Solve Problems</w:t>
            </w:r>
          </w:p>
        </w:tc>
        <w:tc>
          <w:tcPr>
            <w:tcW w:w="4770" w:type="dxa"/>
            <w:tcBorders>
              <w:bottom w:val="single" w:sz="4" w:space="0" w:color="BCBEC0"/>
            </w:tcBorders>
          </w:tcPr>
          <w:p w:rsidR="004B6A9D" w:rsidRDefault="004B6A9D" w:rsidP="00D71582">
            <w:r>
              <w:t>Think, analyse and consider the broader context to develop practical solutions</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val="restart"/>
            <w:tcBorders>
              <w:bottom w:val="single" w:sz="4" w:space="0" w:color="BCBEC0"/>
            </w:tcBorders>
          </w:tcPr>
          <w:p w:rsidR="004B6A9D" w:rsidRPr="00C978B9" w:rsidRDefault="004B6A9D" w:rsidP="00D71582">
            <w:pPr>
              <w:keepNext/>
            </w:pPr>
            <w:r w:rsidRPr="00C978B9">
              <w:rPr>
                <w:noProof/>
              </w:rPr>
              <w:drawing>
                <wp:inline distT="0" distB="0" distL="0" distR="0" wp14:anchorId="40C6A732" wp14:editId="2008EF3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4B6A9D" w:rsidRPr="00AA57E3" w:rsidRDefault="004B6A9D" w:rsidP="00D71582">
            <w:r>
              <w:t>Finance</w:t>
            </w:r>
          </w:p>
        </w:tc>
        <w:tc>
          <w:tcPr>
            <w:tcW w:w="4770" w:type="dxa"/>
            <w:tcBorders>
              <w:bottom w:val="single" w:sz="4" w:space="0" w:color="BCBEC0"/>
            </w:tcBorders>
          </w:tcPr>
          <w:p w:rsidR="004B6A9D" w:rsidRPr="00AA57E3" w:rsidRDefault="004B6A9D" w:rsidP="00D71582">
            <w:r>
              <w:t>Understand and apply financial processes to achieve value for money and minimise financial risk</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r w:rsidR="004B6A9D" w:rsidRPr="00C978B9" w:rsidTr="00D71582">
        <w:tc>
          <w:tcPr>
            <w:tcW w:w="1406" w:type="dxa"/>
            <w:vMerge/>
            <w:tcBorders>
              <w:bottom w:val="single" w:sz="4" w:space="0" w:color="BCBEC0"/>
            </w:tcBorders>
          </w:tcPr>
          <w:p w:rsidR="004B6A9D" w:rsidRDefault="004B6A9D" w:rsidP="00D71582">
            <w:pPr>
              <w:keepNext/>
              <w:rPr>
                <w:noProof/>
                <w:lang w:eastAsia="en-AU"/>
              </w:rPr>
            </w:pPr>
          </w:p>
        </w:tc>
        <w:tc>
          <w:tcPr>
            <w:tcW w:w="2971" w:type="dxa"/>
            <w:gridSpan w:val="2"/>
            <w:tcBorders>
              <w:bottom w:val="single" w:sz="4" w:space="0" w:color="BCBEC0"/>
            </w:tcBorders>
          </w:tcPr>
          <w:p w:rsidR="004B6A9D" w:rsidRPr="00A8226F" w:rsidRDefault="004B6A9D" w:rsidP="00D71582">
            <w:r>
              <w:t>Procurement and Contract Management</w:t>
            </w:r>
          </w:p>
        </w:tc>
        <w:tc>
          <w:tcPr>
            <w:tcW w:w="4770" w:type="dxa"/>
            <w:tcBorders>
              <w:bottom w:val="single" w:sz="4" w:space="0" w:color="BCBEC0"/>
            </w:tcBorders>
          </w:tcPr>
          <w:p w:rsidR="004B6A9D" w:rsidRDefault="004B6A9D" w:rsidP="00D71582">
            <w:r>
              <w:t>Understand and apply procurement processes to ensure effective purchasing and contract performance</w:t>
            </w:r>
          </w:p>
        </w:tc>
        <w:tc>
          <w:tcPr>
            <w:tcW w:w="1606" w:type="dxa"/>
            <w:tcBorders>
              <w:bottom w:val="single" w:sz="4" w:space="0" w:color="BCBEC0"/>
            </w:tcBorders>
          </w:tcPr>
          <w:p w:rsidR="004B6A9D" w:rsidRDefault="004B6A9D" w:rsidP="00D71582">
            <w:pPr>
              <w:pStyle w:val="TableBullet"/>
              <w:numPr>
                <w:ilvl w:val="0"/>
                <w:numId w:val="0"/>
              </w:numPr>
              <w:jc w:val="both"/>
            </w:pPr>
            <w:r>
              <w:t>Foundational</w:t>
            </w:r>
          </w:p>
        </w:tc>
      </w:tr>
    </w:tbl>
    <w:p w:rsidR="004B6A9D" w:rsidRPr="003927AE" w:rsidRDefault="004B6A9D" w:rsidP="004B6A9D"/>
    <w:sectPr w:rsidR="004B6A9D" w:rsidRPr="003927AE" w:rsidSect="001301B5">
      <w:headerReference w:type="even" r:id="rId12"/>
      <w:footerReference w:type="even" r:id="rId13"/>
      <w:footerReference w:type="default" r:id="rId14"/>
      <w:headerReference w:type="first" r:id="rId15"/>
      <w:footerReference w:type="first" r:id="rId16"/>
      <w:pgSz w:w="12240" w:h="15840"/>
      <w:pgMar w:top="720" w:right="720" w:bottom="720" w:left="720" w:header="576"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C3" w:rsidRDefault="00073598">
      <w:pPr>
        <w:spacing w:after="0" w:line="240" w:lineRule="auto"/>
      </w:pPr>
      <w:r>
        <w:separator/>
      </w:r>
    </w:p>
  </w:endnote>
  <w:endnote w:type="continuationSeparator" w:id="0">
    <w:p w:rsidR="00B212C3" w:rsidRDefault="0007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30" w:rsidRDefault="00984B3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4B6A9D" w:rsidTr="00D71582">
      <w:tc>
        <w:tcPr>
          <w:tcW w:w="2250" w:type="pct"/>
          <w:vAlign w:val="center"/>
        </w:tcPr>
        <w:p w:rsidR="004B6A9D" w:rsidRDefault="004B6A9D" w:rsidP="004B6A9D">
          <w:pPr>
            <w:pStyle w:val="Footer"/>
          </w:pPr>
          <w:r w:rsidRPr="00C03AFD">
            <w:rPr>
              <w:color w:val="928B81"/>
              <w:sz w:val="18"/>
            </w:rPr>
            <w:t>Role Description</w:t>
          </w:r>
          <w:r>
            <w:rPr>
              <w:color w:val="928B81"/>
              <w:sz w:val="18"/>
            </w:rPr>
            <w:t xml:space="preserve">  </w:t>
          </w:r>
          <w:r w:rsidRPr="00443BCB">
            <w:rPr>
              <w:b/>
              <w:color w:val="928B81"/>
              <w:sz w:val="18"/>
            </w:rPr>
            <w:t>Assistant Project Officer</w:t>
          </w:r>
        </w:p>
      </w:tc>
      <w:tc>
        <w:tcPr>
          <w:tcW w:w="250" w:type="pct"/>
          <w:vAlign w:val="center"/>
        </w:tcPr>
        <w:p w:rsidR="004B6A9D" w:rsidRPr="00C03AFD" w:rsidRDefault="004B6A9D" w:rsidP="004B6A9D">
          <w:pPr>
            <w:pStyle w:val="Footer"/>
            <w:jc w:val="center"/>
            <w:rPr>
              <w:color w:val="928B81"/>
            </w:rPr>
          </w:pPr>
          <w:r w:rsidRPr="00C03AFD">
            <w:rPr>
              <w:noProof/>
              <w:color w:val="928B81"/>
              <w:sz w:val="18"/>
            </w:rPr>
            <w:fldChar w:fldCharType="begin"/>
          </w:r>
          <w:r w:rsidRPr="00C03AFD">
            <w:rPr>
              <w:noProof/>
              <w:color w:val="928B81"/>
              <w:sz w:val="18"/>
              <w:lang w:eastAsia="en-AU"/>
            </w:rPr>
            <w:instrText xml:space="preserve"> PAGE  \* Arabic </w:instrText>
          </w:r>
          <w:r w:rsidRPr="00C03AFD">
            <w:rPr>
              <w:noProof/>
              <w:color w:val="928B81"/>
              <w:sz w:val="18"/>
            </w:rPr>
            <w:fldChar w:fldCharType="separate"/>
          </w:r>
          <w:r w:rsidR="00BC6541">
            <w:rPr>
              <w:noProof/>
              <w:color w:val="928B81"/>
              <w:sz w:val="18"/>
              <w:lang w:eastAsia="en-AU"/>
            </w:rPr>
            <w:t>2</w:t>
          </w:r>
          <w:r w:rsidRPr="00C03AFD">
            <w:rPr>
              <w:noProof/>
              <w:color w:val="928B81"/>
              <w:sz w:val="18"/>
            </w:rPr>
            <w:fldChar w:fldCharType="end"/>
          </w:r>
        </w:p>
      </w:tc>
      <w:tc>
        <w:tcPr>
          <w:tcW w:w="2350" w:type="pct"/>
        </w:tcPr>
        <w:p w:rsidR="004B6A9D" w:rsidRDefault="004B6A9D" w:rsidP="004B6A9D">
          <w:pPr>
            <w:pStyle w:val="Footer"/>
            <w:jc w:val="right"/>
          </w:pPr>
          <w:r>
            <w:rPr>
              <w:noProof/>
            </w:rPr>
            <w:drawing>
              <wp:inline distT="0" distB="0" distL="0" distR="0" wp14:anchorId="1AE5A2B6" wp14:editId="769FCE58">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4B6A9D" w:rsidRDefault="004B6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4B6A9D" w:rsidTr="00D71582">
      <w:trPr>
        <w:trHeight w:val="811"/>
      </w:trPr>
      <w:tc>
        <w:tcPr>
          <w:tcW w:w="10005" w:type="dxa"/>
          <w:vAlign w:val="bottom"/>
        </w:tcPr>
        <w:p w:rsidR="004B6A9D" w:rsidRPr="00051237" w:rsidRDefault="004B6A9D" w:rsidP="004B6A9D">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BC6541">
            <w:rPr>
              <w:noProof/>
            </w:rPr>
            <w:t>1</w:t>
          </w:r>
          <w:r>
            <w:rPr>
              <w:noProof/>
            </w:rPr>
            <w:fldChar w:fldCharType="end"/>
          </w:r>
        </w:p>
      </w:tc>
      <w:tc>
        <w:tcPr>
          <w:tcW w:w="875" w:type="dxa"/>
        </w:tcPr>
        <w:p w:rsidR="004B6A9D" w:rsidRDefault="004B6A9D" w:rsidP="004B6A9D">
          <w:pPr>
            <w:pStyle w:val="Footer"/>
            <w:jc w:val="right"/>
          </w:pPr>
          <w:r>
            <w:rPr>
              <w:noProof/>
            </w:rPr>
            <w:drawing>
              <wp:inline distT="0" distB="0" distL="0" distR="0" wp14:anchorId="35D177FD" wp14:editId="3FF50292">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984B30" w:rsidRDefault="00984B30">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C3" w:rsidRDefault="00073598">
      <w:pPr>
        <w:spacing w:after="0" w:line="240" w:lineRule="auto"/>
      </w:pPr>
      <w:r>
        <w:separator/>
      </w:r>
    </w:p>
  </w:footnote>
  <w:footnote w:type="continuationSeparator" w:id="0">
    <w:p w:rsidR="00B212C3" w:rsidRDefault="0007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30" w:rsidRDefault="00984B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10703" w:type="dxa"/>
      <w:tblBorders>
        <w:top w:val="nil"/>
        <w:left w:val="nil"/>
        <w:bottom w:val="nil"/>
        <w:right w:val="nil"/>
        <w:insideH w:val="nil"/>
        <w:insideV w:val="nil"/>
      </w:tblBorders>
      <w:tblLayout w:type="fixed"/>
      <w:tblLook w:val="0400" w:firstRow="0" w:lastRow="0" w:firstColumn="0" w:lastColumn="0" w:noHBand="0" w:noVBand="1"/>
    </w:tblPr>
    <w:tblGrid>
      <w:gridCol w:w="7038"/>
      <w:gridCol w:w="3665"/>
    </w:tblGrid>
    <w:tr w:rsidR="00984B30" w:rsidTr="00073598">
      <w:trPr>
        <w:trHeight w:val="1320"/>
      </w:trPr>
      <w:tc>
        <w:tcPr>
          <w:tcW w:w="7038" w:type="dxa"/>
          <w:shd w:val="clear" w:color="auto" w:fill="auto"/>
        </w:tcPr>
        <w:p w:rsidR="00984B30" w:rsidRDefault="00073598">
          <w:pPr>
            <w:pBdr>
              <w:top w:val="nil"/>
              <w:left w:val="nil"/>
              <w:bottom w:val="nil"/>
              <w:right w:val="nil"/>
              <w:between w:val="nil"/>
            </w:pBdr>
            <w:spacing w:line="276" w:lineRule="auto"/>
            <w:rPr>
              <w:color w:val="000000"/>
              <w:sz w:val="42"/>
              <w:szCs w:val="42"/>
            </w:rPr>
          </w:pPr>
          <w:r>
            <w:rPr>
              <w:color w:val="000000"/>
              <w:sz w:val="42"/>
              <w:szCs w:val="42"/>
            </w:rPr>
            <w:t xml:space="preserve">Role Description </w:t>
          </w:r>
        </w:p>
        <w:p w:rsidR="00984B30" w:rsidRDefault="00073598">
          <w:pPr>
            <w:pBdr>
              <w:top w:val="nil"/>
              <w:left w:val="nil"/>
              <w:bottom w:val="nil"/>
              <w:right w:val="nil"/>
              <w:between w:val="nil"/>
            </w:pBdr>
            <w:spacing w:line="276" w:lineRule="auto"/>
            <w:rPr>
              <w:b/>
              <w:color w:val="000000"/>
              <w:sz w:val="42"/>
              <w:szCs w:val="42"/>
            </w:rPr>
          </w:pPr>
          <w:r>
            <w:rPr>
              <w:b/>
              <w:color w:val="000000"/>
              <w:sz w:val="42"/>
              <w:szCs w:val="42"/>
            </w:rPr>
            <w:t>Assistant Project Officer</w:t>
          </w:r>
        </w:p>
      </w:tc>
      <w:tc>
        <w:tcPr>
          <w:tcW w:w="3665" w:type="dxa"/>
          <w:shd w:val="clear" w:color="auto" w:fill="auto"/>
        </w:tcPr>
        <w:p w:rsidR="00984B30" w:rsidRDefault="00CF2E99">
          <w:pPr>
            <w:jc w:val="right"/>
          </w:pPr>
          <w:r>
            <w:rPr>
              <w:noProof/>
            </w:rPr>
            <w:drawing>
              <wp:inline distT="0" distB="0" distL="0" distR="0">
                <wp:extent cx="2171700" cy="657225"/>
                <wp:effectExtent l="0" t="0" r="0" b="9525"/>
                <wp:docPr id="8" name="Picture 8"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rsidR="00984B30" w:rsidRDefault="00984B3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83548"/>
    <w:multiLevelType w:val="hybridMultilevel"/>
    <w:tmpl w:val="A9BC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92F52"/>
    <w:multiLevelType w:val="multilevel"/>
    <w:tmpl w:val="379CC5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464DD8"/>
    <w:multiLevelType w:val="multilevel"/>
    <w:tmpl w:val="345AA7A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CA11C1"/>
    <w:multiLevelType w:val="multilevel"/>
    <w:tmpl w:val="BE0A2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EEF31C5"/>
    <w:multiLevelType w:val="multilevel"/>
    <w:tmpl w:val="FFC82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D2417B"/>
    <w:multiLevelType w:val="hybridMultilevel"/>
    <w:tmpl w:val="96CA3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A33E40"/>
    <w:multiLevelType w:val="hybridMultilevel"/>
    <w:tmpl w:val="D3B0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0158AA"/>
    <w:multiLevelType w:val="hybridMultilevel"/>
    <w:tmpl w:val="7D965FE8"/>
    <w:lvl w:ilvl="0" w:tplc="0C090001">
      <w:start w:val="1"/>
      <w:numFmt w:val="bullet"/>
      <w:lvlText w:val=""/>
      <w:lvlJc w:val="left"/>
      <w:pPr>
        <w:ind w:left="720" w:hanging="360"/>
      </w:pPr>
      <w:rPr>
        <w:rFonts w:ascii="Symbol" w:hAnsi="Symbol" w:hint="default"/>
      </w:rPr>
    </w:lvl>
    <w:lvl w:ilvl="1" w:tplc="B862FD32">
      <w:numFmt w:val="bullet"/>
      <w:lvlText w:val="•"/>
      <w:lvlJc w:val="left"/>
      <w:pPr>
        <w:ind w:left="4005" w:hanging="2925"/>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4169E"/>
    <w:multiLevelType w:val="multilevel"/>
    <w:tmpl w:val="9A982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FF2275"/>
    <w:multiLevelType w:val="hybridMultilevel"/>
    <w:tmpl w:val="1856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9D6DE8"/>
    <w:multiLevelType w:val="hybridMultilevel"/>
    <w:tmpl w:val="57862512"/>
    <w:lvl w:ilvl="0" w:tplc="734E0D2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11"/>
  </w:num>
  <w:num w:numId="7">
    <w:abstractNumId w:val="8"/>
  </w:num>
  <w:num w:numId="8">
    <w:abstractNumId w:val="6"/>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30"/>
    <w:rsid w:val="00073598"/>
    <w:rsid w:val="001301B5"/>
    <w:rsid w:val="00152FC2"/>
    <w:rsid w:val="003547C2"/>
    <w:rsid w:val="00484ED1"/>
    <w:rsid w:val="004A18F8"/>
    <w:rsid w:val="004B6A9D"/>
    <w:rsid w:val="00593E68"/>
    <w:rsid w:val="007B1915"/>
    <w:rsid w:val="00825560"/>
    <w:rsid w:val="009845C3"/>
    <w:rsid w:val="00984B30"/>
    <w:rsid w:val="00B212C3"/>
    <w:rsid w:val="00BC6541"/>
    <w:rsid w:val="00BD349F"/>
    <w:rsid w:val="00C65ABD"/>
    <w:rsid w:val="00CA14D6"/>
    <w:rsid w:val="00CF2E99"/>
    <w:rsid w:val="00D24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E2591F-1955-4105-9955-88FF49A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120"/>
      <w:outlineLvl w:val="0"/>
    </w:pPr>
    <w:rPr>
      <w:b/>
      <w:sz w:val="26"/>
      <w:szCs w:val="26"/>
    </w:rPr>
  </w:style>
  <w:style w:type="paragraph" w:styleId="Heading2">
    <w:name w:val="heading 2"/>
    <w:basedOn w:val="Normal"/>
    <w:next w:val="Normal"/>
    <w:pPr>
      <w:keepNext/>
      <w:spacing w:after="120"/>
      <w:outlineLvl w:val="1"/>
    </w:pPr>
    <w:rPr>
      <w:b/>
      <w:color w:val="6D6E71"/>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Georgia" w:eastAsia="Georgia" w:hAnsi="Georgia" w:cs="Georgia"/>
      <w:b/>
      <w:color w:val="000000"/>
      <w:sz w:val="42"/>
      <w:szCs w:val="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nil"/>
          <w:right w:val="nil"/>
          <w:insideH w:val="nil"/>
          <w:insideV w:val="nil"/>
        </w:tcBorders>
      </w:tcPr>
    </w:tblStylePr>
    <w:tblStylePr w:type="lastRow">
      <w:tblPr/>
      <w:tcPr>
        <w:tcBorders>
          <w:top w:val="nil"/>
          <w:left w:val="nil"/>
          <w:bottom w:val="single" w:sz="8" w:space="0" w:color="000000"/>
          <w:right w:val="nil"/>
          <w:insideH w:val="nil"/>
          <w:insideV w:val="nil"/>
        </w:tcBorders>
      </w:tcPr>
    </w:tblStylePr>
  </w:style>
  <w:style w:type="table" w:customStyle="1" w:styleId="a0">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table" w:customStyle="1" w:styleId="a1">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table" w:customStyle="1" w:styleId="a2">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table" w:customStyle="1" w:styleId="a3">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style>
  <w:style w:type="table" w:customStyle="1" w:styleId="a4">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style>
  <w:style w:type="table" w:customStyle="1" w:styleId="a5">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D244DA"/>
    <w:pPr>
      <w:ind w:left="720"/>
      <w:contextualSpacing/>
    </w:pPr>
    <w:rPr>
      <w:rFonts w:eastAsiaTheme="minorEastAsia" w:cstheme="minorBidi"/>
      <w:lang w:val="en-US" w:eastAsia="en-US"/>
    </w:rPr>
  </w:style>
  <w:style w:type="paragraph" w:styleId="BalloonText">
    <w:name w:val="Balloon Text"/>
    <w:basedOn w:val="Normal"/>
    <w:link w:val="BalloonTextChar"/>
    <w:uiPriority w:val="99"/>
    <w:semiHidden/>
    <w:unhideWhenUsed/>
    <w:rsid w:val="00CF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99"/>
    <w:rPr>
      <w:rFonts w:ascii="Tahoma" w:hAnsi="Tahoma" w:cs="Tahoma"/>
      <w:sz w:val="16"/>
      <w:szCs w:val="16"/>
    </w:rPr>
  </w:style>
  <w:style w:type="paragraph" w:customStyle="1" w:styleId="TableTextWhite">
    <w:name w:val="Table Text White"/>
    <w:basedOn w:val="Normal"/>
    <w:qFormat/>
    <w:rsid w:val="00CF2E99"/>
    <w:pPr>
      <w:spacing w:before="40" w:after="40" w:line="280" w:lineRule="atLeast"/>
    </w:pPr>
    <w:rPr>
      <w:rFonts w:eastAsia="Times New Roman" w:cs="Times New Roman"/>
      <w:color w:val="FFFFFF"/>
      <w:sz w:val="20"/>
      <w:szCs w:val="20"/>
      <w:lang w:eastAsia="en-US"/>
    </w:rPr>
  </w:style>
  <w:style w:type="table" w:customStyle="1" w:styleId="PSCGreen">
    <w:name w:val="PSC_Green"/>
    <w:basedOn w:val="TableNormal"/>
    <w:uiPriority w:val="99"/>
    <w:rsid w:val="009845C3"/>
    <w:pPr>
      <w:spacing w:after="0" w:line="280" w:lineRule="atLeast"/>
    </w:pPr>
    <w:rPr>
      <w:rFonts w:eastAsiaTheme="minorHAnsi" w:cs="Times New Roman"/>
      <w:color w:val="FFFFFF" w:themeColor="background1"/>
      <w:sz w:val="20"/>
      <w:szCs w:val="20"/>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
    <w:name w:val="PSC_Purple"/>
    <w:basedOn w:val="TableNormal"/>
    <w:uiPriority w:val="99"/>
    <w:rsid w:val="00C65ABD"/>
    <w:pPr>
      <w:spacing w:after="0" w:line="240" w:lineRule="auto"/>
    </w:pPr>
    <w:rPr>
      <w:rFonts w:eastAsiaTheme="minorEastAsia"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C65ABD"/>
    <w:pPr>
      <w:spacing w:before="40" w:after="40" w:line="280" w:lineRule="atLeast"/>
    </w:pPr>
    <w:rPr>
      <w:rFonts w:eastAsiaTheme="minorEastAsia" w:cs="Times New Roman"/>
      <w:sz w:val="20"/>
      <w:szCs w:val="20"/>
      <w:lang w:eastAsia="en-US"/>
    </w:rPr>
  </w:style>
  <w:style w:type="paragraph" w:customStyle="1" w:styleId="TableTextWhite0">
    <w:name w:val="Table_Text_White"/>
    <w:basedOn w:val="Normal"/>
    <w:qFormat/>
    <w:rsid w:val="00C65ABD"/>
    <w:pPr>
      <w:spacing w:before="40" w:after="40" w:line="280" w:lineRule="atLeast"/>
    </w:pPr>
    <w:rPr>
      <w:rFonts w:eastAsiaTheme="minorEastAsia" w:cs="Times New Roman"/>
      <w:b/>
      <w:color w:val="FFFFFF"/>
      <w:szCs w:val="20"/>
      <w:lang w:eastAsia="en-US"/>
    </w:rPr>
  </w:style>
  <w:style w:type="paragraph" w:styleId="ListBullet">
    <w:name w:val="List Bullet"/>
    <w:basedOn w:val="Normal"/>
    <w:uiPriority w:val="2"/>
    <w:qFormat/>
    <w:rsid w:val="00C65ABD"/>
    <w:pPr>
      <w:numPr>
        <w:numId w:val="9"/>
      </w:numPr>
      <w:tabs>
        <w:tab w:val="clear" w:pos="360"/>
        <w:tab w:val="num" w:pos="284"/>
      </w:tabs>
      <w:spacing w:after="0" w:line="280" w:lineRule="atLeast"/>
      <w:ind w:left="284" w:hanging="284"/>
    </w:pPr>
    <w:rPr>
      <w:rFonts w:ascii="Georgia" w:eastAsiaTheme="minorEastAsia" w:hAnsi="Georgia" w:cs="Times New Roman"/>
      <w:szCs w:val="20"/>
      <w:lang w:eastAsia="en-US"/>
    </w:rPr>
  </w:style>
  <w:style w:type="paragraph" w:customStyle="1" w:styleId="TableBullet">
    <w:name w:val="Table Bullet"/>
    <w:basedOn w:val="ListBullet"/>
    <w:qFormat/>
    <w:rsid w:val="00C65ABD"/>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C65ABD"/>
    <w:rPr>
      <w:rFonts w:ascii="Arial" w:hAnsi="Arial" w:cs="Times New Roman"/>
      <w:color w:val="0000FF" w:themeColor="hyperlink"/>
      <w:sz w:val="20"/>
      <w:u w:val="single"/>
    </w:rPr>
  </w:style>
  <w:style w:type="paragraph" w:styleId="PlainText">
    <w:name w:val="Plain Text"/>
    <w:basedOn w:val="Normal"/>
    <w:link w:val="PlainTextChar"/>
    <w:uiPriority w:val="99"/>
    <w:unhideWhenUsed/>
    <w:rsid w:val="00C65ABD"/>
    <w:pPr>
      <w:spacing w:after="0" w:line="240" w:lineRule="auto"/>
    </w:pPr>
    <w:rPr>
      <w:rFonts w:ascii="Calibri" w:eastAsiaTheme="minorEastAsia" w:hAnsi="Calibri" w:cs="Times New Roman"/>
      <w:szCs w:val="21"/>
      <w:lang w:eastAsia="en-US"/>
    </w:rPr>
  </w:style>
  <w:style w:type="character" w:customStyle="1" w:styleId="PlainTextChar">
    <w:name w:val="Plain Text Char"/>
    <w:basedOn w:val="DefaultParagraphFont"/>
    <w:link w:val="PlainText"/>
    <w:uiPriority w:val="99"/>
    <w:rsid w:val="00C65ABD"/>
    <w:rPr>
      <w:rFonts w:ascii="Calibri" w:eastAsiaTheme="minorEastAsia" w:hAnsi="Calibri" w:cs="Times New Roman"/>
      <w:szCs w:val="21"/>
      <w:lang w:eastAsia="en-US"/>
    </w:rPr>
  </w:style>
  <w:style w:type="paragraph" w:styleId="Header">
    <w:name w:val="header"/>
    <w:basedOn w:val="Normal"/>
    <w:link w:val="HeaderChar"/>
    <w:uiPriority w:val="99"/>
    <w:unhideWhenUsed/>
    <w:rsid w:val="001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1B5"/>
  </w:style>
  <w:style w:type="paragraph" w:styleId="Footer">
    <w:name w:val="footer"/>
    <w:basedOn w:val="Normal"/>
    <w:link w:val="FooterChar"/>
    <w:uiPriority w:val="99"/>
    <w:unhideWhenUsed/>
    <w:rsid w:val="001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1B5"/>
  </w:style>
  <w:style w:type="table" w:styleId="TableGrid">
    <w:name w:val="Table Grid"/>
    <w:basedOn w:val="TableNormal"/>
    <w:uiPriority w:val="59"/>
    <w:rsid w:val="004B6A9D"/>
    <w:pPr>
      <w:spacing w:after="0" w:line="240" w:lineRule="auto"/>
    </w:pPr>
    <w:rPr>
      <w:rFonts w:eastAsiaTheme="minorEastAsi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c.nsw.gov.au/workforce-management/capability-framework/the-capability-framewor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Cwyk</dc:creator>
  <cp:lastModifiedBy>Anastasia Kalogirou</cp:lastModifiedBy>
  <cp:revision>3</cp:revision>
  <cp:lastPrinted>2018-09-28T01:59:00Z</cp:lastPrinted>
  <dcterms:created xsi:type="dcterms:W3CDTF">2021-07-08T01:19:00Z</dcterms:created>
  <dcterms:modified xsi:type="dcterms:W3CDTF">2021-07-08T01:28:00Z</dcterms:modified>
</cp:coreProperties>
</file>