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Layout w:type="fixed"/>
        <w:tblCellMar>
          <w:left w:w="0" w:type="dxa"/>
          <w:right w:w="0" w:type="dxa"/>
        </w:tblCellMar>
        <w:tblLook w:val="01E0" w:firstRow="1" w:lastRow="1" w:firstColumn="1" w:lastColumn="1" w:noHBand="0" w:noVBand="0"/>
      </w:tblPr>
      <w:tblGrid>
        <w:gridCol w:w="3314"/>
        <w:gridCol w:w="7275"/>
      </w:tblGrid>
      <w:tr w:rsidR="00274C74" w14:paraId="49FB721E" w14:textId="77777777" w:rsidTr="00844A01">
        <w:trPr>
          <w:trHeight w:val="454"/>
        </w:trPr>
        <w:tc>
          <w:tcPr>
            <w:tcW w:w="3314" w:type="dxa"/>
            <w:tcBorders>
              <w:top w:val="single" w:sz="8" w:space="0" w:color="000000"/>
              <w:left w:val="nil"/>
              <w:bottom w:val="nil"/>
              <w:right w:val="nil"/>
            </w:tcBorders>
            <w:shd w:val="clear" w:color="auto" w:fill="00A88F"/>
          </w:tcPr>
          <w:p w14:paraId="7B3B8C65" w14:textId="77777777" w:rsidR="00274C74" w:rsidRDefault="00A72A66">
            <w:pPr>
              <w:pStyle w:val="TableParagraph"/>
              <w:spacing w:before="85"/>
              <w:ind w:left="57"/>
              <w:rPr>
                <w:rFonts w:ascii="Arial" w:eastAsia="Arial" w:hAnsi="Arial" w:cs="Arial"/>
                <w:sz w:val="20"/>
                <w:szCs w:val="20"/>
              </w:rPr>
            </w:pPr>
            <w:r>
              <w:rPr>
                <w:rFonts w:ascii="Arial"/>
                <w:b/>
                <w:color w:val="FFFFFF"/>
                <w:sz w:val="20"/>
              </w:rPr>
              <w:t>Cluster</w:t>
            </w:r>
          </w:p>
        </w:tc>
        <w:tc>
          <w:tcPr>
            <w:tcW w:w="7275" w:type="dxa"/>
            <w:tcBorders>
              <w:top w:val="single" w:sz="8" w:space="0" w:color="000000"/>
              <w:left w:val="nil"/>
              <w:bottom w:val="nil"/>
              <w:right w:val="nil"/>
            </w:tcBorders>
            <w:shd w:val="clear" w:color="auto" w:fill="00A88F"/>
          </w:tcPr>
          <w:p w14:paraId="3685E6FE" w14:textId="1352BE2D" w:rsidR="00274C74" w:rsidRDefault="00A72A66">
            <w:pPr>
              <w:pStyle w:val="TableParagraph"/>
              <w:spacing w:before="87"/>
              <w:ind w:left="769"/>
              <w:rPr>
                <w:rFonts w:ascii="Arial" w:eastAsia="Arial" w:hAnsi="Arial" w:cs="Arial"/>
                <w:sz w:val="20"/>
                <w:szCs w:val="20"/>
              </w:rPr>
            </w:pPr>
            <w:r>
              <w:rPr>
                <w:rFonts w:ascii="Arial"/>
                <w:color w:val="FFFFFF"/>
                <w:spacing w:val="-1"/>
                <w:sz w:val="20"/>
              </w:rPr>
              <w:t>Planning</w:t>
            </w:r>
            <w:r w:rsidR="004A6B7D">
              <w:rPr>
                <w:rFonts w:ascii="Arial"/>
                <w:color w:val="FFFFFF"/>
                <w:spacing w:val="-1"/>
                <w:sz w:val="20"/>
              </w:rPr>
              <w:t>, Industry</w:t>
            </w:r>
            <w:r>
              <w:rPr>
                <w:rFonts w:ascii="Arial"/>
                <w:color w:val="FFFFFF"/>
                <w:spacing w:val="-10"/>
                <w:sz w:val="20"/>
              </w:rPr>
              <w:t xml:space="preserve"> </w:t>
            </w:r>
            <w:r>
              <w:rPr>
                <w:rFonts w:ascii="Arial"/>
                <w:color w:val="FFFFFF"/>
                <w:sz w:val="20"/>
              </w:rPr>
              <w:t>&amp;</w:t>
            </w:r>
            <w:r>
              <w:rPr>
                <w:rFonts w:ascii="Arial"/>
                <w:color w:val="FFFFFF"/>
                <w:spacing w:val="-10"/>
                <w:sz w:val="20"/>
              </w:rPr>
              <w:t xml:space="preserve"> </w:t>
            </w:r>
            <w:r>
              <w:rPr>
                <w:rFonts w:ascii="Arial"/>
                <w:color w:val="FFFFFF"/>
                <w:sz w:val="20"/>
              </w:rPr>
              <w:t>Environment</w:t>
            </w:r>
          </w:p>
        </w:tc>
      </w:tr>
      <w:tr w:rsidR="00274C74" w14:paraId="11FB2BF3" w14:textId="77777777" w:rsidTr="00844A01">
        <w:trPr>
          <w:trHeight w:val="454"/>
        </w:trPr>
        <w:tc>
          <w:tcPr>
            <w:tcW w:w="3314" w:type="dxa"/>
            <w:tcBorders>
              <w:top w:val="nil"/>
              <w:left w:val="nil"/>
              <w:bottom w:val="nil"/>
              <w:right w:val="nil"/>
            </w:tcBorders>
            <w:shd w:val="clear" w:color="auto" w:fill="00A88F"/>
          </w:tcPr>
          <w:p w14:paraId="4E55CC8D" w14:textId="77777777" w:rsidR="00274C74" w:rsidRDefault="00A72A66">
            <w:pPr>
              <w:pStyle w:val="TableParagraph"/>
              <w:spacing w:before="95"/>
              <w:ind w:left="57"/>
              <w:rPr>
                <w:rFonts w:ascii="Arial" w:eastAsia="Arial" w:hAnsi="Arial" w:cs="Arial"/>
                <w:sz w:val="20"/>
                <w:szCs w:val="20"/>
              </w:rPr>
            </w:pPr>
            <w:r>
              <w:rPr>
                <w:rFonts w:ascii="Arial"/>
                <w:b/>
                <w:color w:val="FFFFFF"/>
                <w:sz w:val="20"/>
              </w:rPr>
              <w:t>Agency</w:t>
            </w:r>
          </w:p>
        </w:tc>
        <w:tc>
          <w:tcPr>
            <w:tcW w:w="7275" w:type="dxa"/>
            <w:tcBorders>
              <w:top w:val="nil"/>
              <w:left w:val="nil"/>
              <w:bottom w:val="nil"/>
              <w:right w:val="nil"/>
            </w:tcBorders>
            <w:shd w:val="clear" w:color="auto" w:fill="00A88F"/>
          </w:tcPr>
          <w:p w14:paraId="4C952D64" w14:textId="47632DBF" w:rsidR="00274C74" w:rsidRDefault="004A6B7D">
            <w:pPr>
              <w:pStyle w:val="TableParagraph"/>
              <w:spacing w:before="98"/>
              <w:ind w:left="769"/>
              <w:rPr>
                <w:rFonts w:ascii="Arial" w:eastAsia="Arial" w:hAnsi="Arial" w:cs="Arial"/>
                <w:sz w:val="20"/>
                <w:szCs w:val="20"/>
              </w:rPr>
            </w:pPr>
            <w:r>
              <w:rPr>
                <w:rFonts w:ascii="Arial"/>
                <w:color w:val="FFFFFF"/>
                <w:sz w:val="20"/>
              </w:rPr>
              <w:t xml:space="preserve">Department of Planning Industry and </w:t>
            </w:r>
            <w:r w:rsidR="00A72A66">
              <w:rPr>
                <w:rFonts w:ascii="Arial"/>
                <w:color w:val="FFFFFF"/>
                <w:sz w:val="20"/>
              </w:rPr>
              <w:t>Environment</w:t>
            </w:r>
            <w:r w:rsidR="00A72A66">
              <w:rPr>
                <w:rFonts w:ascii="Arial"/>
                <w:color w:val="FFFFFF"/>
                <w:spacing w:val="-8"/>
                <w:sz w:val="20"/>
              </w:rPr>
              <w:t xml:space="preserve"> </w:t>
            </w:r>
          </w:p>
        </w:tc>
      </w:tr>
      <w:tr w:rsidR="00274C74" w14:paraId="4441B0AE" w14:textId="77777777" w:rsidTr="00844A01">
        <w:trPr>
          <w:trHeight w:val="454"/>
        </w:trPr>
        <w:tc>
          <w:tcPr>
            <w:tcW w:w="3314" w:type="dxa"/>
            <w:tcBorders>
              <w:top w:val="nil"/>
              <w:left w:val="nil"/>
              <w:bottom w:val="nil"/>
              <w:right w:val="nil"/>
            </w:tcBorders>
            <w:shd w:val="clear" w:color="auto" w:fill="00A88F"/>
          </w:tcPr>
          <w:p w14:paraId="68208B56" w14:textId="77777777" w:rsidR="00274C74" w:rsidRDefault="00A72A66">
            <w:pPr>
              <w:pStyle w:val="TableParagraph"/>
              <w:ind w:left="57"/>
              <w:rPr>
                <w:rFonts w:ascii="Arial" w:eastAsia="Arial" w:hAnsi="Arial" w:cs="Arial"/>
                <w:sz w:val="20"/>
                <w:szCs w:val="20"/>
              </w:rPr>
            </w:pPr>
            <w:r>
              <w:rPr>
                <w:rFonts w:ascii="Arial"/>
                <w:b/>
                <w:color w:val="FFFFFF"/>
                <w:sz w:val="20"/>
              </w:rPr>
              <w:t>Division/Branch/Unit</w:t>
            </w:r>
          </w:p>
        </w:tc>
        <w:tc>
          <w:tcPr>
            <w:tcW w:w="7275" w:type="dxa"/>
            <w:tcBorders>
              <w:top w:val="nil"/>
              <w:left w:val="nil"/>
              <w:bottom w:val="nil"/>
              <w:right w:val="nil"/>
            </w:tcBorders>
            <w:shd w:val="clear" w:color="auto" w:fill="00A88F"/>
          </w:tcPr>
          <w:p w14:paraId="438E46DF" w14:textId="71D7EF61" w:rsidR="00274C74" w:rsidRDefault="004A6B7D" w:rsidP="00844A01">
            <w:pPr>
              <w:pStyle w:val="TableParagraph"/>
              <w:spacing w:before="9" w:line="320" w:lineRule="atLeast"/>
              <w:ind w:left="769" w:right="192"/>
              <w:rPr>
                <w:rFonts w:ascii="Arial" w:eastAsia="Arial" w:hAnsi="Arial" w:cs="Arial"/>
                <w:sz w:val="20"/>
                <w:szCs w:val="20"/>
              </w:rPr>
            </w:pPr>
            <w:r>
              <w:rPr>
                <w:rFonts w:ascii="Arial"/>
                <w:color w:val="FFFFFF"/>
                <w:spacing w:val="-1"/>
                <w:sz w:val="20"/>
              </w:rPr>
              <w:t xml:space="preserve">Place, Design &amp; Public Spaces </w:t>
            </w:r>
            <w:r w:rsidR="00A72A66">
              <w:rPr>
                <w:rFonts w:ascii="Arial"/>
                <w:color w:val="FFFFFF"/>
                <w:sz w:val="20"/>
              </w:rPr>
              <w:t>/</w:t>
            </w:r>
            <w:r w:rsidR="00A72A66">
              <w:rPr>
                <w:rFonts w:ascii="Arial"/>
                <w:color w:val="FFFFFF"/>
                <w:spacing w:val="-8"/>
                <w:sz w:val="20"/>
              </w:rPr>
              <w:t xml:space="preserve"> </w:t>
            </w:r>
            <w:r>
              <w:rPr>
                <w:rFonts w:ascii="Arial"/>
                <w:color w:val="FFFFFF"/>
                <w:spacing w:val="-1"/>
                <w:sz w:val="20"/>
              </w:rPr>
              <w:t>Botanic Gardens Greater Sydney</w:t>
            </w:r>
          </w:p>
        </w:tc>
      </w:tr>
      <w:tr w:rsidR="00274C74" w14:paraId="40F4A2F9" w14:textId="77777777" w:rsidTr="00844A01">
        <w:trPr>
          <w:trHeight w:val="454"/>
        </w:trPr>
        <w:tc>
          <w:tcPr>
            <w:tcW w:w="3314" w:type="dxa"/>
            <w:tcBorders>
              <w:top w:val="nil"/>
              <w:left w:val="nil"/>
              <w:bottom w:val="nil"/>
              <w:right w:val="nil"/>
            </w:tcBorders>
            <w:shd w:val="clear" w:color="auto" w:fill="00A88F"/>
          </w:tcPr>
          <w:p w14:paraId="2320ED36" w14:textId="77777777" w:rsidR="00274C74" w:rsidRDefault="00A72A66">
            <w:pPr>
              <w:pStyle w:val="TableParagraph"/>
              <w:spacing w:before="146"/>
              <w:ind w:left="57"/>
              <w:rPr>
                <w:rFonts w:ascii="Arial" w:eastAsia="Arial" w:hAnsi="Arial" w:cs="Arial"/>
                <w:sz w:val="20"/>
                <w:szCs w:val="20"/>
              </w:rPr>
            </w:pPr>
            <w:r>
              <w:rPr>
                <w:rFonts w:ascii="Arial"/>
                <w:b/>
                <w:color w:val="FFFFFF"/>
                <w:spacing w:val="-1"/>
                <w:sz w:val="20"/>
              </w:rPr>
              <w:t>Location</w:t>
            </w:r>
          </w:p>
        </w:tc>
        <w:tc>
          <w:tcPr>
            <w:tcW w:w="7275" w:type="dxa"/>
            <w:tcBorders>
              <w:top w:val="nil"/>
              <w:left w:val="nil"/>
              <w:bottom w:val="nil"/>
              <w:right w:val="nil"/>
            </w:tcBorders>
            <w:shd w:val="clear" w:color="auto" w:fill="00A88F"/>
          </w:tcPr>
          <w:p w14:paraId="4138F3FA" w14:textId="6137F7BC" w:rsidR="00274C74" w:rsidRDefault="004A6B7D">
            <w:pPr>
              <w:pStyle w:val="TableParagraph"/>
              <w:spacing w:before="98" w:line="291" w:lineRule="auto"/>
              <w:ind w:left="769" w:right="97"/>
              <w:rPr>
                <w:rFonts w:ascii="Arial" w:eastAsia="Arial" w:hAnsi="Arial" w:cs="Arial"/>
                <w:sz w:val="20"/>
                <w:szCs w:val="20"/>
              </w:rPr>
            </w:pPr>
            <w:r>
              <w:rPr>
                <w:rFonts w:ascii="Arial"/>
                <w:color w:val="FFFFFF"/>
                <w:spacing w:val="1"/>
                <w:sz w:val="20"/>
              </w:rPr>
              <w:t>Various</w:t>
            </w:r>
          </w:p>
        </w:tc>
      </w:tr>
      <w:tr w:rsidR="00274C74" w14:paraId="0FBE8886" w14:textId="77777777" w:rsidTr="00844A01">
        <w:trPr>
          <w:trHeight w:val="454"/>
        </w:trPr>
        <w:tc>
          <w:tcPr>
            <w:tcW w:w="3314" w:type="dxa"/>
            <w:tcBorders>
              <w:top w:val="nil"/>
              <w:left w:val="nil"/>
              <w:bottom w:val="nil"/>
              <w:right w:val="nil"/>
            </w:tcBorders>
            <w:shd w:val="clear" w:color="auto" w:fill="00A88F"/>
          </w:tcPr>
          <w:p w14:paraId="041D0C8B" w14:textId="77777777" w:rsidR="00274C74" w:rsidRDefault="00A72A66">
            <w:pPr>
              <w:pStyle w:val="TableParagraph"/>
              <w:spacing w:before="95"/>
              <w:ind w:left="57"/>
              <w:rPr>
                <w:rFonts w:ascii="Arial" w:eastAsia="Arial" w:hAnsi="Arial" w:cs="Arial"/>
                <w:sz w:val="20"/>
                <w:szCs w:val="20"/>
              </w:rPr>
            </w:pPr>
            <w:r>
              <w:rPr>
                <w:rFonts w:ascii="Arial"/>
                <w:b/>
                <w:color w:val="FFFFFF"/>
                <w:sz w:val="20"/>
              </w:rPr>
              <w:t>Classification/Grade/Band</w:t>
            </w:r>
          </w:p>
        </w:tc>
        <w:tc>
          <w:tcPr>
            <w:tcW w:w="7275" w:type="dxa"/>
            <w:tcBorders>
              <w:top w:val="nil"/>
              <w:left w:val="nil"/>
              <w:bottom w:val="nil"/>
              <w:right w:val="nil"/>
            </w:tcBorders>
            <w:shd w:val="clear" w:color="auto" w:fill="00A88F"/>
          </w:tcPr>
          <w:p w14:paraId="6976DB0E" w14:textId="77777777" w:rsidR="00274C74" w:rsidRDefault="00A72A66">
            <w:pPr>
              <w:pStyle w:val="TableParagraph"/>
              <w:spacing w:before="98"/>
              <w:ind w:left="769"/>
              <w:rPr>
                <w:rFonts w:ascii="Arial" w:eastAsia="Arial" w:hAnsi="Arial" w:cs="Arial"/>
                <w:sz w:val="20"/>
                <w:szCs w:val="20"/>
              </w:rPr>
            </w:pPr>
            <w:r>
              <w:rPr>
                <w:rFonts w:ascii="Arial"/>
                <w:color w:val="FFFFFF"/>
                <w:spacing w:val="-1"/>
                <w:sz w:val="20"/>
              </w:rPr>
              <w:t>Horticulturist</w:t>
            </w:r>
            <w:r>
              <w:rPr>
                <w:rFonts w:ascii="Arial"/>
                <w:color w:val="FFFFFF"/>
                <w:spacing w:val="-9"/>
                <w:sz w:val="20"/>
              </w:rPr>
              <w:t xml:space="preserve"> </w:t>
            </w:r>
            <w:r>
              <w:rPr>
                <w:rFonts w:ascii="Arial"/>
                <w:color w:val="FFFFFF"/>
                <w:spacing w:val="-1"/>
                <w:sz w:val="20"/>
              </w:rPr>
              <w:t>Level</w:t>
            </w:r>
            <w:r>
              <w:rPr>
                <w:rFonts w:ascii="Arial"/>
                <w:color w:val="FFFFFF"/>
                <w:spacing w:val="-9"/>
                <w:sz w:val="20"/>
              </w:rPr>
              <w:t xml:space="preserve"> </w:t>
            </w:r>
            <w:r>
              <w:rPr>
                <w:rFonts w:ascii="Arial"/>
                <w:color w:val="FFFFFF"/>
                <w:spacing w:val="-1"/>
                <w:sz w:val="20"/>
              </w:rPr>
              <w:t>5/6</w:t>
            </w:r>
          </w:p>
        </w:tc>
      </w:tr>
      <w:tr w:rsidR="00274C74" w14:paraId="4EF97F12" w14:textId="77777777" w:rsidTr="00844A01">
        <w:trPr>
          <w:trHeight w:val="454"/>
        </w:trPr>
        <w:tc>
          <w:tcPr>
            <w:tcW w:w="3314" w:type="dxa"/>
            <w:tcBorders>
              <w:top w:val="nil"/>
              <w:left w:val="nil"/>
              <w:bottom w:val="nil"/>
              <w:right w:val="nil"/>
            </w:tcBorders>
            <w:shd w:val="clear" w:color="auto" w:fill="00A88F"/>
          </w:tcPr>
          <w:p w14:paraId="1B882764" w14:textId="77777777" w:rsidR="00274C74" w:rsidRDefault="00A72A66">
            <w:pPr>
              <w:pStyle w:val="TableParagraph"/>
              <w:spacing w:before="96"/>
              <w:ind w:left="57"/>
              <w:rPr>
                <w:rFonts w:ascii="Arial" w:eastAsia="Arial" w:hAnsi="Arial" w:cs="Arial"/>
                <w:sz w:val="20"/>
                <w:szCs w:val="20"/>
              </w:rPr>
            </w:pPr>
            <w:r>
              <w:rPr>
                <w:rFonts w:ascii="Arial"/>
                <w:b/>
                <w:color w:val="FFFFFF"/>
                <w:sz w:val="20"/>
              </w:rPr>
              <w:t>Kind</w:t>
            </w:r>
            <w:r>
              <w:rPr>
                <w:rFonts w:ascii="Arial"/>
                <w:b/>
                <w:color w:val="FFFFFF"/>
                <w:spacing w:val="-10"/>
                <w:sz w:val="20"/>
              </w:rPr>
              <w:t xml:space="preserve"> </w:t>
            </w:r>
            <w:r>
              <w:rPr>
                <w:rFonts w:ascii="Arial"/>
                <w:b/>
                <w:color w:val="FFFFFF"/>
                <w:sz w:val="20"/>
              </w:rPr>
              <w:t>of</w:t>
            </w:r>
            <w:r>
              <w:rPr>
                <w:rFonts w:ascii="Arial"/>
                <w:b/>
                <w:color w:val="FFFFFF"/>
                <w:spacing w:val="-9"/>
                <w:sz w:val="20"/>
              </w:rPr>
              <w:t xml:space="preserve"> </w:t>
            </w:r>
            <w:r>
              <w:rPr>
                <w:rFonts w:ascii="Arial"/>
                <w:b/>
                <w:color w:val="FFFFFF"/>
                <w:sz w:val="20"/>
              </w:rPr>
              <w:t>Employment</w:t>
            </w:r>
          </w:p>
        </w:tc>
        <w:tc>
          <w:tcPr>
            <w:tcW w:w="7275" w:type="dxa"/>
            <w:tcBorders>
              <w:top w:val="nil"/>
              <w:left w:val="nil"/>
              <w:bottom w:val="nil"/>
              <w:right w:val="nil"/>
            </w:tcBorders>
            <w:shd w:val="clear" w:color="auto" w:fill="00A88F"/>
          </w:tcPr>
          <w:p w14:paraId="515BEF55" w14:textId="77777777" w:rsidR="00274C74" w:rsidRDefault="00A72A66">
            <w:pPr>
              <w:pStyle w:val="TableParagraph"/>
              <w:spacing w:before="98"/>
              <w:ind w:left="769"/>
              <w:rPr>
                <w:rFonts w:ascii="Arial" w:eastAsia="Arial" w:hAnsi="Arial" w:cs="Arial"/>
                <w:sz w:val="20"/>
                <w:szCs w:val="20"/>
              </w:rPr>
            </w:pPr>
            <w:r>
              <w:rPr>
                <w:rFonts w:ascii="Arial"/>
                <w:color w:val="FFFFFF"/>
                <w:spacing w:val="-1"/>
                <w:sz w:val="20"/>
              </w:rPr>
              <w:t>Ongoing</w:t>
            </w:r>
          </w:p>
        </w:tc>
      </w:tr>
      <w:tr w:rsidR="00274C74" w14:paraId="2A4155FC" w14:textId="77777777" w:rsidTr="00844A01">
        <w:trPr>
          <w:trHeight w:val="454"/>
        </w:trPr>
        <w:tc>
          <w:tcPr>
            <w:tcW w:w="3314" w:type="dxa"/>
            <w:tcBorders>
              <w:top w:val="nil"/>
              <w:left w:val="nil"/>
              <w:bottom w:val="nil"/>
              <w:right w:val="nil"/>
            </w:tcBorders>
            <w:shd w:val="clear" w:color="auto" w:fill="00A88F"/>
          </w:tcPr>
          <w:p w14:paraId="548CC4A8" w14:textId="77777777" w:rsidR="00274C74" w:rsidRDefault="00A72A66">
            <w:pPr>
              <w:pStyle w:val="TableParagraph"/>
              <w:spacing w:before="97"/>
              <w:ind w:left="57"/>
              <w:rPr>
                <w:rFonts w:ascii="Arial" w:eastAsia="Arial" w:hAnsi="Arial" w:cs="Arial"/>
                <w:sz w:val="20"/>
                <w:szCs w:val="20"/>
              </w:rPr>
            </w:pPr>
            <w:r>
              <w:rPr>
                <w:rFonts w:ascii="Arial"/>
                <w:b/>
                <w:color w:val="FFFFFF"/>
                <w:sz w:val="20"/>
              </w:rPr>
              <w:t>Role</w:t>
            </w:r>
            <w:r>
              <w:rPr>
                <w:rFonts w:ascii="Arial"/>
                <w:b/>
                <w:color w:val="FFFFFF"/>
                <w:spacing w:val="-13"/>
                <w:sz w:val="20"/>
              </w:rPr>
              <w:t xml:space="preserve"> </w:t>
            </w:r>
            <w:r>
              <w:rPr>
                <w:rFonts w:ascii="Arial"/>
                <w:b/>
                <w:color w:val="FFFFFF"/>
                <w:sz w:val="20"/>
              </w:rPr>
              <w:t>Number</w:t>
            </w:r>
          </w:p>
        </w:tc>
        <w:tc>
          <w:tcPr>
            <w:tcW w:w="7275" w:type="dxa"/>
            <w:tcBorders>
              <w:top w:val="nil"/>
              <w:left w:val="nil"/>
              <w:bottom w:val="nil"/>
              <w:right w:val="nil"/>
            </w:tcBorders>
            <w:shd w:val="clear" w:color="auto" w:fill="00A88F"/>
          </w:tcPr>
          <w:p w14:paraId="3761492F" w14:textId="025C6888" w:rsidR="00274C74" w:rsidRDefault="00A72A66">
            <w:pPr>
              <w:pStyle w:val="TableParagraph"/>
              <w:spacing w:before="99"/>
              <w:ind w:left="769"/>
              <w:rPr>
                <w:rFonts w:ascii="Arial" w:eastAsia="Arial" w:hAnsi="Arial" w:cs="Arial"/>
                <w:sz w:val="20"/>
                <w:szCs w:val="20"/>
              </w:rPr>
            </w:pPr>
            <w:r>
              <w:rPr>
                <w:rFonts w:ascii="Arial" w:eastAsia="Arial" w:hAnsi="Arial" w:cs="Arial"/>
                <w:color w:val="FFFFFF"/>
                <w:spacing w:val="-1"/>
                <w:sz w:val="20"/>
                <w:szCs w:val="20"/>
              </w:rPr>
              <w:t>Multiple</w:t>
            </w:r>
            <w:r>
              <w:rPr>
                <w:rFonts w:ascii="Arial" w:eastAsia="Arial" w:hAnsi="Arial" w:cs="Arial"/>
                <w:color w:val="FFFFFF"/>
                <w:spacing w:val="-6"/>
                <w:sz w:val="20"/>
                <w:szCs w:val="20"/>
              </w:rPr>
              <w:t xml:space="preserve"> </w:t>
            </w:r>
            <w:r>
              <w:rPr>
                <w:rFonts w:ascii="Arial" w:eastAsia="Arial" w:hAnsi="Arial" w:cs="Arial"/>
                <w:color w:val="FFFFFF"/>
                <w:sz w:val="20"/>
                <w:szCs w:val="20"/>
              </w:rPr>
              <w:t>–</w:t>
            </w:r>
            <w:r>
              <w:rPr>
                <w:rFonts w:ascii="Arial" w:eastAsia="Arial" w:hAnsi="Arial" w:cs="Arial"/>
                <w:color w:val="FFFFFF"/>
                <w:spacing w:val="-4"/>
                <w:sz w:val="20"/>
                <w:szCs w:val="20"/>
              </w:rPr>
              <w:t xml:space="preserve"> </w:t>
            </w:r>
            <w:r>
              <w:rPr>
                <w:rFonts w:ascii="Arial" w:eastAsia="Arial" w:hAnsi="Arial" w:cs="Arial"/>
                <w:color w:val="FFFFFF"/>
                <w:sz w:val="20"/>
                <w:szCs w:val="20"/>
              </w:rPr>
              <w:t>Sydney</w:t>
            </w:r>
            <w:r>
              <w:rPr>
                <w:rFonts w:ascii="Arial" w:eastAsia="Arial" w:hAnsi="Arial" w:cs="Arial"/>
                <w:color w:val="FFFFFF"/>
                <w:spacing w:val="-10"/>
                <w:sz w:val="20"/>
                <w:szCs w:val="20"/>
              </w:rPr>
              <w:t xml:space="preserve"> </w:t>
            </w:r>
            <w:r>
              <w:rPr>
                <w:rFonts w:ascii="Arial" w:eastAsia="Arial" w:hAnsi="Arial" w:cs="Arial"/>
                <w:color w:val="FFFFFF"/>
                <w:sz w:val="20"/>
                <w:szCs w:val="20"/>
              </w:rPr>
              <w:t>Gardens,</w:t>
            </w:r>
            <w:r>
              <w:rPr>
                <w:rFonts w:ascii="Arial" w:eastAsia="Arial" w:hAnsi="Arial" w:cs="Arial"/>
                <w:color w:val="FFFFFF"/>
                <w:spacing w:val="-4"/>
                <w:sz w:val="20"/>
                <w:szCs w:val="20"/>
              </w:rPr>
              <w:t xml:space="preserve"> </w:t>
            </w:r>
            <w:r>
              <w:rPr>
                <w:rFonts w:ascii="Arial" w:eastAsia="Arial" w:hAnsi="Arial" w:cs="Arial"/>
                <w:color w:val="FFFFFF"/>
                <w:sz w:val="20"/>
                <w:szCs w:val="20"/>
              </w:rPr>
              <w:t>Mount</w:t>
            </w:r>
            <w:r>
              <w:rPr>
                <w:rFonts w:ascii="Arial" w:eastAsia="Arial" w:hAnsi="Arial" w:cs="Arial"/>
                <w:color w:val="FFFFFF"/>
                <w:spacing w:val="-6"/>
                <w:sz w:val="20"/>
                <w:szCs w:val="20"/>
              </w:rPr>
              <w:t xml:space="preserve"> </w:t>
            </w:r>
            <w:r>
              <w:rPr>
                <w:rFonts w:ascii="Arial" w:eastAsia="Arial" w:hAnsi="Arial" w:cs="Arial"/>
                <w:color w:val="FFFFFF"/>
                <w:sz w:val="20"/>
                <w:szCs w:val="20"/>
              </w:rPr>
              <w:t>Annan</w:t>
            </w:r>
            <w:r>
              <w:rPr>
                <w:rFonts w:ascii="Arial" w:eastAsia="Arial" w:hAnsi="Arial" w:cs="Arial"/>
                <w:color w:val="FFFFFF"/>
                <w:spacing w:val="-7"/>
                <w:sz w:val="20"/>
                <w:szCs w:val="20"/>
              </w:rPr>
              <w:t xml:space="preserve"> </w:t>
            </w:r>
            <w:r>
              <w:rPr>
                <w:rFonts w:ascii="Arial" w:eastAsia="Arial" w:hAnsi="Arial" w:cs="Arial"/>
                <w:color w:val="FFFFFF"/>
                <w:sz w:val="20"/>
                <w:szCs w:val="20"/>
              </w:rPr>
              <w:t>&amp;</w:t>
            </w:r>
            <w:r>
              <w:rPr>
                <w:rFonts w:ascii="Arial" w:eastAsia="Arial" w:hAnsi="Arial" w:cs="Arial"/>
                <w:color w:val="FFFFFF"/>
                <w:spacing w:val="45"/>
                <w:sz w:val="20"/>
                <w:szCs w:val="20"/>
              </w:rPr>
              <w:t xml:space="preserve"> </w:t>
            </w:r>
            <w:r>
              <w:rPr>
                <w:rFonts w:ascii="Arial" w:eastAsia="Arial" w:hAnsi="Arial" w:cs="Arial"/>
                <w:color w:val="FFFFFF"/>
                <w:sz w:val="20"/>
                <w:szCs w:val="20"/>
              </w:rPr>
              <w:t>Mount</w:t>
            </w:r>
            <w:r>
              <w:rPr>
                <w:rFonts w:ascii="Arial" w:eastAsia="Arial" w:hAnsi="Arial" w:cs="Arial"/>
                <w:color w:val="FFFFFF"/>
                <w:spacing w:val="-5"/>
                <w:sz w:val="20"/>
                <w:szCs w:val="20"/>
              </w:rPr>
              <w:t xml:space="preserve"> </w:t>
            </w:r>
            <w:r>
              <w:rPr>
                <w:rFonts w:ascii="Arial" w:eastAsia="Arial" w:hAnsi="Arial" w:cs="Arial"/>
                <w:color w:val="FFFFFF"/>
                <w:sz w:val="20"/>
                <w:szCs w:val="20"/>
              </w:rPr>
              <w:t>Tomah</w:t>
            </w:r>
          </w:p>
        </w:tc>
      </w:tr>
      <w:tr w:rsidR="00274C74" w14:paraId="1AC5C73D" w14:textId="77777777" w:rsidTr="00844A01">
        <w:trPr>
          <w:trHeight w:val="454"/>
        </w:trPr>
        <w:tc>
          <w:tcPr>
            <w:tcW w:w="3314" w:type="dxa"/>
            <w:tcBorders>
              <w:top w:val="nil"/>
              <w:left w:val="nil"/>
              <w:bottom w:val="nil"/>
              <w:right w:val="nil"/>
            </w:tcBorders>
            <w:shd w:val="clear" w:color="auto" w:fill="00A88F"/>
          </w:tcPr>
          <w:p w14:paraId="278C6A15" w14:textId="77777777" w:rsidR="00274C74" w:rsidRDefault="00A72A66">
            <w:pPr>
              <w:pStyle w:val="TableParagraph"/>
              <w:spacing w:before="95"/>
              <w:ind w:left="57"/>
              <w:rPr>
                <w:rFonts w:ascii="Arial" w:eastAsia="Arial" w:hAnsi="Arial" w:cs="Arial"/>
                <w:sz w:val="20"/>
                <w:szCs w:val="20"/>
              </w:rPr>
            </w:pPr>
            <w:r>
              <w:rPr>
                <w:rFonts w:ascii="Arial"/>
                <w:b/>
                <w:color w:val="FFFFFF"/>
                <w:spacing w:val="-1"/>
                <w:sz w:val="20"/>
              </w:rPr>
              <w:t>ANZSCO</w:t>
            </w:r>
            <w:r>
              <w:rPr>
                <w:rFonts w:ascii="Arial"/>
                <w:b/>
                <w:color w:val="FFFFFF"/>
                <w:spacing w:val="-14"/>
                <w:sz w:val="20"/>
              </w:rPr>
              <w:t xml:space="preserve"> </w:t>
            </w:r>
            <w:r>
              <w:rPr>
                <w:rFonts w:ascii="Arial"/>
                <w:b/>
                <w:color w:val="FFFFFF"/>
                <w:sz w:val="20"/>
              </w:rPr>
              <w:t>Code</w:t>
            </w:r>
          </w:p>
        </w:tc>
        <w:tc>
          <w:tcPr>
            <w:tcW w:w="7275" w:type="dxa"/>
            <w:tcBorders>
              <w:top w:val="nil"/>
              <w:left w:val="nil"/>
              <w:bottom w:val="nil"/>
              <w:right w:val="nil"/>
            </w:tcBorders>
            <w:shd w:val="clear" w:color="auto" w:fill="00A88F"/>
          </w:tcPr>
          <w:p w14:paraId="50CE70AF" w14:textId="77777777" w:rsidR="00274C74" w:rsidRDefault="00A72A66">
            <w:pPr>
              <w:pStyle w:val="TableParagraph"/>
              <w:spacing w:before="98"/>
              <w:ind w:left="769"/>
              <w:rPr>
                <w:rFonts w:ascii="Arial" w:eastAsia="Arial" w:hAnsi="Arial" w:cs="Arial"/>
                <w:sz w:val="20"/>
                <w:szCs w:val="20"/>
              </w:rPr>
            </w:pPr>
            <w:r>
              <w:rPr>
                <w:rFonts w:ascii="Arial"/>
                <w:color w:val="FFFFFF"/>
                <w:sz w:val="20"/>
              </w:rPr>
              <w:t>362211</w:t>
            </w:r>
          </w:p>
        </w:tc>
      </w:tr>
      <w:tr w:rsidR="00274C74" w14:paraId="0D46D704" w14:textId="77777777" w:rsidTr="00844A01">
        <w:trPr>
          <w:trHeight w:val="454"/>
        </w:trPr>
        <w:tc>
          <w:tcPr>
            <w:tcW w:w="3314" w:type="dxa"/>
            <w:tcBorders>
              <w:top w:val="nil"/>
              <w:left w:val="nil"/>
              <w:bottom w:val="nil"/>
              <w:right w:val="nil"/>
            </w:tcBorders>
            <w:shd w:val="clear" w:color="auto" w:fill="00A88F"/>
          </w:tcPr>
          <w:p w14:paraId="30792496" w14:textId="77777777" w:rsidR="00274C74" w:rsidRDefault="00A72A66">
            <w:pPr>
              <w:pStyle w:val="TableParagraph"/>
              <w:spacing w:before="95"/>
              <w:ind w:left="57"/>
              <w:rPr>
                <w:rFonts w:ascii="Arial" w:eastAsia="Arial" w:hAnsi="Arial" w:cs="Arial"/>
                <w:sz w:val="20"/>
                <w:szCs w:val="20"/>
              </w:rPr>
            </w:pPr>
            <w:r>
              <w:rPr>
                <w:rFonts w:ascii="Arial"/>
                <w:b/>
                <w:color w:val="FFFFFF"/>
                <w:spacing w:val="-1"/>
                <w:sz w:val="20"/>
              </w:rPr>
              <w:t>P</w:t>
            </w:r>
            <w:r>
              <w:rPr>
                <w:rFonts w:ascii="Arial"/>
                <w:b/>
                <w:color w:val="FFFFFF"/>
                <w:spacing w:val="4"/>
                <w:sz w:val="20"/>
              </w:rPr>
              <w:t>C</w:t>
            </w:r>
            <w:r>
              <w:rPr>
                <w:rFonts w:ascii="Arial"/>
                <w:b/>
                <w:color w:val="FFFFFF"/>
                <w:spacing w:val="-8"/>
                <w:sz w:val="20"/>
              </w:rPr>
              <w:t>A</w:t>
            </w:r>
            <w:r>
              <w:rPr>
                <w:rFonts w:ascii="Arial"/>
                <w:b/>
                <w:color w:val="FFFFFF"/>
                <w:sz w:val="20"/>
              </w:rPr>
              <w:t>T</w:t>
            </w:r>
            <w:r>
              <w:rPr>
                <w:rFonts w:ascii="Arial"/>
                <w:b/>
                <w:color w:val="FFFFFF"/>
                <w:spacing w:val="-8"/>
                <w:sz w:val="20"/>
              </w:rPr>
              <w:t xml:space="preserve"> </w:t>
            </w:r>
            <w:r>
              <w:rPr>
                <w:rFonts w:ascii="Arial"/>
                <w:b/>
                <w:color w:val="FFFFFF"/>
                <w:sz w:val="20"/>
              </w:rPr>
              <w:t>Code</w:t>
            </w:r>
          </w:p>
        </w:tc>
        <w:tc>
          <w:tcPr>
            <w:tcW w:w="7275" w:type="dxa"/>
            <w:tcBorders>
              <w:top w:val="nil"/>
              <w:left w:val="nil"/>
              <w:bottom w:val="nil"/>
              <w:right w:val="nil"/>
            </w:tcBorders>
            <w:shd w:val="clear" w:color="auto" w:fill="00A88F"/>
          </w:tcPr>
          <w:p w14:paraId="327D5586" w14:textId="77777777" w:rsidR="00274C74" w:rsidRDefault="00A72A66">
            <w:pPr>
              <w:pStyle w:val="TableParagraph"/>
              <w:spacing w:before="98"/>
              <w:ind w:left="769"/>
              <w:rPr>
                <w:rFonts w:ascii="Arial" w:eastAsia="Arial" w:hAnsi="Arial" w:cs="Arial"/>
                <w:sz w:val="20"/>
                <w:szCs w:val="20"/>
              </w:rPr>
            </w:pPr>
            <w:r>
              <w:rPr>
                <w:rFonts w:ascii="Arial"/>
                <w:color w:val="FFFFFF"/>
                <w:spacing w:val="-1"/>
                <w:sz w:val="20"/>
              </w:rPr>
              <w:t>1119192</w:t>
            </w:r>
          </w:p>
        </w:tc>
      </w:tr>
      <w:tr w:rsidR="00274C74" w14:paraId="7B1D858C" w14:textId="77777777" w:rsidTr="00844A01">
        <w:trPr>
          <w:trHeight w:val="454"/>
        </w:trPr>
        <w:tc>
          <w:tcPr>
            <w:tcW w:w="3314" w:type="dxa"/>
            <w:tcBorders>
              <w:top w:val="nil"/>
              <w:left w:val="nil"/>
              <w:bottom w:val="nil"/>
              <w:right w:val="nil"/>
            </w:tcBorders>
            <w:shd w:val="clear" w:color="auto" w:fill="00A88F"/>
          </w:tcPr>
          <w:p w14:paraId="71B3660E" w14:textId="77777777" w:rsidR="00274C74" w:rsidRDefault="00A72A66">
            <w:pPr>
              <w:pStyle w:val="TableParagraph"/>
              <w:spacing w:before="97"/>
              <w:ind w:left="57"/>
              <w:rPr>
                <w:rFonts w:ascii="Arial" w:eastAsia="Arial" w:hAnsi="Arial" w:cs="Arial"/>
                <w:sz w:val="20"/>
                <w:szCs w:val="20"/>
              </w:rPr>
            </w:pPr>
            <w:r>
              <w:rPr>
                <w:rFonts w:ascii="Arial"/>
                <w:b/>
                <w:color w:val="FFFFFF"/>
                <w:sz w:val="20"/>
              </w:rPr>
              <w:t>Date</w:t>
            </w:r>
            <w:r>
              <w:rPr>
                <w:rFonts w:ascii="Arial"/>
                <w:b/>
                <w:color w:val="FFFFFF"/>
                <w:spacing w:val="-9"/>
                <w:sz w:val="20"/>
              </w:rPr>
              <w:t xml:space="preserve"> </w:t>
            </w:r>
            <w:r>
              <w:rPr>
                <w:rFonts w:ascii="Arial"/>
                <w:b/>
                <w:color w:val="FFFFFF"/>
                <w:sz w:val="20"/>
              </w:rPr>
              <w:t>of</w:t>
            </w:r>
            <w:r>
              <w:rPr>
                <w:rFonts w:ascii="Arial"/>
                <w:b/>
                <w:color w:val="FFFFFF"/>
                <w:spacing w:val="-3"/>
                <w:sz w:val="20"/>
              </w:rPr>
              <w:t xml:space="preserve"> </w:t>
            </w:r>
            <w:r>
              <w:rPr>
                <w:rFonts w:ascii="Arial"/>
                <w:b/>
                <w:color w:val="FFFFFF"/>
                <w:spacing w:val="-1"/>
                <w:sz w:val="20"/>
              </w:rPr>
              <w:t>Approval</w:t>
            </w:r>
          </w:p>
        </w:tc>
        <w:tc>
          <w:tcPr>
            <w:tcW w:w="7275" w:type="dxa"/>
            <w:tcBorders>
              <w:top w:val="nil"/>
              <w:left w:val="nil"/>
              <w:bottom w:val="nil"/>
              <w:right w:val="nil"/>
            </w:tcBorders>
            <w:shd w:val="clear" w:color="auto" w:fill="00A88F"/>
          </w:tcPr>
          <w:p w14:paraId="0A5F0A5F" w14:textId="22161F15" w:rsidR="00274C74" w:rsidRDefault="00844A01">
            <w:pPr>
              <w:pStyle w:val="TableParagraph"/>
              <w:spacing w:before="99"/>
              <w:ind w:left="769"/>
              <w:rPr>
                <w:rFonts w:ascii="Arial" w:eastAsia="Arial" w:hAnsi="Arial" w:cs="Arial"/>
                <w:sz w:val="20"/>
                <w:szCs w:val="20"/>
              </w:rPr>
            </w:pPr>
            <w:r>
              <w:rPr>
                <w:rFonts w:ascii="Arial"/>
                <w:color w:val="FFFFFF"/>
                <w:sz w:val="20"/>
              </w:rPr>
              <w:t xml:space="preserve">19 </w:t>
            </w:r>
            <w:r w:rsidR="004A6B7D">
              <w:rPr>
                <w:rFonts w:ascii="Arial"/>
                <w:color w:val="FFFFFF"/>
                <w:sz w:val="20"/>
              </w:rPr>
              <w:t xml:space="preserve">February </w:t>
            </w:r>
            <w:r w:rsidR="00A72A66">
              <w:rPr>
                <w:rFonts w:ascii="Arial"/>
                <w:color w:val="FFFFFF"/>
                <w:spacing w:val="-1"/>
                <w:sz w:val="20"/>
              </w:rPr>
              <w:t>20</w:t>
            </w:r>
            <w:r w:rsidR="004A6B7D">
              <w:rPr>
                <w:rFonts w:ascii="Arial"/>
                <w:color w:val="FFFFFF"/>
                <w:spacing w:val="-1"/>
                <w:sz w:val="20"/>
              </w:rPr>
              <w:t>2</w:t>
            </w:r>
            <w:r w:rsidR="00A72A66">
              <w:rPr>
                <w:rFonts w:ascii="Arial"/>
                <w:color w:val="FFFFFF"/>
                <w:spacing w:val="-1"/>
                <w:sz w:val="20"/>
              </w:rPr>
              <w:t>1</w:t>
            </w:r>
          </w:p>
        </w:tc>
      </w:tr>
      <w:tr w:rsidR="00274C74" w14:paraId="63D9BBE1" w14:textId="77777777" w:rsidTr="00844A01">
        <w:trPr>
          <w:trHeight w:val="454"/>
        </w:trPr>
        <w:tc>
          <w:tcPr>
            <w:tcW w:w="3314" w:type="dxa"/>
            <w:tcBorders>
              <w:top w:val="nil"/>
              <w:left w:val="nil"/>
              <w:bottom w:val="single" w:sz="8" w:space="0" w:color="000000"/>
              <w:right w:val="nil"/>
            </w:tcBorders>
            <w:shd w:val="clear" w:color="auto" w:fill="00A88F"/>
          </w:tcPr>
          <w:p w14:paraId="36993E0D" w14:textId="77777777" w:rsidR="00274C74" w:rsidRDefault="00A72A66">
            <w:pPr>
              <w:pStyle w:val="TableParagraph"/>
              <w:spacing w:before="95"/>
              <w:ind w:left="57"/>
              <w:rPr>
                <w:rFonts w:ascii="Arial" w:eastAsia="Arial" w:hAnsi="Arial" w:cs="Arial"/>
                <w:sz w:val="20"/>
                <w:szCs w:val="20"/>
              </w:rPr>
            </w:pPr>
            <w:r>
              <w:rPr>
                <w:rFonts w:ascii="Arial"/>
                <w:b/>
                <w:color w:val="FFFFFF"/>
                <w:sz w:val="20"/>
              </w:rPr>
              <w:t>Agency</w:t>
            </w:r>
            <w:r>
              <w:rPr>
                <w:rFonts w:ascii="Arial"/>
                <w:b/>
                <w:color w:val="FFFFFF"/>
                <w:spacing w:val="-18"/>
                <w:sz w:val="20"/>
              </w:rPr>
              <w:t xml:space="preserve"> </w:t>
            </w:r>
            <w:r>
              <w:rPr>
                <w:rFonts w:ascii="Arial"/>
                <w:b/>
                <w:color w:val="FFFFFF"/>
                <w:sz w:val="20"/>
              </w:rPr>
              <w:t>Website</w:t>
            </w:r>
          </w:p>
        </w:tc>
        <w:tc>
          <w:tcPr>
            <w:tcW w:w="7275" w:type="dxa"/>
            <w:tcBorders>
              <w:top w:val="nil"/>
              <w:left w:val="nil"/>
              <w:bottom w:val="single" w:sz="8" w:space="0" w:color="000000"/>
              <w:right w:val="nil"/>
            </w:tcBorders>
            <w:shd w:val="clear" w:color="auto" w:fill="00A88F"/>
          </w:tcPr>
          <w:p w14:paraId="2FEE4BAB" w14:textId="3F5B3D1E" w:rsidR="00274C74" w:rsidRDefault="00C76F68">
            <w:pPr>
              <w:pStyle w:val="TableParagraph"/>
              <w:spacing w:before="98"/>
              <w:ind w:left="769"/>
              <w:rPr>
                <w:rFonts w:ascii="Arial" w:eastAsia="Arial" w:hAnsi="Arial" w:cs="Arial"/>
                <w:sz w:val="20"/>
                <w:szCs w:val="20"/>
              </w:rPr>
            </w:pPr>
            <w:hyperlink r:id="rId8">
              <w:r w:rsidR="00A72A66">
                <w:rPr>
                  <w:rFonts w:ascii="Arial"/>
                  <w:color w:val="FFFFFF"/>
                  <w:sz w:val="20"/>
                </w:rPr>
                <w:t>www.</w:t>
              </w:r>
              <w:r w:rsidR="004A6B7D">
                <w:rPr>
                  <w:rFonts w:ascii="Arial"/>
                  <w:color w:val="FFFFFF"/>
                  <w:sz w:val="20"/>
                </w:rPr>
                <w:t>dpie</w:t>
              </w:r>
              <w:r w:rsidR="00A72A66">
                <w:rPr>
                  <w:rFonts w:ascii="Arial"/>
                  <w:color w:val="FFFFFF"/>
                  <w:sz w:val="20"/>
                </w:rPr>
                <w:t>.nsw.gov.au</w:t>
              </w:r>
            </w:hyperlink>
            <w:r w:rsidR="00A72A66">
              <w:rPr>
                <w:rFonts w:ascii="Arial"/>
                <w:color w:val="FFFFFF"/>
                <w:sz w:val="20"/>
              </w:rPr>
              <w:t xml:space="preserve"> </w:t>
            </w:r>
            <w:r w:rsidR="00A72A66">
              <w:rPr>
                <w:rFonts w:ascii="Arial"/>
                <w:color w:val="FFFFFF"/>
                <w:spacing w:val="4"/>
                <w:sz w:val="20"/>
              </w:rPr>
              <w:t xml:space="preserve"> </w:t>
            </w:r>
          </w:p>
        </w:tc>
      </w:tr>
    </w:tbl>
    <w:p w14:paraId="139885C3" w14:textId="77777777" w:rsidR="00274C74" w:rsidRDefault="00274C74" w:rsidP="00844A01">
      <w:pPr>
        <w:pStyle w:val="NoSpacing"/>
        <w:rPr>
          <w:sz w:val="15"/>
          <w:szCs w:val="15"/>
        </w:rPr>
      </w:pPr>
    </w:p>
    <w:p w14:paraId="5D504050" w14:textId="45B31C41" w:rsidR="00274C74" w:rsidRDefault="00A72A66">
      <w:pPr>
        <w:pStyle w:val="Heading1"/>
        <w:spacing w:before="66"/>
        <w:jc w:val="both"/>
      </w:pPr>
      <w:r>
        <w:t>Agency</w:t>
      </w:r>
      <w:r>
        <w:rPr>
          <w:spacing w:val="-25"/>
        </w:rPr>
        <w:t xml:space="preserve"> </w:t>
      </w:r>
      <w:r>
        <w:t>overview</w:t>
      </w:r>
    </w:p>
    <w:p w14:paraId="2498F9BF" w14:textId="77777777" w:rsidR="00844A01" w:rsidRPr="00AD1A61" w:rsidRDefault="00844A01" w:rsidP="00844A01">
      <w:pPr>
        <w:pStyle w:val="Heading1"/>
        <w:spacing w:before="240"/>
        <w:ind w:left="102"/>
        <w:rPr>
          <w:b w:val="0"/>
          <w:sz w:val="22"/>
          <w:szCs w:val="22"/>
        </w:rPr>
      </w:pPr>
      <w:r w:rsidRPr="00AD1A61">
        <w:rPr>
          <w:b w:val="0"/>
          <w:sz w:val="22"/>
          <w:szCs w:val="22"/>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AD1A61">
        <w:rPr>
          <w:b w:val="0"/>
          <w:sz w:val="22"/>
          <w:szCs w:val="22"/>
        </w:rPr>
        <w:t>maximise</w:t>
      </w:r>
      <w:proofErr w:type="spellEnd"/>
      <w:r w:rsidRPr="00AD1A61">
        <w:rPr>
          <w:b w:val="0"/>
          <w:sz w:val="22"/>
          <w:szCs w:val="22"/>
        </w:rPr>
        <w:t xml:space="preserve"> community benefit from government land and property, and create the conditions for a prosperous state. We strive to be a high-performing, world-class public service </w:t>
      </w:r>
      <w:proofErr w:type="spellStart"/>
      <w:r w:rsidRPr="00AD1A61">
        <w:rPr>
          <w:b w:val="0"/>
          <w:sz w:val="22"/>
          <w:szCs w:val="22"/>
        </w:rPr>
        <w:t>organisation</w:t>
      </w:r>
      <w:proofErr w:type="spellEnd"/>
      <w:r w:rsidRPr="00AD1A61">
        <w:rPr>
          <w:b w:val="0"/>
          <w:sz w:val="22"/>
          <w:szCs w:val="22"/>
        </w:rPr>
        <w:t xml:space="preserve"> that celebrates and reflects the full diversity of the community we serve and seeks to embed Aboriginal cultural awareness and knowledge throughout the department. </w:t>
      </w:r>
    </w:p>
    <w:p w14:paraId="1BB1DD85" w14:textId="77777777" w:rsidR="00844A01" w:rsidRPr="00AD1A61" w:rsidRDefault="00844A01" w:rsidP="00844A01">
      <w:pPr>
        <w:pStyle w:val="Heading1"/>
        <w:spacing w:before="66"/>
        <w:rPr>
          <w:b w:val="0"/>
          <w:sz w:val="22"/>
          <w:szCs w:val="22"/>
        </w:rPr>
      </w:pPr>
    </w:p>
    <w:p w14:paraId="118BF596" w14:textId="77777777" w:rsidR="00844A01" w:rsidRPr="00AD1A61" w:rsidRDefault="00844A01" w:rsidP="00844A01">
      <w:pPr>
        <w:pStyle w:val="Heading1"/>
        <w:spacing w:before="66"/>
        <w:rPr>
          <w:b w:val="0"/>
          <w:sz w:val="22"/>
          <w:szCs w:val="22"/>
        </w:rPr>
      </w:pPr>
      <w:r w:rsidRPr="00AD1A61">
        <w:rPr>
          <w:b w:val="0"/>
          <w:sz w:val="22"/>
          <w:szCs w:val="22"/>
        </w:rPr>
        <w:t xml:space="preserve">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is one of the country’s leading international tourism businesses. </w:t>
      </w:r>
    </w:p>
    <w:p w14:paraId="41592CCC" w14:textId="77777777" w:rsidR="00844A01" w:rsidRPr="00AD1A61" w:rsidRDefault="00844A01" w:rsidP="00844A01">
      <w:pPr>
        <w:pStyle w:val="Heading1"/>
        <w:spacing w:before="66"/>
        <w:rPr>
          <w:b w:val="0"/>
          <w:sz w:val="22"/>
          <w:szCs w:val="22"/>
        </w:rPr>
      </w:pPr>
    </w:p>
    <w:p w14:paraId="15185585" w14:textId="77777777" w:rsidR="00844A01" w:rsidRPr="00AD1A61" w:rsidRDefault="00844A01" w:rsidP="00844A01">
      <w:pPr>
        <w:pStyle w:val="Heading1"/>
        <w:spacing w:before="66"/>
        <w:rPr>
          <w:b w:val="0"/>
          <w:sz w:val="22"/>
          <w:szCs w:val="22"/>
        </w:rPr>
      </w:pPr>
      <w:r w:rsidRPr="00AD1A61">
        <w:rPr>
          <w:b w:val="0"/>
          <w:sz w:val="22"/>
          <w:szCs w:val="22"/>
        </w:rPr>
        <w:t xml:space="preserve">Staff working for the Trust are employees of the Department of Planning, Industry Environment (DPIE) , within the Botanic Gardens Greater Sydney (BGGS) agency –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 </w:t>
      </w:r>
    </w:p>
    <w:p w14:paraId="619586C3" w14:textId="77777777" w:rsidR="00844A01" w:rsidRDefault="00844A01" w:rsidP="00844A01">
      <w:pPr>
        <w:pStyle w:val="Heading1"/>
        <w:spacing w:before="66"/>
        <w:rPr>
          <w:b w:val="0"/>
          <w:sz w:val="22"/>
          <w:szCs w:val="22"/>
        </w:rPr>
      </w:pPr>
    </w:p>
    <w:p w14:paraId="405FD090" w14:textId="77777777" w:rsidR="00844A01" w:rsidRPr="00AD1A61" w:rsidRDefault="00844A01" w:rsidP="00844A01">
      <w:pPr>
        <w:pStyle w:val="Heading1"/>
        <w:spacing w:before="66"/>
        <w:rPr>
          <w:b w:val="0"/>
          <w:sz w:val="22"/>
          <w:szCs w:val="22"/>
        </w:rPr>
      </w:pPr>
      <w:r w:rsidRPr="00AD1A61">
        <w:rPr>
          <w:b w:val="0"/>
          <w:sz w:val="22"/>
          <w:szCs w:val="22"/>
        </w:rPr>
        <w:t>According to a 2018 report from Deloitte Access Economics, the Trust contributes around $140 million to the NSW economy each year, supports more than 1,100 jobs and contributes more than $180 million in social and cultural contributions annually.</w:t>
      </w:r>
    </w:p>
    <w:p w14:paraId="2547503F" w14:textId="77777777" w:rsidR="00274C74" w:rsidRDefault="00A72A66">
      <w:pPr>
        <w:pStyle w:val="Heading1"/>
        <w:spacing w:before="197"/>
        <w:jc w:val="both"/>
        <w:rPr>
          <w:b w:val="0"/>
          <w:bCs w:val="0"/>
        </w:rPr>
      </w:pPr>
      <w:r>
        <w:t>Primary</w:t>
      </w:r>
      <w:r>
        <w:rPr>
          <w:spacing w:val="-12"/>
        </w:rPr>
        <w:t xml:space="preserve"> </w:t>
      </w:r>
      <w:r>
        <w:t>purpose</w:t>
      </w:r>
      <w:r>
        <w:rPr>
          <w:spacing w:val="-9"/>
        </w:rPr>
        <w:t xml:space="preserve"> </w:t>
      </w:r>
      <w:r>
        <w:t>of</w:t>
      </w:r>
      <w:r>
        <w:rPr>
          <w:spacing w:val="-7"/>
        </w:rPr>
        <w:t xml:space="preserve"> </w:t>
      </w:r>
      <w:r>
        <w:t>the</w:t>
      </w:r>
      <w:r>
        <w:rPr>
          <w:spacing w:val="-9"/>
        </w:rPr>
        <w:t xml:space="preserve"> </w:t>
      </w:r>
      <w:r>
        <w:t>role</w:t>
      </w:r>
    </w:p>
    <w:p w14:paraId="3BDE3C4E" w14:textId="77777777" w:rsidR="00274C74" w:rsidRDefault="00274C74" w:rsidP="00844A01">
      <w:pPr>
        <w:pStyle w:val="NoSpacing"/>
      </w:pPr>
    </w:p>
    <w:p w14:paraId="57BC57BF" w14:textId="3124E095" w:rsidR="00274C74" w:rsidRDefault="00A72A66" w:rsidP="00ED3F79">
      <w:pPr>
        <w:pStyle w:val="BodyText"/>
        <w:spacing w:line="276" w:lineRule="auto"/>
        <w:ind w:right="112"/>
      </w:pPr>
      <w:r>
        <w:t>The</w:t>
      </w:r>
      <w:r>
        <w:rPr>
          <w:spacing w:val="60"/>
        </w:rPr>
        <w:t xml:space="preserve"> </w:t>
      </w:r>
      <w:r>
        <w:rPr>
          <w:spacing w:val="-1"/>
        </w:rPr>
        <w:t>Horticulturist</w:t>
      </w:r>
      <w:r>
        <w:rPr>
          <w:spacing w:val="2"/>
        </w:rPr>
        <w:t xml:space="preserve"> </w:t>
      </w:r>
      <w:r>
        <w:rPr>
          <w:spacing w:val="-1"/>
        </w:rPr>
        <w:t>develops</w:t>
      </w:r>
      <w:r>
        <w:rPr>
          <w:spacing w:val="2"/>
        </w:rPr>
        <w:t xml:space="preserve"> </w:t>
      </w:r>
      <w:r>
        <w:rPr>
          <w:spacing w:val="-1"/>
        </w:rPr>
        <w:t>and</w:t>
      </w:r>
      <w:r>
        <w:rPr>
          <w:spacing w:val="60"/>
        </w:rPr>
        <w:t xml:space="preserve"> </w:t>
      </w:r>
      <w:r>
        <w:rPr>
          <w:spacing w:val="-1"/>
        </w:rPr>
        <w:t>maintains</w:t>
      </w:r>
      <w:r>
        <w:rPr>
          <w:spacing w:val="2"/>
        </w:rPr>
        <w:t xml:space="preserve"> </w:t>
      </w:r>
      <w:r>
        <w:rPr>
          <w:spacing w:val="-1"/>
        </w:rPr>
        <w:t>horticultural</w:t>
      </w:r>
      <w:r>
        <w:rPr>
          <w:spacing w:val="1"/>
        </w:rPr>
        <w:t xml:space="preserve"> </w:t>
      </w:r>
      <w:r>
        <w:rPr>
          <w:spacing w:val="-1"/>
        </w:rPr>
        <w:t>collections</w:t>
      </w:r>
      <w:r>
        <w:rPr>
          <w:spacing w:val="2"/>
        </w:rPr>
        <w:t xml:space="preserve"> </w:t>
      </w:r>
      <w:r>
        <w:rPr>
          <w:spacing w:val="-1"/>
        </w:rPr>
        <w:t>and</w:t>
      </w:r>
      <w:r>
        <w:rPr>
          <w:spacing w:val="60"/>
        </w:rPr>
        <w:t xml:space="preserve"> </w:t>
      </w:r>
      <w:r>
        <w:rPr>
          <w:spacing w:val="-1"/>
        </w:rPr>
        <w:t>displays</w:t>
      </w:r>
      <w:r>
        <w:rPr>
          <w:spacing w:val="2"/>
        </w:rPr>
        <w:t xml:space="preserve"> </w:t>
      </w:r>
      <w:r>
        <w:rPr>
          <w:spacing w:val="-1"/>
        </w:rPr>
        <w:t>including</w:t>
      </w:r>
      <w:r>
        <w:rPr>
          <w:spacing w:val="7"/>
        </w:rPr>
        <w:t xml:space="preserve"> </w:t>
      </w:r>
      <w:r>
        <w:rPr>
          <w:spacing w:val="-1"/>
        </w:rPr>
        <w:t>turf</w:t>
      </w:r>
      <w:r>
        <w:rPr>
          <w:spacing w:val="1"/>
        </w:rPr>
        <w:t xml:space="preserve"> </w:t>
      </w:r>
      <w:r>
        <w:rPr>
          <w:spacing w:val="-1"/>
        </w:rPr>
        <w:t>horticultural</w:t>
      </w:r>
      <w:r>
        <w:rPr>
          <w:spacing w:val="71"/>
        </w:rPr>
        <w:t xml:space="preserve"> </w:t>
      </w:r>
      <w:r>
        <w:rPr>
          <w:spacing w:val="-1"/>
        </w:rPr>
        <w:t>development,</w:t>
      </w:r>
      <w:r>
        <w:rPr>
          <w:spacing w:val="4"/>
        </w:rPr>
        <w:t xml:space="preserve"> </w:t>
      </w:r>
      <w:r>
        <w:rPr>
          <w:spacing w:val="-1"/>
        </w:rPr>
        <w:t>management</w:t>
      </w:r>
      <w:r>
        <w:rPr>
          <w:spacing w:val="6"/>
        </w:rPr>
        <w:t xml:space="preserve"> </w:t>
      </w:r>
      <w:r>
        <w:t xml:space="preserve">and </w:t>
      </w:r>
      <w:r>
        <w:rPr>
          <w:spacing w:val="-1"/>
        </w:rPr>
        <w:t>maintenance,</w:t>
      </w:r>
      <w:r>
        <w:rPr>
          <w:spacing w:val="5"/>
        </w:rPr>
        <w:t xml:space="preserve"> </w:t>
      </w:r>
      <w:r>
        <w:rPr>
          <w:spacing w:val="-1"/>
        </w:rPr>
        <w:t>landscape</w:t>
      </w:r>
      <w:r>
        <w:rPr>
          <w:spacing w:val="5"/>
        </w:rPr>
        <w:t xml:space="preserve"> </w:t>
      </w:r>
      <w:r>
        <w:rPr>
          <w:spacing w:val="-1"/>
        </w:rPr>
        <w:t>construction</w:t>
      </w:r>
      <w:r>
        <w:rPr>
          <w:spacing w:val="3"/>
        </w:rPr>
        <w:t xml:space="preserve"> </w:t>
      </w:r>
      <w:r>
        <w:rPr>
          <w:spacing w:val="-2"/>
        </w:rPr>
        <w:t>and</w:t>
      </w:r>
      <w:r>
        <w:rPr>
          <w:spacing w:val="5"/>
        </w:rPr>
        <w:t xml:space="preserve"> </w:t>
      </w:r>
      <w:r w:rsidR="00844A01">
        <w:rPr>
          <w:spacing w:val="5"/>
        </w:rPr>
        <w:t xml:space="preserve">supervises and </w:t>
      </w:r>
      <w:r>
        <w:rPr>
          <w:spacing w:val="-1"/>
        </w:rPr>
        <w:t>train</w:t>
      </w:r>
      <w:r w:rsidR="00844A01">
        <w:rPr>
          <w:spacing w:val="-1"/>
        </w:rPr>
        <w:t xml:space="preserve">s </w:t>
      </w:r>
      <w:r>
        <w:rPr>
          <w:spacing w:val="-1"/>
        </w:rPr>
        <w:t>staff.</w:t>
      </w:r>
      <w:r>
        <w:rPr>
          <w:spacing w:val="67"/>
        </w:rPr>
        <w:t xml:space="preserve"> </w:t>
      </w:r>
      <w:r>
        <w:t>The</w:t>
      </w:r>
      <w:r>
        <w:rPr>
          <w:spacing w:val="-10"/>
        </w:rPr>
        <w:t xml:space="preserve"> </w:t>
      </w:r>
      <w:r>
        <w:rPr>
          <w:spacing w:val="-1"/>
        </w:rPr>
        <w:lastRenderedPageBreak/>
        <w:t>horticulturist</w:t>
      </w:r>
      <w:r>
        <w:rPr>
          <w:spacing w:val="-11"/>
        </w:rPr>
        <w:t xml:space="preserve"> </w:t>
      </w:r>
      <w:r>
        <w:t>may</w:t>
      </w:r>
      <w:r>
        <w:rPr>
          <w:spacing w:val="-9"/>
        </w:rPr>
        <w:t xml:space="preserve"> </w:t>
      </w:r>
      <w:r>
        <w:t>be</w:t>
      </w:r>
      <w:r>
        <w:rPr>
          <w:spacing w:val="-10"/>
        </w:rPr>
        <w:t xml:space="preserve"> </w:t>
      </w:r>
      <w:r>
        <w:rPr>
          <w:spacing w:val="-1"/>
        </w:rPr>
        <w:t>required</w:t>
      </w:r>
      <w:r>
        <w:rPr>
          <w:spacing w:val="-10"/>
        </w:rPr>
        <w:t xml:space="preserve"> </w:t>
      </w:r>
      <w:r>
        <w:t>to</w:t>
      </w:r>
      <w:r>
        <w:rPr>
          <w:spacing w:val="-7"/>
        </w:rPr>
        <w:t xml:space="preserve"> </w:t>
      </w:r>
      <w:r>
        <w:rPr>
          <w:spacing w:val="-2"/>
        </w:rPr>
        <w:t>work</w:t>
      </w:r>
      <w:r>
        <w:rPr>
          <w:spacing w:val="-4"/>
        </w:rPr>
        <w:t xml:space="preserve"> </w:t>
      </w:r>
      <w:r>
        <w:rPr>
          <w:spacing w:val="-2"/>
        </w:rPr>
        <w:t>anywhere</w:t>
      </w:r>
      <w:r>
        <w:rPr>
          <w:spacing w:val="-7"/>
        </w:rPr>
        <w:t xml:space="preserve"> </w:t>
      </w:r>
      <w:r>
        <w:t>on</w:t>
      </w:r>
      <w:r>
        <w:rPr>
          <w:spacing w:val="-7"/>
        </w:rPr>
        <w:t xml:space="preserve"> </w:t>
      </w:r>
      <w:r>
        <w:rPr>
          <w:spacing w:val="-2"/>
        </w:rPr>
        <w:t>BG</w:t>
      </w:r>
      <w:r w:rsidR="0018537C">
        <w:rPr>
          <w:spacing w:val="-2"/>
        </w:rPr>
        <w:t>GS</w:t>
      </w:r>
      <w:r>
        <w:rPr>
          <w:spacing w:val="-7"/>
        </w:rPr>
        <w:t xml:space="preserve"> </w:t>
      </w:r>
      <w:r>
        <w:rPr>
          <w:spacing w:val="-1"/>
        </w:rPr>
        <w:t>lands,</w:t>
      </w:r>
      <w:r>
        <w:rPr>
          <w:spacing w:val="-8"/>
        </w:rPr>
        <w:t xml:space="preserve"> </w:t>
      </w:r>
      <w:r>
        <w:rPr>
          <w:spacing w:val="-1"/>
        </w:rPr>
        <w:t>in</w:t>
      </w:r>
      <w:r>
        <w:rPr>
          <w:spacing w:val="-7"/>
        </w:rPr>
        <w:t xml:space="preserve"> </w:t>
      </w:r>
      <w:r>
        <w:rPr>
          <w:spacing w:val="-1"/>
        </w:rPr>
        <w:t>controlled</w:t>
      </w:r>
      <w:r>
        <w:rPr>
          <w:spacing w:val="-7"/>
        </w:rPr>
        <w:t xml:space="preserve"> </w:t>
      </w:r>
      <w:r>
        <w:rPr>
          <w:spacing w:val="-1"/>
        </w:rPr>
        <w:t>environments,</w:t>
      </w:r>
      <w:r>
        <w:rPr>
          <w:spacing w:val="-6"/>
        </w:rPr>
        <w:t xml:space="preserve"> </w:t>
      </w:r>
      <w:r>
        <w:rPr>
          <w:spacing w:val="-1"/>
        </w:rPr>
        <w:t>hardscape</w:t>
      </w:r>
      <w:r>
        <w:rPr>
          <w:spacing w:val="-7"/>
        </w:rPr>
        <w:t xml:space="preserve"> </w:t>
      </w:r>
      <w:r>
        <w:rPr>
          <w:spacing w:val="-1"/>
        </w:rPr>
        <w:t>and</w:t>
      </w:r>
    </w:p>
    <w:p w14:paraId="722FD02D" w14:textId="361DF1C6" w:rsidR="00274C74" w:rsidRDefault="00A72A66" w:rsidP="00ED3F79">
      <w:pPr>
        <w:pStyle w:val="BodyText"/>
      </w:pPr>
      <w:r>
        <w:rPr>
          <w:spacing w:val="-1"/>
        </w:rPr>
        <w:t>landscape</w:t>
      </w:r>
      <w:r>
        <w:t xml:space="preserve"> </w:t>
      </w:r>
      <w:r>
        <w:rPr>
          <w:spacing w:val="-1"/>
        </w:rPr>
        <w:t>construction</w:t>
      </w:r>
      <w:r>
        <w:t xml:space="preserve"> </w:t>
      </w:r>
      <w:r>
        <w:rPr>
          <w:spacing w:val="-1"/>
        </w:rPr>
        <w:t>and</w:t>
      </w:r>
      <w:r>
        <w:t xml:space="preserve"> </w:t>
      </w:r>
      <w:r>
        <w:rPr>
          <w:spacing w:val="-1"/>
        </w:rPr>
        <w:t>maintenance, nursery</w:t>
      </w:r>
      <w:r>
        <w:rPr>
          <w:spacing w:val="-2"/>
        </w:rPr>
        <w:t xml:space="preserve"> </w:t>
      </w:r>
      <w:r>
        <w:t>or</w:t>
      </w:r>
      <w:r>
        <w:rPr>
          <w:spacing w:val="-1"/>
        </w:rPr>
        <w:t xml:space="preserve"> natural </w:t>
      </w:r>
      <w:r>
        <w:t>areas.</w:t>
      </w:r>
    </w:p>
    <w:p w14:paraId="03E425AA" w14:textId="77777777" w:rsidR="00274C74" w:rsidRDefault="00A72A66" w:rsidP="00844A01">
      <w:pPr>
        <w:pStyle w:val="Heading1"/>
        <w:spacing w:before="240"/>
        <w:ind w:left="102"/>
        <w:rPr>
          <w:b w:val="0"/>
          <w:bCs w:val="0"/>
        </w:rPr>
      </w:pPr>
      <w:r>
        <w:rPr>
          <w:spacing w:val="1"/>
        </w:rPr>
        <w:t>Key</w:t>
      </w:r>
      <w:r>
        <w:rPr>
          <w:spacing w:val="-31"/>
        </w:rPr>
        <w:t xml:space="preserve"> </w:t>
      </w:r>
      <w:r>
        <w:t>accountabilities</w:t>
      </w:r>
    </w:p>
    <w:p w14:paraId="6285A9D8" w14:textId="3FCB629F" w:rsidR="00274C74" w:rsidRDefault="00A72A66" w:rsidP="00844A01">
      <w:pPr>
        <w:pStyle w:val="BodyText"/>
        <w:numPr>
          <w:ilvl w:val="0"/>
          <w:numId w:val="9"/>
        </w:numPr>
        <w:tabs>
          <w:tab w:val="left" w:pos="814"/>
        </w:tabs>
        <w:spacing w:before="122" w:line="272" w:lineRule="auto"/>
        <w:ind w:right="117"/>
      </w:pPr>
      <w:r>
        <w:rPr>
          <w:spacing w:val="-1"/>
        </w:rPr>
        <w:t>Undertake</w:t>
      </w:r>
      <w:r>
        <w:rPr>
          <w:spacing w:val="15"/>
        </w:rPr>
        <w:t xml:space="preserve"> </w:t>
      </w:r>
      <w:r>
        <w:rPr>
          <w:spacing w:val="-1"/>
        </w:rPr>
        <w:t>horticultural</w:t>
      </w:r>
      <w:r>
        <w:rPr>
          <w:spacing w:val="15"/>
        </w:rPr>
        <w:t xml:space="preserve"> </w:t>
      </w:r>
      <w:r>
        <w:rPr>
          <w:spacing w:val="-1"/>
        </w:rPr>
        <w:t>development</w:t>
      </w:r>
      <w:r>
        <w:rPr>
          <w:spacing w:val="19"/>
        </w:rPr>
        <w:t xml:space="preserve"> </w:t>
      </w:r>
      <w:r>
        <w:rPr>
          <w:spacing w:val="-1"/>
        </w:rPr>
        <w:t>and</w:t>
      </w:r>
      <w:r>
        <w:rPr>
          <w:spacing w:val="15"/>
        </w:rPr>
        <w:t xml:space="preserve"> </w:t>
      </w:r>
      <w:r>
        <w:rPr>
          <w:spacing w:val="-1"/>
        </w:rPr>
        <w:t>curation</w:t>
      </w:r>
      <w:r>
        <w:rPr>
          <w:spacing w:val="17"/>
        </w:rPr>
        <w:t xml:space="preserve"> </w:t>
      </w:r>
      <w:r>
        <w:rPr>
          <w:spacing w:val="-2"/>
        </w:rPr>
        <w:t>of</w:t>
      </w:r>
      <w:r>
        <w:rPr>
          <w:spacing w:val="19"/>
        </w:rPr>
        <w:t xml:space="preserve"> </w:t>
      </w:r>
      <w:r>
        <w:rPr>
          <w:spacing w:val="-1"/>
        </w:rPr>
        <w:t>horticultural</w:t>
      </w:r>
      <w:r>
        <w:rPr>
          <w:spacing w:val="14"/>
        </w:rPr>
        <w:t xml:space="preserve"> </w:t>
      </w:r>
      <w:r>
        <w:rPr>
          <w:spacing w:val="-1"/>
        </w:rPr>
        <w:t>collections</w:t>
      </w:r>
      <w:r>
        <w:rPr>
          <w:spacing w:val="17"/>
        </w:rPr>
        <w:t xml:space="preserve"> </w:t>
      </w:r>
      <w:r>
        <w:rPr>
          <w:spacing w:val="-1"/>
        </w:rPr>
        <w:t>in</w:t>
      </w:r>
      <w:r>
        <w:rPr>
          <w:spacing w:val="17"/>
        </w:rPr>
        <w:t xml:space="preserve"> </w:t>
      </w:r>
      <w:r>
        <w:rPr>
          <w:spacing w:val="-1"/>
        </w:rPr>
        <w:t>accordance</w:t>
      </w:r>
      <w:r>
        <w:rPr>
          <w:spacing w:val="14"/>
        </w:rPr>
        <w:t xml:space="preserve"> </w:t>
      </w:r>
      <w:r>
        <w:rPr>
          <w:spacing w:val="-2"/>
        </w:rPr>
        <w:t>with</w:t>
      </w:r>
      <w:r>
        <w:rPr>
          <w:spacing w:val="17"/>
        </w:rPr>
        <w:t xml:space="preserve"> </w:t>
      </w:r>
      <w:r>
        <w:rPr>
          <w:spacing w:val="-1"/>
        </w:rPr>
        <w:t>BG</w:t>
      </w:r>
      <w:r w:rsidR="0018537C">
        <w:rPr>
          <w:spacing w:val="-1"/>
        </w:rPr>
        <w:t>GS</w:t>
      </w:r>
      <w:r>
        <w:rPr>
          <w:spacing w:val="75"/>
        </w:rPr>
        <w:t xml:space="preserve"> </w:t>
      </w:r>
      <w:r>
        <w:rPr>
          <w:spacing w:val="-1"/>
        </w:rPr>
        <w:t>policies</w:t>
      </w:r>
      <w:r>
        <w:t xml:space="preserve"> and </w:t>
      </w:r>
      <w:r>
        <w:rPr>
          <w:spacing w:val="-1"/>
        </w:rPr>
        <w:t>procedures</w:t>
      </w:r>
      <w:r>
        <w:rPr>
          <w:spacing w:val="-2"/>
        </w:rPr>
        <w:t xml:space="preserve"> </w:t>
      </w:r>
      <w:r>
        <w:rPr>
          <w:spacing w:val="-1"/>
        </w:rPr>
        <w:t>and</w:t>
      </w:r>
      <w:r>
        <w:t xml:space="preserve"> </w:t>
      </w:r>
      <w:r>
        <w:rPr>
          <w:spacing w:val="-1"/>
        </w:rPr>
        <w:t>current horticultural</w:t>
      </w:r>
      <w:r>
        <w:t xml:space="preserve"> </w:t>
      </w:r>
      <w:r>
        <w:rPr>
          <w:spacing w:val="-1"/>
        </w:rPr>
        <w:t>industry</w:t>
      </w:r>
      <w:r>
        <w:rPr>
          <w:spacing w:val="-2"/>
        </w:rPr>
        <w:t xml:space="preserve"> </w:t>
      </w:r>
      <w:r>
        <w:rPr>
          <w:spacing w:val="-1"/>
        </w:rPr>
        <w:t>practice.</w:t>
      </w:r>
    </w:p>
    <w:p w14:paraId="3CD1C16C" w14:textId="77777777" w:rsidR="00274C74" w:rsidRDefault="00A72A66" w:rsidP="00844A01">
      <w:pPr>
        <w:pStyle w:val="BodyText"/>
        <w:numPr>
          <w:ilvl w:val="0"/>
          <w:numId w:val="9"/>
        </w:numPr>
        <w:tabs>
          <w:tab w:val="left" w:pos="814"/>
        </w:tabs>
        <w:spacing w:before="4"/>
      </w:pPr>
      <w:r>
        <w:rPr>
          <w:spacing w:val="-1"/>
        </w:rPr>
        <w:t>Implement work</w:t>
      </w:r>
      <w:r>
        <w:rPr>
          <w:spacing w:val="1"/>
        </w:rPr>
        <w:t xml:space="preserve"> </w:t>
      </w:r>
      <w:r>
        <w:rPr>
          <w:spacing w:val="-1"/>
        </w:rPr>
        <w:t>and</w:t>
      </w:r>
      <w:r>
        <w:rPr>
          <w:spacing w:val="-2"/>
        </w:rPr>
        <w:t xml:space="preserve"> </w:t>
      </w:r>
      <w:r>
        <w:rPr>
          <w:spacing w:val="-1"/>
        </w:rPr>
        <w:t>maintenance</w:t>
      </w:r>
      <w:r>
        <w:t xml:space="preserve"> </w:t>
      </w:r>
      <w:r>
        <w:rPr>
          <w:spacing w:val="-1"/>
        </w:rPr>
        <w:t>programs</w:t>
      </w:r>
      <w:r>
        <w:rPr>
          <w:spacing w:val="1"/>
        </w:rPr>
        <w:t xml:space="preserve"> </w:t>
      </w:r>
      <w:r>
        <w:t>to</w:t>
      </w:r>
      <w:r>
        <w:rPr>
          <w:spacing w:val="-2"/>
        </w:rPr>
        <w:t xml:space="preserve"> </w:t>
      </w:r>
      <w:r>
        <w:rPr>
          <w:spacing w:val="-1"/>
        </w:rPr>
        <w:t>ensure</w:t>
      </w:r>
      <w:r>
        <w:rPr>
          <w:spacing w:val="1"/>
        </w:rPr>
        <w:t xml:space="preserve"> </w:t>
      </w:r>
      <w:r>
        <w:rPr>
          <w:spacing w:val="-2"/>
        </w:rPr>
        <w:t>effective</w:t>
      </w:r>
      <w:r>
        <w:rPr>
          <w:spacing w:val="1"/>
        </w:rPr>
        <w:t xml:space="preserve"> </w:t>
      </w:r>
      <w:r>
        <w:rPr>
          <w:spacing w:val="-1"/>
        </w:rPr>
        <w:t>and</w:t>
      </w:r>
      <w:r>
        <w:t xml:space="preserve"> </w:t>
      </w:r>
      <w:r>
        <w:rPr>
          <w:spacing w:val="-1"/>
        </w:rPr>
        <w:t>efficient</w:t>
      </w:r>
      <w:r>
        <w:rPr>
          <w:spacing w:val="2"/>
        </w:rPr>
        <w:t xml:space="preserve"> </w:t>
      </w:r>
      <w:r>
        <w:rPr>
          <w:spacing w:val="-1"/>
        </w:rPr>
        <w:t xml:space="preserve">delivery </w:t>
      </w:r>
      <w:r>
        <w:t>of</w:t>
      </w:r>
      <w:r>
        <w:rPr>
          <w:spacing w:val="1"/>
        </w:rPr>
        <w:t xml:space="preserve"> </w:t>
      </w:r>
      <w:r>
        <w:rPr>
          <w:spacing w:val="-1"/>
        </w:rPr>
        <w:t>services.</w:t>
      </w:r>
    </w:p>
    <w:p w14:paraId="55F63309" w14:textId="77777777" w:rsidR="00274C74" w:rsidRDefault="00A72A66" w:rsidP="00844A01">
      <w:pPr>
        <w:pStyle w:val="BodyText"/>
        <w:numPr>
          <w:ilvl w:val="0"/>
          <w:numId w:val="9"/>
        </w:numPr>
        <w:tabs>
          <w:tab w:val="left" w:pos="814"/>
        </w:tabs>
        <w:spacing w:before="37" w:line="271" w:lineRule="auto"/>
        <w:ind w:right="117"/>
      </w:pPr>
      <w:r>
        <w:rPr>
          <w:spacing w:val="-1"/>
        </w:rPr>
        <w:t>Assist</w:t>
      </w:r>
      <w:r>
        <w:rPr>
          <w:spacing w:val="47"/>
        </w:rPr>
        <w:t xml:space="preserve"> </w:t>
      </w:r>
      <w:r>
        <w:rPr>
          <w:spacing w:val="-2"/>
        </w:rPr>
        <w:t>with</w:t>
      </w:r>
      <w:r>
        <w:rPr>
          <w:spacing w:val="46"/>
        </w:rPr>
        <w:t xml:space="preserve"> </w:t>
      </w:r>
      <w:r>
        <w:rPr>
          <w:spacing w:val="-1"/>
        </w:rPr>
        <w:t>implementing</w:t>
      </w:r>
      <w:r>
        <w:rPr>
          <w:spacing w:val="47"/>
        </w:rPr>
        <w:t xml:space="preserve"> </w:t>
      </w:r>
      <w:r>
        <w:rPr>
          <w:spacing w:val="-1"/>
        </w:rPr>
        <w:t>policies</w:t>
      </w:r>
      <w:r>
        <w:rPr>
          <w:spacing w:val="46"/>
        </w:rPr>
        <w:t xml:space="preserve"> </w:t>
      </w:r>
      <w:r>
        <w:rPr>
          <w:spacing w:val="-1"/>
        </w:rPr>
        <w:t>and</w:t>
      </w:r>
      <w:r>
        <w:rPr>
          <w:spacing w:val="43"/>
        </w:rPr>
        <w:t xml:space="preserve"> </w:t>
      </w:r>
      <w:r>
        <w:rPr>
          <w:spacing w:val="-1"/>
        </w:rPr>
        <w:t>procedures</w:t>
      </w:r>
      <w:r>
        <w:rPr>
          <w:spacing w:val="46"/>
        </w:rPr>
        <w:t xml:space="preserve"> </w:t>
      </w:r>
      <w:r>
        <w:rPr>
          <w:spacing w:val="-1"/>
        </w:rPr>
        <w:t>including</w:t>
      </w:r>
      <w:r>
        <w:rPr>
          <w:spacing w:val="48"/>
        </w:rPr>
        <w:t xml:space="preserve"> </w:t>
      </w:r>
      <w:r>
        <w:rPr>
          <w:spacing w:val="-2"/>
        </w:rPr>
        <w:t>complying</w:t>
      </w:r>
      <w:r>
        <w:rPr>
          <w:spacing w:val="46"/>
        </w:rPr>
        <w:t xml:space="preserve"> </w:t>
      </w:r>
      <w:r>
        <w:rPr>
          <w:spacing w:val="-1"/>
        </w:rPr>
        <w:t>with</w:t>
      </w:r>
      <w:r>
        <w:rPr>
          <w:spacing w:val="46"/>
        </w:rPr>
        <w:t xml:space="preserve"> </w:t>
      </w:r>
      <w:r>
        <w:rPr>
          <w:spacing w:val="-1"/>
        </w:rPr>
        <w:t>work</w:t>
      </w:r>
      <w:r>
        <w:rPr>
          <w:spacing w:val="46"/>
        </w:rPr>
        <w:t xml:space="preserve"> </w:t>
      </w:r>
      <w:r>
        <w:rPr>
          <w:spacing w:val="-1"/>
        </w:rPr>
        <w:t>health</w:t>
      </w:r>
      <w:r>
        <w:rPr>
          <w:spacing w:val="46"/>
        </w:rPr>
        <w:t xml:space="preserve"> </w:t>
      </w:r>
      <w:r>
        <w:rPr>
          <w:spacing w:val="-1"/>
        </w:rPr>
        <w:t>and</w:t>
      </w:r>
      <w:r>
        <w:rPr>
          <w:spacing w:val="41"/>
        </w:rPr>
        <w:t xml:space="preserve"> </w:t>
      </w:r>
      <w:r>
        <w:rPr>
          <w:spacing w:val="-1"/>
        </w:rPr>
        <w:t>safety,</w:t>
      </w:r>
      <w:r>
        <w:rPr>
          <w:spacing w:val="55"/>
        </w:rPr>
        <w:t xml:space="preserve"> </w:t>
      </w:r>
      <w:r>
        <w:rPr>
          <w:spacing w:val="-1"/>
        </w:rPr>
        <w:t xml:space="preserve">environmental, </w:t>
      </w:r>
      <w:r>
        <w:rPr>
          <w:spacing w:val="-2"/>
        </w:rPr>
        <w:t>risk</w:t>
      </w:r>
      <w:r>
        <w:rPr>
          <w:spacing w:val="3"/>
        </w:rPr>
        <w:t xml:space="preserve"> </w:t>
      </w:r>
      <w:r>
        <w:rPr>
          <w:spacing w:val="-1"/>
        </w:rPr>
        <w:t>and</w:t>
      </w:r>
      <w:r>
        <w:rPr>
          <w:spacing w:val="-4"/>
        </w:rPr>
        <w:t xml:space="preserve"> </w:t>
      </w:r>
      <w:r>
        <w:rPr>
          <w:spacing w:val="-1"/>
        </w:rPr>
        <w:t>quality</w:t>
      </w:r>
      <w:r>
        <w:rPr>
          <w:spacing w:val="-2"/>
        </w:rPr>
        <w:t xml:space="preserve"> </w:t>
      </w:r>
      <w:r>
        <w:rPr>
          <w:spacing w:val="-1"/>
        </w:rPr>
        <w:t>requirements.</w:t>
      </w:r>
    </w:p>
    <w:p w14:paraId="6110C233" w14:textId="77777777" w:rsidR="00274C74" w:rsidRDefault="00A72A66" w:rsidP="00844A01">
      <w:pPr>
        <w:pStyle w:val="BodyText"/>
        <w:numPr>
          <w:ilvl w:val="0"/>
          <w:numId w:val="9"/>
        </w:numPr>
        <w:tabs>
          <w:tab w:val="left" w:pos="814"/>
        </w:tabs>
        <w:spacing w:before="4" w:line="273" w:lineRule="auto"/>
        <w:ind w:right="120"/>
      </w:pPr>
      <w:r>
        <w:rPr>
          <w:spacing w:val="-1"/>
        </w:rPr>
        <w:t>Assist</w:t>
      </w:r>
      <w:r>
        <w:rPr>
          <w:spacing w:val="42"/>
        </w:rPr>
        <w:t xml:space="preserve"> </w:t>
      </w:r>
      <w:r>
        <w:rPr>
          <w:spacing w:val="-2"/>
        </w:rPr>
        <w:t>with</w:t>
      </w:r>
      <w:r>
        <w:rPr>
          <w:spacing w:val="42"/>
        </w:rPr>
        <w:t xml:space="preserve"> </w:t>
      </w:r>
      <w:r>
        <w:rPr>
          <w:spacing w:val="-1"/>
        </w:rPr>
        <w:t>supervising</w:t>
      </w:r>
      <w:r>
        <w:rPr>
          <w:spacing w:val="41"/>
        </w:rPr>
        <w:t xml:space="preserve"> </w:t>
      </w:r>
      <w:r>
        <w:rPr>
          <w:spacing w:val="-1"/>
        </w:rPr>
        <w:t>apprentices</w:t>
      </w:r>
      <w:r>
        <w:rPr>
          <w:spacing w:val="41"/>
        </w:rPr>
        <w:t xml:space="preserve"> </w:t>
      </w:r>
      <w:r>
        <w:rPr>
          <w:spacing w:val="-1"/>
        </w:rPr>
        <w:t>and</w:t>
      </w:r>
      <w:r>
        <w:rPr>
          <w:spacing w:val="39"/>
        </w:rPr>
        <w:t xml:space="preserve"> </w:t>
      </w:r>
      <w:r>
        <w:rPr>
          <w:spacing w:val="-1"/>
        </w:rPr>
        <w:t>contractors/sub-contractors</w:t>
      </w:r>
      <w:r>
        <w:rPr>
          <w:spacing w:val="39"/>
        </w:rPr>
        <w:t xml:space="preserve"> </w:t>
      </w:r>
      <w:r>
        <w:t>to</w:t>
      </w:r>
      <w:r>
        <w:rPr>
          <w:spacing w:val="42"/>
        </w:rPr>
        <w:t xml:space="preserve"> </w:t>
      </w:r>
      <w:r>
        <w:rPr>
          <w:spacing w:val="-1"/>
        </w:rPr>
        <w:t>ensure</w:t>
      </w:r>
      <w:r>
        <w:rPr>
          <w:spacing w:val="42"/>
        </w:rPr>
        <w:t xml:space="preserve"> </w:t>
      </w:r>
      <w:r>
        <w:rPr>
          <w:spacing w:val="-1"/>
        </w:rPr>
        <w:t>efficient</w:t>
      </w:r>
      <w:r>
        <w:rPr>
          <w:spacing w:val="42"/>
        </w:rPr>
        <w:t xml:space="preserve"> </w:t>
      </w:r>
      <w:r>
        <w:rPr>
          <w:spacing w:val="-1"/>
        </w:rPr>
        <w:t>and</w:t>
      </w:r>
      <w:r>
        <w:rPr>
          <w:spacing w:val="38"/>
        </w:rPr>
        <w:t xml:space="preserve"> </w:t>
      </w:r>
      <w:r>
        <w:rPr>
          <w:spacing w:val="-2"/>
        </w:rPr>
        <w:t>effective</w:t>
      </w:r>
      <w:r>
        <w:rPr>
          <w:spacing w:val="87"/>
        </w:rPr>
        <w:t xml:space="preserve"> </w:t>
      </w:r>
      <w:r>
        <w:rPr>
          <w:spacing w:val="-1"/>
        </w:rPr>
        <w:t>performance</w:t>
      </w:r>
      <w:r>
        <w:rPr>
          <w:spacing w:val="-2"/>
        </w:rPr>
        <w:t xml:space="preserve"> of</w:t>
      </w:r>
      <w:r>
        <w:rPr>
          <w:spacing w:val="3"/>
        </w:rPr>
        <w:t xml:space="preserve"> </w:t>
      </w:r>
      <w:r>
        <w:rPr>
          <w:spacing w:val="-1"/>
        </w:rPr>
        <w:t>all</w:t>
      </w:r>
      <w:r>
        <w:t xml:space="preserve"> </w:t>
      </w:r>
      <w:r>
        <w:rPr>
          <w:spacing w:val="-1"/>
        </w:rPr>
        <w:t>required</w:t>
      </w:r>
      <w:r>
        <w:t xml:space="preserve"> </w:t>
      </w:r>
      <w:r>
        <w:rPr>
          <w:spacing w:val="-1"/>
        </w:rPr>
        <w:t>tasks.</w:t>
      </w:r>
    </w:p>
    <w:p w14:paraId="5AF707E0" w14:textId="77777777" w:rsidR="00274C74" w:rsidRDefault="00A72A66" w:rsidP="00844A01">
      <w:pPr>
        <w:pStyle w:val="BodyText"/>
        <w:numPr>
          <w:ilvl w:val="0"/>
          <w:numId w:val="9"/>
        </w:numPr>
        <w:tabs>
          <w:tab w:val="left" w:pos="814"/>
        </w:tabs>
        <w:spacing w:before="2" w:line="271" w:lineRule="auto"/>
        <w:ind w:right="119"/>
      </w:pPr>
      <w:r>
        <w:rPr>
          <w:spacing w:val="-1"/>
        </w:rPr>
        <w:t>Liaise</w:t>
      </w:r>
      <w:r>
        <w:rPr>
          <w:spacing w:val="31"/>
        </w:rPr>
        <w:t xml:space="preserve"> </w:t>
      </w:r>
      <w:r>
        <w:rPr>
          <w:spacing w:val="-2"/>
        </w:rPr>
        <w:t>with</w:t>
      </w:r>
      <w:r>
        <w:rPr>
          <w:spacing w:val="29"/>
        </w:rPr>
        <w:t xml:space="preserve"> </w:t>
      </w:r>
      <w:r>
        <w:rPr>
          <w:spacing w:val="-1"/>
        </w:rPr>
        <w:t>staff</w:t>
      </w:r>
      <w:r>
        <w:rPr>
          <w:spacing w:val="30"/>
        </w:rPr>
        <w:t xml:space="preserve"> </w:t>
      </w:r>
      <w:r>
        <w:rPr>
          <w:spacing w:val="-2"/>
        </w:rPr>
        <w:t>of</w:t>
      </w:r>
      <w:r>
        <w:rPr>
          <w:spacing w:val="32"/>
        </w:rPr>
        <w:t xml:space="preserve"> </w:t>
      </w:r>
      <w:r>
        <w:rPr>
          <w:spacing w:val="-1"/>
        </w:rPr>
        <w:t>other</w:t>
      </w:r>
      <w:r>
        <w:rPr>
          <w:spacing w:val="28"/>
        </w:rPr>
        <w:t xml:space="preserve"> </w:t>
      </w:r>
      <w:r>
        <w:rPr>
          <w:spacing w:val="-1"/>
        </w:rPr>
        <w:t>Units/Sections</w:t>
      </w:r>
      <w:r>
        <w:rPr>
          <w:spacing w:val="29"/>
        </w:rPr>
        <w:t xml:space="preserve"> </w:t>
      </w:r>
      <w:r>
        <w:t>on</w:t>
      </w:r>
      <w:r>
        <w:rPr>
          <w:spacing w:val="26"/>
        </w:rPr>
        <w:t xml:space="preserve"> </w:t>
      </w:r>
      <w:r>
        <w:rPr>
          <w:spacing w:val="-1"/>
        </w:rPr>
        <w:t>horticultural</w:t>
      </w:r>
      <w:r>
        <w:rPr>
          <w:spacing w:val="28"/>
        </w:rPr>
        <w:t xml:space="preserve"> </w:t>
      </w:r>
      <w:r>
        <w:rPr>
          <w:spacing w:val="-1"/>
        </w:rPr>
        <w:t>development,</w:t>
      </w:r>
      <w:r>
        <w:rPr>
          <w:spacing w:val="28"/>
        </w:rPr>
        <w:t xml:space="preserve"> </w:t>
      </w:r>
      <w:r>
        <w:rPr>
          <w:spacing w:val="-1"/>
        </w:rPr>
        <w:t>management</w:t>
      </w:r>
      <w:r>
        <w:rPr>
          <w:spacing w:val="30"/>
        </w:rPr>
        <w:t xml:space="preserve"> </w:t>
      </w:r>
      <w:r>
        <w:rPr>
          <w:spacing w:val="-1"/>
        </w:rPr>
        <w:t>and</w:t>
      </w:r>
      <w:r>
        <w:rPr>
          <w:spacing w:val="26"/>
        </w:rPr>
        <w:t xml:space="preserve"> </w:t>
      </w:r>
      <w:r>
        <w:rPr>
          <w:spacing w:val="-1"/>
        </w:rPr>
        <w:t>maintenance</w:t>
      </w:r>
      <w:r>
        <w:rPr>
          <w:spacing w:val="75"/>
        </w:rPr>
        <w:t xml:space="preserve"> </w:t>
      </w:r>
      <w:r>
        <w:rPr>
          <w:spacing w:val="-1"/>
        </w:rPr>
        <w:t>services</w:t>
      </w:r>
      <w:r>
        <w:t xml:space="preserve"> and </w:t>
      </w:r>
      <w:r>
        <w:rPr>
          <w:spacing w:val="-1"/>
        </w:rPr>
        <w:t>developing</w:t>
      </w:r>
      <w:r>
        <w:t xml:space="preserve"> </w:t>
      </w:r>
      <w:r>
        <w:rPr>
          <w:spacing w:val="-1"/>
        </w:rPr>
        <w:t>new</w:t>
      </w:r>
      <w:r>
        <w:rPr>
          <w:spacing w:val="-3"/>
        </w:rPr>
        <w:t xml:space="preserve"> </w:t>
      </w:r>
      <w:r>
        <w:rPr>
          <w:spacing w:val="-1"/>
        </w:rPr>
        <w:t>collections</w:t>
      </w:r>
      <w:r>
        <w:t xml:space="preserve"> and </w:t>
      </w:r>
      <w:r>
        <w:rPr>
          <w:spacing w:val="-1"/>
        </w:rPr>
        <w:t>displays.</w:t>
      </w:r>
    </w:p>
    <w:p w14:paraId="51F6050D" w14:textId="471A7C4C" w:rsidR="00274C74" w:rsidRDefault="00A72A66" w:rsidP="00844A01">
      <w:pPr>
        <w:pStyle w:val="BodyText"/>
        <w:numPr>
          <w:ilvl w:val="0"/>
          <w:numId w:val="9"/>
        </w:numPr>
        <w:tabs>
          <w:tab w:val="left" w:pos="821"/>
        </w:tabs>
        <w:spacing w:before="7" w:line="273" w:lineRule="auto"/>
        <w:ind w:left="820" w:right="121" w:hanging="360"/>
      </w:pPr>
      <w:r>
        <w:rPr>
          <w:spacing w:val="-1"/>
        </w:rPr>
        <w:t>Curate</w:t>
      </w:r>
      <w:r>
        <w:rPr>
          <w:spacing w:val="12"/>
        </w:rPr>
        <w:t xml:space="preserve"> </w:t>
      </w:r>
      <w:r>
        <w:rPr>
          <w:spacing w:val="-1"/>
        </w:rPr>
        <w:t>horticultural</w:t>
      </w:r>
      <w:r>
        <w:rPr>
          <w:spacing w:val="11"/>
        </w:rPr>
        <w:t xml:space="preserve"> </w:t>
      </w:r>
      <w:r>
        <w:rPr>
          <w:spacing w:val="-1"/>
        </w:rPr>
        <w:t>collections,</w:t>
      </w:r>
      <w:r>
        <w:rPr>
          <w:spacing w:val="13"/>
        </w:rPr>
        <w:t xml:space="preserve"> </w:t>
      </w:r>
      <w:r>
        <w:rPr>
          <w:spacing w:val="-1"/>
        </w:rPr>
        <w:t>including</w:t>
      </w:r>
      <w:r>
        <w:rPr>
          <w:spacing w:val="14"/>
        </w:rPr>
        <w:t xml:space="preserve"> </w:t>
      </w:r>
      <w:r>
        <w:t>the</w:t>
      </w:r>
      <w:r>
        <w:rPr>
          <w:spacing w:val="9"/>
        </w:rPr>
        <w:t xml:space="preserve"> </w:t>
      </w:r>
      <w:r>
        <w:rPr>
          <w:spacing w:val="-1"/>
        </w:rPr>
        <w:t>maintenance</w:t>
      </w:r>
      <w:r>
        <w:rPr>
          <w:spacing w:val="12"/>
        </w:rPr>
        <w:t xml:space="preserve"> </w:t>
      </w:r>
      <w:r>
        <w:rPr>
          <w:spacing w:val="-2"/>
        </w:rPr>
        <w:t>of</w:t>
      </w:r>
      <w:r>
        <w:rPr>
          <w:spacing w:val="13"/>
        </w:rPr>
        <w:t xml:space="preserve"> </w:t>
      </w:r>
      <w:r>
        <w:rPr>
          <w:spacing w:val="-1"/>
        </w:rPr>
        <w:t>plant</w:t>
      </w:r>
      <w:r>
        <w:rPr>
          <w:spacing w:val="11"/>
        </w:rPr>
        <w:t xml:space="preserve"> </w:t>
      </w:r>
      <w:r>
        <w:rPr>
          <w:spacing w:val="-1"/>
        </w:rPr>
        <w:t>labels</w:t>
      </w:r>
      <w:r>
        <w:rPr>
          <w:spacing w:val="13"/>
        </w:rPr>
        <w:t xml:space="preserve"> </w:t>
      </w:r>
      <w:r>
        <w:rPr>
          <w:spacing w:val="-1"/>
        </w:rPr>
        <w:t>used</w:t>
      </w:r>
      <w:r>
        <w:rPr>
          <w:spacing w:val="12"/>
        </w:rPr>
        <w:t xml:space="preserve"> </w:t>
      </w:r>
      <w:r>
        <w:rPr>
          <w:spacing w:val="-1"/>
        </w:rPr>
        <w:t>in</w:t>
      </w:r>
      <w:r>
        <w:rPr>
          <w:spacing w:val="12"/>
        </w:rPr>
        <w:t xml:space="preserve"> </w:t>
      </w:r>
      <w:r>
        <w:rPr>
          <w:spacing w:val="-1"/>
        </w:rPr>
        <w:t>horticultural</w:t>
      </w:r>
      <w:r>
        <w:rPr>
          <w:spacing w:val="12"/>
        </w:rPr>
        <w:t xml:space="preserve"> </w:t>
      </w:r>
      <w:r>
        <w:rPr>
          <w:spacing w:val="-2"/>
        </w:rPr>
        <w:t>displays,</w:t>
      </w:r>
      <w:r>
        <w:rPr>
          <w:spacing w:val="85"/>
        </w:rPr>
        <w:t xml:space="preserve"> </w:t>
      </w:r>
      <w:r>
        <w:t>to</w:t>
      </w:r>
      <w:r>
        <w:rPr>
          <w:spacing w:val="12"/>
        </w:rPr>
        <w:t xml:space="preserve"> </w:t>
      </w:r>
      <w:r>
        <w:rPr>
          <w:spacing w:val="-1"/>
        </w:rPr>
        <w:t>facilitate</w:t>
      </w:r>
      <w:r>
        <w:rPr>
          <w:spacing w:val="15"/>
        </w:rPr>
        <w:t xml:space="preserve"> </w:t>
      </w:r>
      <w:r>
        <w:rPr>
          <w:spacing w:val="-1"/>
        </w:rPr>
        <w:t>community</w:t>
      </w:r>
      <w:r>
        <w:rPr>
          <w:spacing w:val="13"/>
        </w:rPr>
        <w:t xml:space="preserve"> </w:t>
      </w:r>
      <w:r>
        <w:rPr>
          <w:spacing w:val="-1"/>
        </w:rPr>
        <w:t>awareness,</w:t>
      </w:r>
      <w:r>
        <w:rPr>
          <w:spacing w:val="15"/>
        </w:rPr>
        <w:t xml:space="preserve"> </w:t>
      </w:r>
      <w:r>
        <w:rPr>
          <w:spacing w:val="-1"/>
        </w:rPr>
        <w:t>positive</w:t>
      </w:r>
      <w:r>
        <w:rPr>
          <w:spacing w:val="15"/>
        </w:rPr>
        <w:t xml:space="preserve"> </w:t>
      </w:r>
      <w:r>
        <w:rPr>
          <w:spacing w:val="-1"/>
        </w:rPr>
        <w:t>aesthetics,</w:t>
      </w:r>
      <w:r>
        <w:rPr>
          <w:spacing w:val="16"/>
        </w:rPr>
        <w:t xml:space="preserve"> </w:t>
      </w:r>
      <w:r>
        <w:rPr>
          <w:spacing w:val="-1"/>
        </w:rPr>
        <w:t>education</w:t>
      </w:r>
      <w:r>
        <w:rPr>
          <w:spacing w:val="15"/>
        </w:rPr>
        <w:t xml:space="preserve"> </w:t>
      </w:r>
      <w:r>
        <w:rPr>
          <w:spacing w:val="-1"/>
        </w:rPr>
        <w:t>and</w:t>
      </w:r>
      <w:r>
        <w:rPr>
          <w:spacing w:val="12"/>
        </w:rPr>
        <w:t xml:space="preserve"> </w:t>
      </w:r>
      <w:r>
        <w:rPr>
          <w:spacing w:val="-1"/>
        </w:rPr>
        <w:t>conservation</w:t>
      </w:r>
      <w:r>
        <w:rPr>
          <w:spacing w:val="15"/>
        </w:rPr>
        <w:t xml:space="preserve"> </w:t>
      </w:r>
      <w:r>
        <w:rPr>
          <w:spacing w:val="-1"/>
        </w:rPr>
        <w:t>in</w:t>
      </w:r>
      <w:r>
        <w:rPr>
          <w:spacing w:val="15"/>
        </w:rPr>
        <w:t xml:space="preserve"> </w:t>
      </w:r>
      <w:r>
        <w:rPr>
          <w:spacing w:val="-1"/>
        </w:rPr>
        <w:t>accordance</w:t>
      </w:r>
      <w:r>
        <w:rPr>
          <w:spacing w:val="9"/>
        </w:rPr>
        <w:t xml:space="preserve"> </w:t>
      </w:r>
      <w:r>
        <w:rPr>
          <w:spacing w:val="-1"/>
        </w:rPr>
        <w:t>with</w:t>
      </w:r>
      <w:r>
        <w:rPr>
          <w:spacing w:val="75"/>
        </w:rPr>
        <w:t xml:space="preserve"> </w:t>
      </w:r>
      <w:r>
        <w:rPr>
          <w:spacing w:val="-1"/>
        </w:rPr>
        <w:t>BG</w:t>
      </w:r>
      <w:r w:rsidR="0018537C">
        <w:rPr>
          <w:spacing w:val="-1"/>
        </w:rPr>
        <w:t>GS</w:t>
      </w:r>
      <w:r>
        <w:t xml:space="preserve"> </w:t>
      </w:r>
      <w:r>
        <w:rPr>
          <w:spacing w:val="-1"/>
        </w:rPr>
        <w:t>policies.</w:t>
      </w:r>
    </w:p>
    <w:p w14:paraId="662C940B" w14:textId="77777777" w:rsidR="00274C74" w:rsidRDefault="00A72A66" w:rsidP="00844A01">
      <w:pPr>
        <w:pStyle w:val="BodyText"/>
        <w:numPr>
          <w:ilvl w:val="0"/>
          <w:numId w:val="9"/>
        </w:numPr>
        <w:tabs>
          <w:tab w:val="left" w:pos="814"/>
        </w:tabs>
        <w:spacing w:before="2" w:line="274" w:lineRule="auto"/>
        <w:ind w:right="115"/>
      </w:pPr>
      <w:r>
        <w:rPr>
          <w:spacing w:val="-1"/>
        </w:rPr>
        <w:t>Assist</w:t>
      </w:r>
      <w:r>
        <w:rPr>
          <w:spacing w:val="21"/>
        </w:rPr>
        <w:t xml:space="preserve"> </w:t>
      </w:r>
      <w:r>
        <w:rPr>
          <w:spacing w:val="-2"/>
        </w:rPr>
        <w:t>with</w:t>
      </w:r>
      <w:r>
        <w:rPr>
          <w:spacing w:val="19"/>
        </w:rPr>
        <w:t xml:space="preserve"> </w:t>
      </w:r>
      <w:r>
        <w:rPr>
          <w:spacing w:val="-1"/>
        </w:rPr>
        <w:t>accurately</w:t>
      </w:r>
      <w:r>
        <w:rPr>
          <w:spacing w:val="18"/>
        </w:rPr>
        <w:t xml:space="preserve"> </w:t>
      </w:r>
      <w:r>
        <w:rPr>
          <w:spacing w:val="-1"/>
        </w:rPr>
        <w:t>recording,</w:t>
      </w:r>
      <w:r>
        <w:rPr>
          <w:spacing w:val="19"/>
        </w:rPr>
        <w:t xml:space="preserve"> </w:t>
      </w:r>
      <w:r>
        <w:rPr>
          <w:spacing w:val="-1"/>
        </w:rPr>
        <w:t>entering</w:t>
      </w:r>
      <w:r>
        <w:rPr>
          <w:spacing w:val="20"/>
        </w:rPr>
        <w:t xml:space="preserve"> </w:t>
      </w:r>
      <w:r>
        <w:rPr>
          <w:spacing w:val="-1"/>
        </w:rPr>
        <w:t>data</w:t>
      </w:r>
      <w:r>
        <w:rPr>
          <w:spacing w:val="19"/>
        </w:rPr>
        <w:t xml:space="preserve"> </w:t>
      </w:r>
      <w:r>
        <w:rPr>
          <w:spacing w:val="-1"/>
        </w:rPr>
        <w:t>and</w:t>
      </w:r>
      <w:r>
        <w:rPr>
          <w:spacing w:val="20"/>
        </w:rPr>
        <w:t xml:space="preserve"> </w:t>
      </w:r>
      <w:proofErr w:type="spellStart"/>
      <w:r>
        <w:rPr>
          <w:spacing w:val="-1"/>
        </w:rPr>
        <w:t>analysing</w:t>
      </w:r>
      <w:proofErr w:type="spellEnd"/>
      <w:r>
        <w:rPr>
          <w:spacing w:val="22"/>
        </w:rPr>
        <w:t xml:space="preserve"> </w:t>
      </w:r>
      <w:r>
        <w:rPr>
          <w:spacing w:val="-1"/>
        </w:rPr>
        <w:t>plant</w:t>
      </w:r>
      <w:r>
        <w:rPr>
          <w:spacing w:val="16"/>
        </w:rPr>
        <w:t xml:space="preserve"> </w:t>
      </w:r>
      <w:r>
        <w:rPr>
          <w:spacing w:val="-1"/>
        </w:rPr>
        <w:t>records</w:t>
      </w:r>
      <w:r>
        <w:rPr>
          <w:spacing w:val="20"/>
        </w:rPr>
        <w:t xml:space="preserve"> </w:t>
      </w:r>
      <w:r>
        <w:rPr>
          <w:spacing w:val="-1"/>
        </w:rPr>
        <w:t>in</w:t>
      </w:r>
      <w:r>
        <w:rPr>
          <w:spacing w:val="17"/>
        </w:rPr>
        <w:t xml:space="preserve"> </w:t>
      </w:r>
      <w:r>
        <w:rPr>
          <w:spacing w:val="-1"/>
        </w:rPr>
        <w:t>systems,</w:t>
      </w:r>
      <w:r>
        <w:rPr>
          <w:spacing w:val="21"/>
        </w:rPr>
        <w:t xml:space="preserve"> </w:t>
      </w:r>
      <w:r>
        <w:rPr>
          <w:spacing w:val="-2"/>
        </w:rPr>
        <w:t>including</w:t>
      </w:r>
      <w:r>
        <w:rPr>
          <w:spacing w:val="19"/>
        </w:rPr>
        <w:t xml:space="preserve"> </w:t>
      </w:r>
      <w:r>
        <w:rPr>
          <w:spacing w:val="-1"/>
        </w:rPr>
        <w:t>Emu</w:t>
      </w:r>
      <w:r>
        <w:rPr>
          <w:spacing w:val="73"/>
        </w:rPr>
        <w:t xml:space="preserve"> </w:t>
      </w:r>
      <w:r>
        <w:rPr>
          <w:spacing w:val="-1"/>
        </w:rPr>
        <w:t>and</w:t>
      </w:r>
      <w:r>
        <w:t xml:space="preserve"> </w:t>
      </w:r>
      <w:r>
        <w:rPr>
          <w:spacing w:val="-1"/>
        </w:rPr>
        <w:t>GIS</w:t>
      </w:r>
      <w:r>
        <w:t xml:space="preserve"> </w:t>
      </w:r>
      <w:r>
        <w:rPr>
          <w:spacing w:val="-2"/>
        </w:rPr>
        <w:t>systems,</w:t>
      </w:r>
      <w:r>
        <w:t xml:space="preserve"> to</w:t>
      </w:r>
      <w:r>
        <w:rPr>
          <w:spacing w:val="1"/>
        </w:rPr>
        <w:t xml:space="preserve"> </w:t>
      </w:r>
      <w:r>
        <w:rPr>
          <w:spacing w:val="-1"/>
        </w:rPr>
        <w:t>develop</w:t>
      </w:r>
      <w:r>
        <w:t xml:space="preserve"> </w:t>
      </w:r>
      <w:r>
        <w:rPr>
          <w:spacing w:val="-1"/>
        </w:rPr>
        <w:t>and</w:t>
      </w:r>
      <w:r>
        <w:t xml:space="preserve"> </w:t>
      </w:r>
      <w:r>
        <w:rPr>
          <w:spacing w:val="-1"/>
        </w:rPr>
        <w:t>interpret horticultural</w:t>
      </w:r>
      <w:r>
        <w:t xml:space="preserve"> </w:t>
      </w:r>
      <w:r>
        <w:rPr>
          <w:spacing w:val="-1"/>
        </w:rPr>
        <w:t>collections.</w:t>
      </w:r>
    </w:p>
    <w:p w14:paraId="57385F68" w14:textId="77777777" w:rsidR="00274C74" w:rsidRDefault="00274C74" w:rsidP="00844A01">
      <w:pPr>
        <w:pStyle w:val="NoSpacing"/>
      </w:pPr>
    </w:p>
    <w:p w14:paraId="28B10AD3" w14:textId="77777777" w:rsidR="00274C74" w:rsidRDefault="00A72A66">
      <w:pPr>
        <w:pStyle w:val="Heading1"/>
        <w:rPr>
          <w:b w:val="0"/>
          <w:bCs w:val="0"/>
        </w:rPr>
      </w:pPr>
      <w:r>
        <w:rPr>
          <w:spacing w:val="1"/>
        </w:rPr>
        <w:t>Key</w:t>
      </w:r>
      <w:r>
        <w:rPr>
          <w:spacing w:val="-25"/>
        </w:rPr>
        <w:t xml:space="preserve"> </w:t>
      </w:r>
      <w:r>
        <w:t>challenges</w:t>
      </w:r>
    </w:p>
    <w:p w14:paraId="2AF905AA" w14:textId="77777777" w:rsidR="00274C74" w:rsidRDefault="00274C74" w:rsidP="00844A01">
      <w:pPr>
        <w:pStyle w:val="NoSpacing"/>
      </w:pPr>
    </w:p>
    <w:p w14:paraId="2E5B0966" w14:textId="77777777" w:rsidR="00274C74" w:rsidRDefault="00A72A66" w:rsidP="00844A01">
      <w:pPr>
        <w:pStyle w:val="BodyText"/>
        <w:numPr>
          <w:ilvl w:val="0"/>
          <w:numId w:val="9"/>
        </w:numPr>
        <w:tabs>
          <w:tab w:val="left" w:pos="814"/>
        </w:tabs>
        <w:spacing w:line="271" w:lineRule="auto"/>
        <w:ind w:right="124"/>
      </w:pPr>
      <w:r>
        <w:rPr>
          <w:spacing w:val="-1"/>
        </w:rPr>
        <w:t>Curation</w:t>
      </w:r>
      <w:r>
        <w:rPr>
          <w:spacing w:val="21"/>
        </w:rPr>
        <w:t xml:space="preserve"> </w:t>
      </w:r>
      <w:r>
        <w:rPr>
          <w:spacing w:val="-2"/>
        </w:rPr>
        <w:t>of</w:t>
      </w:r>
      <w:r>
        <w:rPr>
          <w:spacing w:val="25"/>
        </w:rPr>
        <w:t xml:space="preserve"> </w:t>
      </w:r>
      <w:r>
        <w:t>a</w:t>
      </w:r>
      <w:r>
        <w:rPr>
          <w:spacing w:val="22"/>
        </w:rPr>
        <w:t xml:space="preserve"> </w:t>
      </w:r>
      <w:r>
        <w:rPr>
          <w:spacing w:val="-1"/>
        </w:rPr>
        <w:t>diverse</w:t>
      </w:r>
      <w:r>
        <w:rPr>
          <w:spacing w:val="22"/>
        </w:rPr>
        <w:t xml:space="preserve"> </w:t>
      </w:r>
      <w:r>
        <w:rPr>
          <w:spacing w:val="-1"/>
        </w:rPr>
        <w:t>range</w:t>
      </w:r>
      <w:r>
        <w:rPr>
          <w:spacing w:val="22"/>
        </w:rPr>
        <w:t xml:space="preserve"> </w:t>
      </w:r>
      <w:r>
        <w:rPr>
          <w:spacing w:val="-2"/>
        </w:rPr>
        <w:t>of</w:t>
      </w:r>
      <w:r>
        <w:rPr>
          <w:spacing w:val="23"/>
        </w:rPr>
        <w:t xml:space="preserve"> </w:t>
      </w:r>
      <w:r>
        <w:rPr>
          <w:spacing w:val="-1"/>
        </w:rPr>
        <w:t>plants</w:t>
      </w:r>
      <w:r>
        <w:rPr>
          <w:spacing w:val="22"/>
        </w:rPr>
        <w:t xml:space="preserve"> </w:t>
      </w:r>
      <w:r>
        <w:rPr>
          <w:spacing w:val="-1"/>
        </w:rPr>
        <w:t>including</w:t>
      </w:r>
      <w:r>
        <w:rPr>
          <w:spacing w:val="21"/>
        </w:rPr>
        <w:t xml:space="preserve"> </w:t>
      </w:r>
      <w:r>
        <w:rPr>
          <w:spacing w:val="-1"/>
        </w:rPr>
        <w:t>the</w:t>
      </w:r>
      <w:r>
        <w:rPr>
          <w:spacing w:val="21"/>
        </w:rPr>
        <w:t xml:space="preserve"> </w:t>
      </w:r>
      <w:r>
        <w:rPr>
          <w:spacing w:val="-1"/>
        </w:rPr>
        <w:t>control</w:t>
      </w:r>
      <w:r>
        <w:rPr>
          <w:spacing w:val="21"/>
        </w:rPr>
        <w:t xml:space="preserve"> </w:t>
      </w:r>
      <w:r>
        <w:rPr>
          <w:spacing w:val="-2"/>
        </w:rPr>
        <w:t>of</w:t>
      </w:r>
      <w:r>
        <w:rPr>
          <w:spacing w:val="23"/>
        </w:rPr>
        <w:t xml:space="preserve"> </w:t>
      </w:r>
      <w:r>
        <w:rPr>
          <w:spacing w:val="-1"/>
        </w:rPr>
        <w:t>pests</w:t>
      </w:r>
      <w:r>
        <w:rPr>
          <w:spacing w:val="20"/>
        </w:rPr>
        <w:t xml:space="preserve"> </w:t>
      </w:r>
      <w:r>
        <w:rPr>
          <w:spacing w:val="-1"/>
        </w:rPr>
        <w:t>and</w:t>
      </w:r>
      <w:r>
        <w:rPr>
          <w:spacing w:val="19"/>
        </w:rPr>
        <w:t xml:space="preserve"> </w:t>
      </w:r>
      <w:r>
        <w:rPr>
          <w:spacing w:val="-1"/>
        </w:rPr>
        <w:t>diseases,</w:t>
      </w:r>
      <w:r>
        <w:rPr>
          <w:spacing w:val="23"/>
        </w:rPr>
        <w:t xml:space="preserve"> </w:t>
      </w:r>
      <w:r>
        <w:rPr>
          <w:spacing w:val="-2"/>
        </w:rPr>
        <w:t>weed</w:t>
      </w:r>
      <w:r>
        <w:rPr>
          <w:spacing w:val="22"/>
        </w:rPr>
        <w:t xml:space="preserve"> </w:t>
      </w:r>
      <w:r>
        <w:rPr>
          <w:spacing w:val="-1"/>
        </w:rPr>
        <w:t>control,</w:t>
      </w:r>
      <w:r>
        <w:rPr>
          <w:spacing w:val="21"/>
        </w:rPr>
        <w:t xml:space="preserve"> </w:t>
      </w:r>
      <w:r>
        <w:rPr>
          <w:spacing w:val="-1"/>
        </w:rPr>
        <w:t>plant</w:t>
      </w:r>
      <w:r>
        <w:rPr>
          <w:spacing w:val="93"/>
        </w:rPr>
        <w:t xml:space="preserve"> </w:t>
      </w:r>
      <w:r>
        <w:rPr>
          <w:spacing w:val="-1"/>
        </w:rPr>
        <w:t>nutrition</w:t>
      </w:r>
      <w:r>
        <w:t xml:space="preserve"> </w:t>
      </w:r>
      <w:r>
        <w:rPr>
          <w:spacing w:val="-1"/>
        </w:rPr>
        <w:t>and</w:t>
      </w:r>
      <w:r>
        <w:rPr>
          <w:spacing w:val="-2"/>
        </w:rPr>
        <w:t xml:space="preserve"> </w:t>
      </w:r>
      <w:r>
        <w:rPr>
          <w:spacing w:val="-1"/>
        </w:rPr>
        <w:t>irrigation</w:t>
      </w:r>
      <w:r>
        <w:t xml:space="preserve"> </w:t>
      </w:r>
      <w:r>
        <w:rPr>
          <w:spacing w:val="-1"/>
        </w:rPr>
        <w:t>control</w:t>
      </w:r>
    </w:p>
    <w:p w14:paraId="75846232" w14:textId="77777777" w:rsidR="00274C74" w:rsidRDefault="00A72A66" w:rsidP="00844A01">
      <w:pPr>
        <w:pStyle w:val="BodyText"/>
        <w:numPr>
          <w:ilvl w:val="0"/>
          <w:numId w:val="9"/>
        </w:numPr>
        <w:tabs>
          <w:tab w:val="left" w:pos="814"/>
        </w:tabs>
        <w:spacing w:before="7" w:line="271" w:lineRule="auto"/>
        <w:ind w:right="116"/>
      </w:pPr>
      <w:r>
        <w:rPr>
          <w:spacing w:val="-1"/>
        </w:rPr>
        <w:t>Maintaining</w:t>
      </w:r>
      <w:r>
        <w:t xml:space="preserve"> </w:t>
      </w:r>
      <w:r>
        <w:rPr>
          <w:spacing w:val="-1"/>
        </w:rPr>
        <w:t>knowledge</w:t>
      </w:r>
      <w:r>
        <w:rPr>
          <w:spacing w:val="-2"/>
        </w:rPr>
        <w:t xml:space="preserve"> of</w:t>
      </w:r>
      <w:r>
        <w:rPr>
          <w:spacing w:val="-1"/>
        </w:rPr>
        <w:t xml:space="preserve"> </w:t>
      </w:r>
      <w:r>
        <w:t>an</w:t>
      </w:r>
      <w:r>
        <w:rPr>
          <w:spacing w:val="-2"/>
        </w:rPr>
        <w:t xml:space="preserve"> </w:t>
      </w:r>
      <w:r>
        <w:rPr>
          <w:spacing w:val="-1"/>
        </w:rPr>
        <w:t>increasingly</w:t>
      </w:r>
      <w:r>
        <w:rPr>
          <w:spacing w:val="-4"/>
        </w:rPr>
        <w:t xml:space="preserve"> </w:t>
      </w:r>
      <w:r>
        <w:rPr>
          <w:spacing w:val="-1"/>
        </w:rPr>
        <w:t>diverse</w:t>
      </w:r>
      <w:r>
        <w:rPr>
          <w:spacing w:val="1"/>
        </w:rPr>
        <w:t xml:space="preserve"> </w:t>
      </w:r>
      <w:r>
        <w:rPr>
          <w:spacing w:val="-1"/>
        </w:rPr>
        <w:t>range</w:t>
      </w:r>
      <w:r>
        <w:rPr>
          <w:spacing w:val="-2"/>
        </w:rPr>
        <w:t xml:space="preserve"> of</w:t>
      </w:r>
      <w:r>
        <w:rPr>
          <w:spacing w:val="2"/>
        </w:rPr>
        <w:t xml:space="preserve"> </w:t>
      </w:r>
      <w:r>
        <w:rPr>
          <w:spacing w:val="-1"/>
        </w:rPr>
        <w:t>plant</w:t>
      </w:r>
      <w:r>
        <w:rPr>
          <w:spacing w:val="-3"/>
        </w:rPr>
        <w:t xml:space="preserve"> </w:t>
      </w:r>
      <w:r>
        <w:rPr>
          <w:spacing w:val="-1"/>
        </w:rPr>
        <w:t>collections</w:t>
      </w:r>
      <w:r>
        <w:rPr>
          <w:spacing w:val="-4"/>
        </w:rPr>
        <w:t xml:space="preserve"> </w:t>
      </w:r>
      <w:r>
        <w:rPr>
          <w:spacing w:val="-1"/>
        </w:rPr>
        <w:t>and</w:t>
      </w:r>
      <w:r>
        <w:rPr>
          <w:spacing w:val="-2"/>
        </w:rPr>
        <w:t xml:space="preserve"> </w:t>
      </w:r>
      <w:r>
        <w:rPr>
          <w:spacing w:val="-1"/>
        </w:rPr>
        <w:t>establishing</w:t>
      </w:r>
      <w:r>
        <w:rPr>
          <w:spacing w:val="4"/>
        </w:rPr>
        <w:t xml:space="preserve"> </w:t>
      </w:r>
      <w:r>
        <w:rPr>
          <w:spacing w:val="-1"/>
        </w:rPr>
        <w:t>appropriate</w:t>
      </w:r>
      <w:r>
        <w:rPr>
          <w:spacing w:val="69"/>
        </w:rPr>
        <w:t xml:space="preserve"> </w:t>
      </w:r>
      <w:r>
        <w:rPr>
          <w:spacing w:val="-1"/>
        </w:rPr>
        <w:t>conditions</w:t>
      </w:r>
      <w:r>
        <w:rPr>
          <w:spacing w:val="-2"/>
        </w:rPr>
        <w:t xml:space="preserve"> </w:t>
      </w:r>
      <w:r>
        <w:t>for</w:t>
      </w:r>
      <w:r>
        <w:rPr>
          <w:spacing w:val="-1"/>
        </w:rPr>
        <w:t xml:space="preserve"> </w:t>
      </w:r>
      <w:r>
        <w:t>the</w:t>
      </w:r>
      <w:r>
        <w:rPr>
          <w:spacing w:val="-2"/>
        </w:rPr>
        <w:t xml:space="preserve"> </w:t>
      </w:r>
      <w:r>
        <w:rPr>
          <w:spacing w:val="-1"/>
        </w:rPr>
        <w:t>maintenance</w:t>
      </w:r>
      <w:r>
        <w:t xml:space="preserve"> </w:t>
      </w:r>
      <w:r>
        <w:rPr>
          <w:spacing w:val="-2"/>
        </w:rPr>
        <w:t>of</w:t>
      </w:r>
      <w:r>
        <w:rPr>
          <w:spacing w:val="2"/>
        </w:rPr>
        <w:t xml:space="preserve"> </w:t>
      </w:r>
      <w:r>
        <w:rPr>
          <w:spacing w:val="-1"/>
        </w:rPr>
        <w:t>horticultural</w:t>
      </w:r>
      <w:r>
        <w:rPr>
          <w:spacing w:val="-3"/>
        </w:rPr>
        <w:t xml:space="preserve"> </w:t>
      </w:r>
      <w:r>
        <w:rPr>
          <w:spacing w:val="-1"/>
        </w:rPr>
        <w:t>collections</w:t>
      </w:r>
      <w:r>
        <w:t xml:space="preserve"> and</w:t>
      </w:r>
      <w:r>
        <w:rPr>
          <w:spacing w:val="-2"/>
        </w:rPr>
        <w:t xml:space="preserve"> </w:t>
      </w:r>
      <w:r>
        <w:rPr>
          <w:spacing w:val="-1"/>
        </w:rPr>
        <w:t>displays.</w:t>
      </w:r>
    </w:p>
    <w:p w14:paraId="72B817B0" w14:textId="77777777" w:rsidR="00274C74" w:rsidRDefault="00274C74" w:rsidP="00844A01">
      <w:pPr>
        <w:pStyle w:val="NoSpacing"/>
      </w:pPr>
    </w:p>
    <w:p w14:paraId="1B71C123" w14:textId="77777777" w:rsidR="00274C74" w:rsidRDefault="00A72A66">
      <w:pPr>
        <w:pStyle w:val="Heading1"/>
        <w:rPr>
          <w:b w:val="0"/>
          <w:bCs w:val="0"/>
        </w:rPr>
      </w:pPr>
      <w:r>
        <w:rPr>
          <w:spacing w:val="1"/>
        </w:rPr>
        <w:t>Key</w:t>
      </w:r>
      <w:r>
        <w:rPr>
          <w:spacing w:val="-27"/>
        </w:rPr>
        <w:t xml:space="preserve"> </w:t>
      </w:r>
      <w:r>
        <w:t>relationships</w:t>
      </w:r>
    </w:p>
    <w:p w14:paraId="760B1B7A" w14:textId="77777777" w:rsidR="00274C74" w:rsidRDefault="00274C74">
      <w:pPr>
        <w:spacing w:before="8"/>
        <w:rPr>
          <w:rFonts w:ascii="Arial" w:eastAsia="Arial" w:hAnsi="Arial" w:cs="Arial"/>
          <w:b/>
          <w:bCs/>
          <w:sz w:val="18"/>
          <w:szCs w:val="18"/>
        </w:rPr>
      </w:pPr>
    </w:p>
    <w:tbl>
      <w:tblPr>
        <w:tblW w:w="0" w:type="auto"/>
        <w:tblInd w:w="89" w:type="dxa"/>
        <w:tblLayout w:type="fixed"/>
        <w:tblCellMar>
          <w:left w:w="0" w:type="dxa"/>
          <w:right w:w="0" w:type="dxa"/>
        </w:tblCellMar>
        <w:tblLook w:val="01E0" w:firstRow="1" w:lastRow="1" w:firstColumn="1" w:lastColumn="1" w:noHBand="0" w:noVBand="0"/>
      </w:tblPr>
      <w:tblGrid>
        <w:gridCol w:w="3542"/>
        <w:gridCol w:w="7047"/>
      </w:tblGrid>
      <w:tr w:rsidR="00274C74" w14:paraId="368EF08E" w14:textId="77777777">
        <w:trPr>
          <w:trHeight w:hRule="exact" w:val="380"/>
        </w:trPr>
        <w:tc>
          <w:tcPr>
            <w:tcW w:w="3542" w:type="dxa"/>
            <w:tcBorders>
              <w:top w:val="single" w:sz="8" w:space="0" w:color="000000"/>
              <w:left w:val="nil"/>
              <w:bottom w:val="single" w:sz="8" w:space="0" w:color="000000"/>
              <w:right w:val="nil"/>
            </w:tcBorders>
            <w:shd w:val="clear" w:color="auto" w:fill="6C276A"/>
          </w:tcPr>
          <w:p w14:paraId="232A0744" w14:textId="77777777" w:rsidR="00274C74" w:rsidRDefault="00A72A66">
            <w:pPr>
              <w:pStyle w:val="TableParagraph"/>
              <w:spacing w:before="86"/>
              <w:ind w:left="57"/>
              <w:rPr>
                <w:rFonts w:ascii="Arial" w:eastAsia="Arial" w:hAnsi="Arial" w:cs="Arial"/>
                <w:sz w:val="20"/>
                <w:szCs w:val="20"/>
              </w:rPr>
            </w:pPr>
            <w:r>
              <w:rPr>
                <w:rFonts w:ascii="Arial"/>
                <w:b/>
                <w:color w:val="FFFFFF"/>
                <w:sz w:val="20"/>
              </w:rPr>
              <w:t>Who</w:t>
            </w:r>
          </w:p>
        </w:tc>
        <w:tc>
          <w:tcPr>
            <w:tcW w:w="7047" w:type="dxa"/>
            <w:tcBorders>
              <w:top w:val="single" w:sz="8" w:space="0" w:color="000000"/>
              <w:left w:val="nil"/>
              <w:bottom w:val="single" w:sz="8" w:space="0" w:color="000000"/>
              <w:right w:val="nil"/>
            </w:tcBorders>
            <w:shd w:val="clear" w:color="auto" w:fill="6C276A"/>
          </w:tcPr>
          <w:p w14:paraId="1E657D91" w14:textId="77777777" w:rsidR="00274C74" w:rsidRDefault="00A72A66">
            <w:pPr>
              <w:pStyle w:val="TableParagraph"/>
              <w:spacing w:before="86"/>
              <w:ind w:left="117"/>
              <w:rPr>
                <w:rFonts w:ascii="Arial" w:eastAsia="Arial" w:hAnsi="Arial" w:cs="Arial"/>
                <w:sz w:val="20"/>
                <w:szCs w:val="20"/>
              </w:rPr>
            </w:pPr>
            <w:r>
              <w:rPr>
                <w:rFonts w:ascii="Arial"/>
                <w:b/>
                <w:color w:val="FFFFFF"/>
                <w:sz w:val="20"/>
              </w:rPr>
              <w:t>Why</w:t>
            </w:r>
          </w:p>
        </w:tc>
      </w:tr>
      <w:tr w:rsidR="00274C74" w14:paraId="712A7E6D" w14:textId="77777777">
        <w:trPr>
          <w:trHeight w:hRule="exact" w:val="380"/>
        </w:trPr>
        <w:tc>
          <w:tcPr>
            <w:tcW w:w="10588" w:type="dxa"/>
            <w:gridSpan w:val="2"/>
            <w:tcBorders>
              <w:top w:val="single" w:sz="8" w:space="0" w:color="000000"/>
              <w:left w:val="nil"/>
              <w:bottom w:val="single" w:sz="8" w:space="0" w:color="000000"/>
              <w:right w:val="nil"/>
            </w:tcBorders>
            <w:shd w:val="clear" w:color="auto" w:fill="BBBDC0"/>
          </w:tcPr>
          <w:p w14:paraId="24AF3900" w14:textId="77777777" w:rsidR="00274C74" w:rsidRDefault="00A72A66">
            <w:pPr>
              <w:pStyle w:val="TableParagraph"/>
              <w:spacing w:before="85"/>
              <w:ind w:left="57"/>
              <w:rPr>
                <w:rFonts w:ascii="Arial" w:eastAsia="Arial" w:hAnsi="Arial" w:cs="Arial"/>
                <w:sz w:val="20"/>
                <w:szCs w:val="20"/>
              </w:rPr>
            </w:pPr>
            <w:r>
              <w:rPr>
                <w:rFonts w:ascii="Arial"/>
                <w:b/>
                <w:sz w:val="20"/>
              </w:rPr>
              <w:t>Internal</w:t>
            </w:r>
          </w:p>
        </w:tc>
      </w:tr>
      <w:tr w:rsidR="00274C74" w14:paraId="48894144" w14:textId="77777777">
        <w:trPr>
          <w:trHeight w:hRule="exact" w:val="941"/>
        </w:trPr>
        <w:tc>
          <w:tcPr>
            <w:tcW w:w="3542" w:type="dxa"/>
            <w:tcBorders>
              <w:top w:val="single" w:sz="8" w:space="0" w:color="000000"/>
              <w:left w:val="nil"/>
              <w:bottom w:val="single" w:sz="8" w:space="0" w:color="000000"/>
              <w:right w:val="nil"/>
            </w:tcBorders>
          </w:tcPr>
          <w:p w14:paraId="06411C1B" w14:textId="77777777" w:rsidR="00274C74" w:rsidRDefault="00A72A66">
            <w:pPr>
              <w:pStyle w:val="TableParagraph"/>
              <w:spacing w:before="87"/>
              <w:ind w:left="57"/>
              <w:rPr>
                <w:rFonts w:ascii="Arial" w:eastAsia="Arial" w:hAnsi="Arial" w:cs="Arial"/>
                <w:sz w:val="20"/>
                <w:szCs w:val="20"/>
              </w:rPr>
            </w:pPr>
            <w:r>
              <w:rPr>
                <w:rFonts w:ascii="Arial"/>
                <w:sz w:val="20"/>
              </w:rPr>
              <w:t>Manager/</w:t>
            </w:r>
            <w:r>
              <w:rPr>
                <w:rFonts w:ascii="Arial"/>
                <w:spacing w:val="-17"/>
                <w:sz w:val="20"/>
              </w:rPr>
              <w:t xml:space="preserve"> </w:t>
            </w:r>
            <w:r>
              <w:rPr>
                <w:rFonts w:ascii="Arial"/>
                <w:sz w:val="20"/>
              </w:rPr>
              <w:t>Supervisor</w:t>
            </w:r>
          </w:p>
        </w:tc>
        <w:tc>
          <w:tcPr>
            <w:tcW w:w="7047" w:type="dxa"/>
            <w:tcBorders>
              <w:top w:val="single" w:sz="8" w:space="0" w:color="000000"/>
              <w:left w:val="nil"/>
              <w:bottom w:val="single" w:sz="8" w:space="0" w:color="000000"/>
              <w:right w:val="nil"/>
            </w:tcBorders>
          </w:tcPr>
          <w:p w14:paraId="0ADFD8B5" w14:textId="77777777" w:rsidR="00274C74" w:rsidRDefault="00A72A66">
            <w:pPr>
              <w:pStyle w:val="ListParagraph"/>
              <w:numPr>
                <w:ilvl w:val="0"/>
                <w:numId w:val="8"/>
              </w:numPr>
              <w:tabs>
                <w:tab w:val="left" w:pos="401"/>
              </w:tabs>
              <w:spacing w:before="74" w:line="289" w:lineRule="auto"/>
              <w:ind w:right="84" w:hanging="283"/>
              <w:rPr>
                <w:rFonts w:ascii="Arial" w:eastAsia="Arial" w:hAnsi="Arial" w:cs="Arial"/>
                <w:sz w:val="20"/>
                <w:szCs w:val="20"/>
              </w:rPr>
            </w:pPr>
            <w:r>
              <w:rPr>
                <w:rFonts w:ascii="Arial"/>
                <w:spacing w:val="-1"/>
                <w:sz w:val="20"/>
              </w:rPr>
              <w:t>Receive</w:t>
            </w:r>
            <w:r>
              <w:rPr>
                <w:rFonts w:ascii="Arial"/>
                <w:spacing w:val="-6"/>
                <w:sz w:val="20"/>
              </w:rPr>
              <w:t xml:space="preserve"> </w:t>
            </w:r>
            <w:r>
              <w:rPr>
                <w:rFonts w:ascii="Arial"/>
                <w:spacing w:val="-1"/>
                <w:sz w:val="20"/>
              </w:rPr>
              <w:t>direction;</w:t>
            </w:r>
            <w:r>
              <w:rPr>
                <w:rFonts w:ascii="Arial"/>
                <w:spacing w:val="-5"/>
                <w:sz w:val="20"/>
              </w:rPr>
              <w:t xml:space="preserve"> </w:t>
            </w:r>
            <w:r>
              <w:rPr>
                <w:rFonts w:ascii="Arial"/>
                <w:sz w:val="20"/>
              </w:rPr>
              <w:t>escalate</w:t>
            </w:r>
            <w:r>
              <w:rPr>
                <w:rFonts w:ascii="Arial"/>
                <w:spacing w:val="-5"/>
                <w:sz w:val="20"/>
              </w:rPr>
              <w:t xml:space="preserve"> </w:t>
            </w:r>
            <w:r>
              <w:rPr>
                <w:rFonts w:ascii="Arial"/>
                <w:sz w:val="20"/>
              </w:rPr>
              <w:t>issues</w:t>
            </w:r>
            <w:r>
              <w:rPr>
                <w:rFonts w:ascii="Arial"/>
                <w:spacing w:val="-7"/>
                <w:sz w:val="20"/>
              </w:rPr>
              <w:t xml:space="preserve"> </w:t>
            </w:r>
            <w:r>
              <w:rPr>
                <w:rFonts w:ascii="Arial"/>
                <w:sz w:val="20"/>
              </w:rPr>
              <w:t>on</w:t>
            </w:r>
            <w:r>
              <w:rPr>
                <w:rFonts w:ascii="Arial"/>
                <w:spacing w:val="-7"/>
                <w:sz w:val="20"/>
              </w:rPr>
              <w:t xml:space="preserve"> </w:t>
            </w:r>
            <w:r>
              <w:rPr>
                <w:rFonts w:ascii="Arial"/>
                <w:sz w:val="20"/>
              </w:rPr>
              <w:t>complex</w:t>
            </w:r>
            <w:r>
              <w:rPr>
                <w:rFonts w:ascii="Arial"/>
                <w:spacing w:val="-6"/>
                <w:sz w:val="20"/>
              </w:rPr>
              <w:t xml:space="preserve"> </w:t>
            </w:r>
            <w:r>
              <w:rPr>
                <w:rFonts w:ascii="Arial"/>
                <w:spacing w:val="-1"/>
                <w:sz w:val="20"/>
              </w:rPr>
              <w:t>issues</w:t>
            </w:r>
            <w:r>
              <w:rPr>
                <w:rFonts w:ascii="Arial"/>
                <w:spacing w:val="-6"/>
                <w:sz w:val="20"/>
              </w:rPr>
              <w:t xml:space="preserve"> </w:t>
            </w:r>
            <w:r>
              <w:rPr>
                <w:rFonts w:ascii="Arial"/>
                <w:sz w:val="20"/>
              </w:rPr>
              <w:t>not</w:t>
            </w:r>
            <w:r>
              <w:rPr>
                <w:rFonts w:ascii="Arial"/>
                <w:spacing w:val="-7"/>
                <w:sz w:val="20"/>
              </w:rPr>
              <w:t xml:space="preserve"> </w:t>
            </w:r>
            <w:r>
              <w:rPr>
                <w:rFonts w:ascii="Arial"/>
                <w:sz w:val="20"/>
              </w:rPr>
              <w:t>covered</w:t>
            </w:r>
            <w:r>
              <w:rPr>
                <w:rFonts w:ascii="Arial"/>
                <w:spacing w:val="-5"/>
                <w:sz w:val="20"/>
              </w:rPr>
              <w:t xml:space="preserve"> </w:t>
            </w:r>
            <w:r>
              <w:rPr>
                <w:rFonts w:ascii="Arial"/>
                <w:sz w:val="20"/>
              </w:rPr>
              <w:t>by</w:t>
            </w:r>
            <w:r>
              <w:rPr>
                <w:rFonts w:ascii="Arial"/>
                <w:spacing w:val="46"/>
                <w:w w:val="99"/>
                <w:sz w:val="20"/>
              </w:rPr>
              <w:t xml:space="preserve"> </w:t>
            </w:r>
            <w:r>
              <w:rPr>
                <w:rFonts w:ascii="Arial"/>
                <w:spacing w:val="-1"/>
                <w:sz w:val="20"/>
              </w:rPr>
              <w:t>strategic</w:t>
            </w:r>
            <w:r>
              <w:rPr>
                <w:rFonts w:ascii="Arial"/>
                <w:spacing w:val="-6"/>
                <w:sz w:val="20"/>
              </w:rPr>
              <w:t xml:space="preserve"> </w:t>
            </w:r>
            <w:r>
              <w:rPr>
                <w:rFonts w:ascii="Arial"/>
                <w:sz w:val="20"/>
              </w:rPr>
              <w:t>or</w:t>
            </w:r>
            <w:r>
              <w:rPr>
                <w:rFonts w:ascii="Arial"/>
                <w:spacing w:val="-3"/>
                <w:sz w:val="20"/>
              </w:rPr>
              <w:t xml:space="preserve"> </w:t>
            </w:r>
            <w:r>
              <w:rPr>
                <w:rFonts w:ascii="Arial"/>
                <w:sz w:val="20"/>
              </w:rPr>
              <w:t>business</w:t>
            </w:r>
            <w:r>
              <w:rPr>
                <w:rFonts w:ascii="Arial"/>
                <w:spacing w:val="-6"/>
                <w:sz w:val="20"/>
              </w:rPr>
              <w:t xml:space="preserve"> </w:t>
            </w:r>
            <w:r>
              <w:rPr>
                <w:rFonts w:ascii="Arial"/>
                <w:spacing w:val="-1"/>
                <w:sz w:val="20"/>
              </w:rPr>
              <w:t>plans</w:t>
            </w:r>
            <w:r>
              <w:rPr>
                <w:rFonts w:ascii="Arial"/>
                <w:spacing w:val="-3"/>
                <w:sz w:val="20"/>
              </w:rPr>
              <w:t xml:space="preserve"> </w:t>
            </w:r>
            <w:r>
              <w:rPr>
                <w:rFonts w:ascii="Arial"/>
                <w:spacing w:val="-1"/>
                <w:sz w:val="20"/>
              </w:rPr>
              <w:t>and</w:t>
            </w:r>
            <w:r>
              <w:rPr>
                <w:rFonts w:ascii="Arial"/>
                <w:spacing w:val="-5"/>
                <w:sz w:val="20"/>
              </w:rPr>
              <w:t xml:space="preserve"> </w:t>
            </w:r>
            <w:r>
              <w:rPr>
                <w:rFonts w:ascii="Arial"/>
                <w:sz w:val="20"/>
              </w:rPr>
              <w:t>all</w:t>
            </w:r>
            <w:r>
              <w:rPr>
                <w:rFonts w:ascii="Arial"/>
                <w:spacing w:val="-7"/>
                <w:sz w:val="20"/>
              </w:rPr>
              <w:t xml:space="preserve"> </w:t>
            </w:r>
            <w:r>
              <w:rPr>
                <w:rFonts w:ascii="Arial"/>
                <w:sz w:val="20"/>
              </w:rPr>
              <w:t>matters</w:t>
            </w:r>
            <w:r>
              <w:rPr>
                <w:rFonts w:ascii="Arial"/>
                <w:spacing w:val="-4"/>
                <w:sz w:val="20"/>
              </w:rPr>
              <w:t xml:space="preserve"> </w:t>
            </w:r>
            <w:r>
              <w:rPr>
                <w:rFonts w:ascii="Arial"/>
                <w:spacing w:val="-1"/>
                <w:sz w:val="20"/>
              </w:rPr>
              <w:t>requiring</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higher</w:t>
            </w:r>
            <w:r>
              <w:rPr>
                <w:rFonts w:ascii="Arial"/>
                <w:spacing w:val="-5"/>
                <w:sz w:val="20"/>
              </w:rPr>
              <w:t xml:space="preserve"> </w:t>
            </w:r>
            <w:r>
              <w:rPr>
                <w:rFonts w:ascii="Arial"/>
                <w:sz w:val="20"/>
              </w:rPr>
              <w:t>authority</w:t>
            </w:r>
            <w:r>
              <w:rPr>
                <w:rFonts w:ascii="Arial"/>
                <w:spacing w:val="-1"/>
                <w:sz w:val="20"/>
              </w:rPr>
              <w:t xml:space="preserve"> </w:t>
            </w:r>
            <w:r>
              <w:rPr>
                <w:rFonts w:ascii="Arial"/>
                <w:sz w:val="20"/>
              </w:rPr>
              <w:t>and</w:t>
            </w:r>
            <w:r>
              <w:rPr>
                <w:rFonts w:ascii="Arial"/>
                <w:spacing w:val="64"/>
                <w:w w:val="99"/>
                <w:sz w:val="20"/>
              </w:rPr>
              <w:t xml:space="preserve"> </w:t>
            </w:r>
            <w:r>
              <w:rPr>
                <w:rFonts w:ascii="Arial"/>
                <w:sz w:val="20"/>
              </w:rPr>
              <w:t>delegation.</w:t>
            </w:r>
          </w:p>
        </w:tc>
      </w:tr>
      <w:tr w:rsidR="00274C74" w14:paraId="30FF92CA" w14:textId="77777777">
        <w:trPr>
          <w:trHeight w:hRule="exact" w:val="979"/>
        </w:trPr>
        <w:tc>
          <w:tcPr>
            <w:tcW w:w="3542" w:type="dxa"/>
            <w:tcBorders>
              <w:top w:val="single" w:sz="8" w:space="0" w:color="000000"/>
              <w:left w:val="nil"/>
              <w:bottom w:val="single" w:sz="8" w:space="0" w:color="BBBDC0"/>
              <w:right w:val="nil"/>
            </w:tcBorders>
          </w:tcPr>
          <w:p w14:paraId="5499994E" w14:textId="77777777" w:rsidR="00274C74" w:rsidRDefault="00A72A66">
            <w:pPr>
              <w:pStyle w:val="TableParagraph"/>
              <w:spacing w:before="87"/>
              <w:ind w:left="57"/>
              <w:rPr>
                <w:rFonts w:ascii="Arial" w:eastAsia="Arial" w:hAnsi="Arial" w:cs="Arial"/>
                <w:sz w:val="20"/>
                <w:szCs w:val="20"/>
              </w:rPr>
            </w:pPr>
            <w:r>
              <w:rPr>
                <w:rFonts w:ascii="Arial"/>
                <w:spacing w:val="-1"/>
                <w:sz w:val="20"/>
              </w:rPr>
              <w:t>Direct</w:t>
            </w:r>
            <w:r>
              <w:rPr>
                <w:rFonts w:ascii="Arial"/>
                <w:spacing w:val="-14"/>
                <w:sz w:val="20"/>
              </w:rPr>
              <w:t xml:space="preserve"> </w:t>
            </w:r>
            <w:r>
              <w:rPr>
                <w:rFonts w:ascii="Arial"/>
                <w:sz w:val="20"/>
              </w:rPr>
              <w:t>Reports</w:t>
            </w:r>
          </w:p>
        </w:tc>
        <w:tc>
          <w:tcPr>
            <w:tcW w:w="7047" w:type="dxa"/>
            <w:tcBorders>
              <w:top w:val="single" w:sz="8" w:space="0" w:color="000000"/>
              <w:left w:val="nil"/>
              <w:bottom w:val="single" w:sz="8" w:space="0" w:color="BBBDC0"/>
              <w:right w:val="nil"/>
            </w:tcBorders>
          </w:tcPr>
          <w:p w14:paraId="239B29BE" w14:textId="77777777" w:rsidR="00274C74" w:rsidRDefault="00A72A66">
            <w:pPr>
              <w:pStyle w:val="ListParagraph"/>
              <w:numPr>
                <w:ilvl w:val="0"/>
                <w:numId w:val="7"/>
              </w:numPr>
              <w:tabs>
                <w:tab w:val="left" w:pos="401"/>
              </w:tabs>
              <w:spacing w:before="74" w:line="285" w:lineRule="auto"/>
              <w:ind w:right="270" w:hanging="283"/>
              <w:rPr>
                <w:rFonts w:ascii="Arial" w:eastAsia="Arial" w:hAnsi="Arial" w:cs="Arial"/>
                <w:sz w:val="20"/>
                <w:szCs w:val="20"/>
              </w:rPr>
            </w:pPr>
            <w:r>
              <w:rPr>
                <w:rFonts w:ascii="Arial"/>
                <w:spacing w:val="-1"/>
                <w:sz w:val="20"/>
              </w:rPr>
              <w:t>Share</w:t>
            </w:r>
            <w:r>
              <w:rPr>
                <w:rFonts w:ascii="Arial"/>
                <w:spacing w:val="-7"/>
                <w:sz w:val="20"/>
              </w:rPr>
              <w:t xml:space="preserve"> </w:t>
            </w:r>
            <w:r>
              <w:rPr>
                <w:rFonts w:ascii="Arial"/>
                <w:sz w:val="20"/>
              </w:rPr>
              <w:t>information,</w:t>
            </w:r>
            <w:r>
              <w:rPr>
                <w:rFonts w:ascii="Arial"/>
                <w:spacing w:val="-8"/>
                <w:sz w:val="20"/>
              </w:rPr>
              <w:t xml:space="preserve"> </w:t>
            </w:r>
            <w:r>
              <w:rPr>
                <w:rFonts w:ascii="Arial"/>
                <w:sz w:val="20"/>
              </w:rPr>
              <w:t>coordinate</w:t>
            </w:r>
            <w:r>
              <w:rPr>
                <w:rFonts w:ascii="Arial"/>
                <w:spacing w:val="-8"/>
                <w:sz w:val="20"/>
              </w:rPr>
              <w:t xml:space="preserve"> </w:t>
            </w:r>
            <w:r>
              <w:rPr>
                <w:rFonts w:ascii="Arial"/>
                <w:sz w:val="20"/>
              </w:rPr>
              <w:t>work,</w:t>
            </w:r>
            <w:r>
              <w:rPr>
                <w:rFonts w:ascii="Arial"/>
                <w:spacing w:val="-8"/>
                <w:sz w:val="20"/>
              </w:rPr>
              <w:t xml:space="preserve"> </w:t>
            </w:r>
            <w:r>
              <w:rPr>
                <w:rFonts w:ascii="Arial"/>
                <w:spacing w:val="-1"/>
                <w:sz w:val="20"/>
              </w:rPr>
              <w:t>provide</w:t>
            </w:r>
            <w:r>
              <w:rPr>
                <w:rFonts w:ascii="Arial"/>
                <w:spacing w:val="-8"/>
                <w:sz w:val="20"/>
              </w:rPr>
              <w:t xml:space="preserve"> </w:t>
            </w:r>
            <w:r>
              <w:rPr>
                <w:rFonts w:ascii="Arial"/>
                <w:sz w:val="20"/>
              </w:rPr>
              <w:t>support,</w:t>
            </w:r>
            <w:r>
              <w:rPr>
                <w:rFonts w:ascii="Arial"/>
                <w:spacing w:val="-7"/>
                <w:sz w:val="20"/>
              </w:rPr>
              <w:t xml:space="preserve"> </w:t>
            </w:r>
            <w:r>
              <w:rPr>
                <w:rFonts w:ascii="Arial"/>
                <w:spacing w:val="-1"/>
                <w:sz w:val="20"/>
              </w:rPr>
              <w:t>motivate,</w:t>
            </w:r>
            <w:r>
              <w:rPr>
                <w:rFonts w:ascii="Arial"/>
                <w:spacing w:val="-8"/>
                <w:sz w:val="20"/>
              </w:rPr>
              <w:t xml:space="preserve"> </w:t>
            </w:r>
            <w:r>
              <w:rPr>
                <w:rFonts w:ascii="Arial"/>
                <w:sz w:val="20"/>
              </w:rPr>
              <w:t>seek</w:t>
            </w:r>
            <w:r>
              <w:rPr>
                <w:rFonts w:ascii="Arial"/>
                <w:spacing w:val="-6"/>
                <w:sz w:val="20"/>
              </w:rPr>
              <w:t xml:space="preserve"> </w:t>
            </w:r>
            <w:r>
              <w:rPr>
                <w:rFonts w:ascii="Arial"/>
                <w:spacing w:val="-1"/>
                <w:sz w:val="20"/>
              </w:rPr>
              <w:t>and</w:t>
            </w:r>
            <w:r>
              <w:rPr>
                <w:rFonts w:ascii="Arial"/>
                <w:spacing w:val="44"/>
                <w:w w:val="99"/>
                <w:sz w:val="20"/>
              </w:rPr>
              <w:t xml:space="preserve"> </w:t>
            </w:r>
            <w:r>
              <w:rPr>
                <w:rFonts w:ascii="Arial"/>
                <w:spacing w:val="-1"/>
                <w:sz w:val="20"/>
              </w:rPr>
              <w:t>give</w:t>
            </w:r>
            <w:r>
              <w:rPr>
                <w:rFonts w:ascii="Arial"/>
                <w:spacing w:val="-7"/>
                <w:sz w:val="20"/>
              </w:rPr>
              <w:t xml:space="preserve"> </w:t>
            </w:r>
            <w:r>
              <w:rPr>
                <w:rFonts w:ascii="Arial"/>
                <w:sz w:val="20"/>
              </w:rPr>
              <w:t>advice,</w:t>
            </w:r>
            <w:r>
              <w:rPr>
                <w:rFonts w:ascii="Arial"/>
                <w:spacing w:val="-4"/>
                <w:sz w:val="20"/>
              </w:rPr>
              <w:t xml:space="preserve"> </w:t>
            </w:r>
            <w:r>
              <w:rPr>
                <w:rFonts w:ascii="Arial"/>
                <w:spacing w:val="-1"/>
                <w:sz w:val="20"/>
              </w:rPr>
              <w:t>and</w:t>
            </w:r>
            <w:r>
              <w:rPr>
                <w:rFonts w:ascii="Arial"/>
                <w:spacing w:val="-4"/>
                <w:sz w:val="20"/>
              </w:rPr>
              <w:t xml:space="preserve"> </w:t>
            </w:r>
            <w:r>
              <w:rPr>
                <w:rFonts w:ascii="Arial"/>
                <w:sz w:val="20"/>
              </w:rPr>
              <w:t>train</w:t>
            </w:r>
            <w:r>
              <w:rPr>
                <w:rFonts w:ascii="Arial"/>
                <w:spacing w:val="-6"/>
                <w:sz w:val="20"/>
              </w:rPr>
              <w:t xml:space="preserve"> </w:t>
            </w:r>
            <w:r>
              <w:rPr>
                <w:rFonts w:ascii="Arial"/>
                <w:sz w:val="20"/>
              </w:rPr>
              <w:t>staff</w:t>
            </w:r>
          </w:p>
          <w:p w14:paraId="129D20CA" w14:textId="77777777" w:rsidR="00274C74" w:rsidRDefault="00A72A66">
            <w:pPr>
              <w:pStyle w:val="ListParagraph"/>
              <w:numPr>
                <w:ilvl w:val="0"/>
                <w:numId w:val="7"/>
              </w:numPr>
              <w:tabs>
                <w:tab w:val="left" w:pos="401"/>
              </w:tabs>
              <w:spacing w:before="35"/>
              <w:ind w:hanging="283"/>
              <w:rPr>
                <w:rFonts w:ascii="Arial" w:eastAsia="Arial" w:hAnsi="Arial" w:cs="Arial"/>
                <w:sz w:val="20"/>
                <w:szCs w:val="20"/>
              </w:rPr>
            </w:pPr>
            <w:r>
              <w:rPr>
                <w:rFonts w:ascii="Arial"/>
                <w:sz w:val="20"/>
              </w:rPr>
              <w:t>Communicate</w:t>
            </w:r>
            <w:r>
              <w:rPr>
                <w:rFonts w:ascii="Arial"/>
                <w:spacing w:val="-11"/>
                <w:sz w:val="20"/>
              </w:rPr>
              <w:t xml:space="preserve"> </w:t>
            </w:r>
            <w:r>
              <w:rPr>
                <w:rFonts w:ascii="Arial"/>
                <w:spacing w:val="-1"/>
                <w:sz w:val="20"/>
              </w:rPr>
              <w:t>health</w:t>
            </w:r>
            <w:r>
              <w:rPr>
                <w:rFonts w:ascii="Arial"/>
                <w:spacing w:val="-8"/>
                <w:sz w:val="20"/>
              </w:rPr>
              <w:t xml:space="preserve"> </w:t>
            </w:r>
            <w:r>
              <w:rPr>
                <w:rFonts w:ascii="Arial"/>
                <w:sz w:val="20"/>
              </w:rPr>
              <w:t>and</w:t>
            </w:r>
            <w:r>
              <w:rPr>
                <w:rFonts w:ascii="Arial"/>
                <w:spacing w:val="-10"/>
                <w:sz w:val="20"/>
              </w:rPr>
              <w:t xml:space="preserve"> </w:t>
            </w:r>
            <w:r>
              <w:rPr>
                <w:rFonts w:ascii="Arial"/>
                <w:sz w:val="20"/>
              </w:rPr>
              <w:t>safety</w:t>
            </w:r>
            <w:r>
              <w:rPr>
                <w:rFonts w:ascii="Arial"/>
                <w:spacing w:val="-13"/>
                <w:sz w:val="20"/>
              </w:rPr>
              <w:t xml:space="preserve"> </w:t>
            </w:r>
            <w:r>
              <w:rPr>
                <w:rFonts w:ascii="Arial"/>
                <w:sz w:val="20"/>
              </w:rPr>
              <w:t>information</w:t>
            </w:r>
          </w:p>
        </w:tc>
      </w:tr>
      <w:tr w:rsidR="00274C74" w14:paraId="763A7C76" w14:textId="77777777">
        <w:trPr>
          <w:trHeight w:hRule="exact" w:val="379"/>
        </w:trPr>
        <w:tc>
          <w:tcPr>
            <w:tcW w:w="10588" w:type="dxa"/>
            <w:gridSpan w:val="2"/>
            <w:tcBorders>
              <w:top w:val="single" w:sz="8" w:space="0" w:color="BBBDC0"/>
              <w:left w:val="nil"/>
              <w:bottom w:val="single" w:sz="8" w:space="0" w:color="BBBDC0"/>
              <w:right w:val="nil"/>
            </w:tcBorders>
            <w:shd w:val="clear" w:color="auto" w:fill="BBBDC0"/>
          </w:tcPr>
          <w:p w14:paraId="57AF2C11" w14:textId="77777777" w:rsidR="00274C74" w:rsidRDefault="00A72A66">
            <w:pPr>
              <w:pStyle w:val="TableParagraph"/>
              <w:spacing w:before="85"/>
              <w:ind w:left="57"/>
              <w:rPr>
                <w:rFonts w:ascii="Arial" w:eastAsia="Arial" w:hAnsi="Arial" w:cs="Arial"/>
                <w:sz w:val="20"/>
                <w:szCs w:val="20"/>
              </w:rPr>
            </w:pPr>
            <w:r>
              <w:rPr>
                <w:rFonts w:ascii="Arial"/>
                <w:b/>
                <w:sz w:val="20"/>
              </w:rPr>
              <w:t>External</w:t>
            </w:r>
          </w:p>
        </w:tc>
      </w:tr>
      <w:tr w:rsidR="00274C74" w14:paraId="476DBD20" w14:textId="77777777">
        <w:trPr>
          <w:trHeight w:hRule="exact" w:val="382"/>
        </w:trPr>
        <w:tc>
          <w:tcPr>
            <w:tcW w:w="3542" w:type="dxa"/>
            <w:tcBorders>
              <w:top w:val="single" w:sz="8" w:space="0" w:color="BBBDC0"/>
              <w:left w:val="nil"/>
              <w:bottom w:val="single" w:sz="8" w:space="0" w:color="BBBDC0"/>
              <w:right w:val="nil"/>
            </w:tcBorders>
          </w:tcPr>
          <w:p w14:paraId="3CC5B779" w14:textId="77777777" w:rsidR="00274C74" w:rsidRDefault="00A72A66">
            <w:pPr>
              <w:pStyle w:val="TableParagraph"/>
              <w:spacing w:before="90"/>
              <w:ind w:left="57"/>
              <w:rPr>
                <w:rFonts w:ascii="Arial" w:eastAsia="Arial" w:hAnsi="Arial" w:cs="Arial"/>
                <w:sz w:val="20"/>
                <w:szCs w:val="20"/>
              </w:rPr>
            </w:pPr>
            <w:r>
              <w:rPr>
                <w:rFonts w:ascii="Arial"/>
                <w:sz w:val="20"/>
              </w:rPr>
              <w:t>Visitors,</w:t>
            </w:r>
            <w:r>
              <w:rPr>
                <w:rFonts w:ascii="Arial"/>
                <w:spacing w:val="-13"/>
                <w:sz w:val="20"/>
              </w:rPr>
              <w:t xml:space="preserve"> </w:t>
            </w:r>
            <w:r>
              <w:rPr>
                <w:rFonts w:ascii="Arial"/>
                <w:sz w:val="20"/>
              </w:rPr>
              <w:t>students,</w:t>
            </w:r>
            <w:r>
              <w:rPr>
                <w:rFonts w:ascii="Arial"/>
                <w:spacing w:val="-13"/>
                <w:sz w:val="20"/>
              </w:rPr>
              <w:t xml:space="preserve"> </w:t>
            </w:r>
            <w:r>
              <w:rPr>
                <w:rFonts w:ascii="Arial"/>
                <w:sz w:val="20"/>
              </w:rPr>
              <w:t>suppliers</w:t>
            </w:r>
          </w:p>
        </w:tc>
        <w:tc>
          <w:tcPr>
            <w:tcW w:w="7047" w:type="dxa"/>
            <w:tcBorders>
              <w:top w:val="single" w:sz="8" w:space="0" w:color="BBBDC0"/>
              <w:left w:val="nil"/>
              <w:bottom w:val="single" w:sz="8" w:space="0" w:color="BBBDC0"/>
              <w:right w:val="nil"/>
            </w:tcBorders>
          </w:tcPr>
          <w:p w14:paraId="081C797F" w14:textId="77777777" w:rsidR="00274C74" w:rsidRDefault="00A72A66">
            <w:pPr>
              <w:pStyle w:val="ListParagraph"/>
              <w:numPr>
                <w:ilvl w:val="0"/>
                <w:numId w:val="6"/>
              </w:numPr>
              <w:tabs>
                <w:tab w:val="left" w:pos="401"/>
              </w:tabs>
              <w:spacing w:before="76"/>
              <w:ind w:hanging="283"/>
              <w:rPr>
                <w:rFonts w:ascii="Arial" w:eastAsia="Arial" w:hAnsi="Arial" w:cs="Arial"/>
                <w:sz w:val="20"/>
                <w:szCs w:val="20"/>
              </w:rPr>
            </w:pPr>
            <w:r>
              <w:rPr>
                <w:rFonts w:ascii="Arial"/>
                <w:sz w:val="20"/>
              </w:rPr>
              <w:t>Exchange</w:t>
            </w:r>
            <w:r>
              <w:rPr>
                <w:rFonts w:ascii="Arial"/>
                <w:spacing w:val="-9"/>
                <w:sz w:val="20"/>
              </w:rPr>
              <w:t xml:space="preserve"> </w:t>
            </w:r>
            <w:r>
              <w:rPr>
                <w:rFonts w:ascii="Arial"/>
                <w:spacing w:val="-1"/>
                <w:sz w:val="20"/>
              </w:rPr>
              <w:t>ideas,</w:t>
            </w:r>
            <w:r>
              <w:rPr>
                <w:rFonts w:ascii="Arial"/>
                <w:spacing w:val="-9"/>
                <w:sz w:val="20"/>
              </w:rPr>
              <w:t xml:space="preserve"> </w:t>
            </w:r>
            <w:r>
              <w:rPr>
                <w:rFonts w:ascii="Arial"/>
                <w:sz w:val="20"/>
              </w:rPr>
              <w:t>share</w:t>
            </w:r>
            <w:r>
              <w:rPr>
                <w:rFonts w:ascii="Arial"/>
                <w:spacing w:val="-9"/>
                <w:sz w:val="20"/>
              </w:rPr>
              <w:t xml:space="preserve"> </w:t>
            </w:r>
            <w:r>
              <w:rPr>
                <w:rFonts w:ascii="Arial"/>
                <w:sz w:val="20"/>
              </w:rPr>
              <w:t>and</w:t>
            </w:r>
            <w:r>
              <w:rPr>
                <w:rFonts w:ascii="Arial"/>
                <w:spacing w:val="-7"/>
                <w:sz w:val="20"/>
              </w:rPr>
              <w:t xml:space="preserve"> </w:t>
            </w:r>
            <w:r>
              <w:rPr>
                <w:rFonts w:ascii="Arial"/>
                <w:spacing w:val="-1"/>
                <w:sz w:val="20"/>
              </w:rPr>
              <w:t>receive</w:t>
            </w:r>
            <w:r>
              <w:rPr>
                <w:rFonts w:ascii="Arial"/>
                <w:spacing w:val="-8"/>
                <w:sz w:val="20"/>
              </w:rPr>
              <w:t xml:space="preserve"> </w:t>
            </w:r>
            <w:r>
              <w:rPr>
                <w:rFonts w:ascii="Arial"/>
                <w:sz w:val="20"/>
              </w:rPr>
              <w:t>information</w:t>
            </w:r>
          </w:p>
        </w:tc>
      </w:tr>
      <w:tr w:rsidR="00274C74" w14:paraId="017BA888" w14:textId="77777777">
        <w:trPr>
          <w:trHeight w:hRule="exact" w:val="661"/>
        </w:trPr>
        <w:tc>
          <w:tcPr>
            <w:tcW w:w="3542" w:type="dxa"/>
            <w:tcBorders>
              <w:top w:val="single" w:sz="8" w:space="0" w:color="BBBDC0"/>
              <w:left w:val="nil"/>
              <w:bottom w:val="single" w:sz="8" w:space="0" w:color="BBBDC0"/>
              <w:right w:val="nil"/>
            </w:tcBorders>
          </w:tcPr>
          <w:p w14:paraId="57FD531C" w14:textId="77777777" w:rsidR="00274C74" w:rsidRDefault="00A72A66">
            <w:pPr>
              <w:pStyle w:val="TableParagraph"/>
              <w:spacing w:before="87" w:line="290" w:lineRule="auto"/>
              <w:ind w:left="57" w:right="115"/>
              <w:rPr>
                <w:rFonts w:ascii="Arial" w:eastAsia="Arial" w:hAnsi="Arial" w:cs="Arial"/>
                <w:sz w:val="20"/>
                <w:szCs w:val="20"/>
              </w:rPr>
            </w:pPr>
            <w:r>
              <w:rPr>
                <w:rFonts w:ascii="Arial"/>
                <w:sz w:val="20"/>
              </w:rPr>
              <w:t>External</w:t>
            </w:r>
            <w:r>
              <w:rPr>
                <w:rFonts w:ascii="Arial"/>
                <w:spacing w:val="-10"/>
                <w:sz w:val="20"/>
              </w:rPr>
              <w:t xml:space="preserve"> </w:t>
            </w:r>
            <w:r>
              <w:rPr>
                <w:rFonts w:ascii="Arial"/>
                <w:sz w:val="20"/>
              </w:rPr>
              <w:t>and</w:t>
            </w:r>
            <w:r>
              <w:rPr>
                <w:rFonts w:ascii="Arial"/>
                <w:spacing w:val="-9"/>
                <w:sz w:val="20"/>
              </w:rPr>
              <w:t xml:space="preserve"> </w:t>
            </w:r>
            <w:r>
              <w:rPr>
                <w:rFonts w:ascii="Arial"/>
                <w:sz w:val="20"/>
              </w:rPr>
              <w:t>Government</w:t>
            </w:r>
            <w:r>
              <w:rPr>
                <w:rFonts w:ascii="Arial"/>
                <w:spacing w:val="-8"/>
                <w:sz w:val="20"/>
              </w:rPr>
              <w:t xml:space="preserve"> </w:t>
            </w:r>
            <w:r>
              <w:rPr>
                <w:rFonts w:ascii="Arial"/>
                <w:sz w:val="20"/>
              </w:rPr>
              <w:t>bodies,</w:t>
            </w:r>
            <w:r>
              <w:rPr>
                <w:rFonts w:ascii="Arial"/>
                <w:spacing w:val="-9"/>
                <w:sz w:val="20"/>
              </w:rPr>
              <w:t xml:space="preserve"> </w:t>
            </w:r>
            <w:r>
              <w:rPr>
                <w:rFonts w:ascii="Arial"/>
                <w:sz w:val="20"/>
              </w:rPr>
              <w:t>and</w:t>
            </w:r>
            <w:r>
              <w:rPr>
                <w:rFonts w:ascii="Arial"/>
                <w:spacing w:val="26"/>
                <w:w w:val="99"/>
                <w:sz w:val="20"/>
              </w:rPr>
              <w:t xml:space="preserve"> </w:t>
            </w:r>
            <w:r>
              <w:rPr>
                <w:rFonts w:ascii="Arial"/>
                <w:spacing w:val="-1"/>
                <w:sz w:val="20"/>
              </w:rPr>
              <w:t>Contractors</w:t>
            </w:r>
          </w:p>
        </w:tc>
        <w:tc>
          <w:tcPr>
            <w:tcW w:w="7047" w:type="dxa"/>
            <w:tcBorders>
              <w:top w:val="single" w:sz="8" w:space="0" w:color="BBBDC0"/>
              <w:left w:val="nil"/>
              <w:bottom w:val="single" w:sz="8" w:space="0" w:color="BBBDC0"/>
              <w:right w:val="nil"/>
            </w:tcBorders>
          </w:tcPr>
          <w:p w14:paraId="2C6A34E3" w14:textId="211842F5" w:rsidR="00274C74" w:rsidRDefault="00A72A66">
            <w:pPr>
              <w:pStyle w:val="ListParagraph"/>
              <w:numPr>
                <w:ilvl w:val="0"/>
                <w:numId w:val="5"/>
              </w:numPr>
              <w:tabs>
                <w:tab w:val="left" w:pos="401"/>
              </w:tabs>
              <w:spacing w:before="74" w:line="285" w:lineRule="auto"/>
              <w:ind w:right="575" w:hanging="283"/>
              <w:rPr>
                <w:rFonts w:ascii="Arial" w:eastAsia="Arial" w:hAnsi="Arial" w:cs="Arial"/>
                <w:sz w:val="20"/>
                <w:szCs w:val="20"/>
              </w:rPr>
            </w:pPr>
            <w:r>
              <w:rPr>
                <w:rFonts w:ascii="Arial"/>
                <w:sz w:val="20"/>
              </w:rPr>
              <w:t>Exchange</w:t>
            </w:r>
            <w:r>
              <w:rPr>
                <w:rFonts w:ascii="Arial"/>
                <w:spacing w:val="-8"/>
                <w:sz w:val="20"/>
              </w:rPr>
              <w:t xml:space="preserve"> </w:t>
            </w:r>
            <w:r>
              <w:rPr>
                <w:rFonts w:ascii="Arial"/>
                <w:spacing w:val="-1"/>
                <w:sz w:val="20"/>
              </w:rPr>
              <w:t>ideas,</w:t>
            </w:r>
            <w:r>
              <w:rPr>
                <w:rFonts w:ascii="Arial"/>
                <w:spacing w:val="-7"/>
                <w:sz w:val="20"/>
              </w:rPr>
              <w:t xml:space="preserve"> </w:t>
            </w:r>
            <w:r>
              <w:rPr>
                <w:rFonts w:ascii="Arial"/>
                <w:sz w:val="20"/>
              </w:rPr>
              <w:t>share</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receive</w:t>
            </w:r>
            <w:r>
              <w:rPr>
                <w:rFonts w:ascii="Arial"/>
                <w:spacing w:val="-7"/>
                <w:sz w:val="20"/>
              </w:rPr>
              <w:t xml:space="preserve"> </w:t>
            </w:r>
            <w:r>
              <w:rPr>
                <w:rFonts w:ascii="Arial"/>
                <w:sz w:val="20"/>
              </w:rPr>
              <w:t>information</w:t>
            </w:r>
            <w:r>
              <w:rPr>
                <w:rFonts w:ascii="Arial"/>
                <w:spacing w:val="-4"/>
                <w:sz w:val="20"/>
              </w:rPr>
              <w:t xml:space="preserve"> </w:t>
            </w:r>
            <w:r>
              <w:rPr>
                <w:rFonts w:ascii="Arial"/>
                <w:spacing w:val="-1"/>
                <w:sz w:val="20"/>
              </w:rPr>
              <w:t>in</w:t>
            </w:r>
            <w:r>
              <w:rPr>
                <w:rFonts w:ascii="Arial"/>
                <w:spacing w:val="-7"/>
                <w:sz w:val="20"/>
              </w:rPr>
              <w:t xml:space="preserve"> </w:t>
            </w:r>
            <w:r>
              <w:rPr>
                <w:rFonts w:ascii="Arial"/>
                <w:sz w:val="20"/>
              </w:rPr>
              <w:t>relation</w:t>
            </w:r>
            <w:r>
              <w:rPr>
                <w:rFonts w:ascii="Arial"/>
                <w:spacing w:val="-7"/>
                <w:sz w:val="20"/>
              </w:rPr>
              <w:t xml:space="preserve"> </w:t>
            </w:r>
            <w:r>
              <w:rPr>
                <w:rFonts w:ascii="Arial"/>
                <w:sz w:val="20"/>
              </w:rPr>
              <w:t>to</w:t>
            </w:r>
            <w:r>
              <w:rPr>
                <w:rFonts w:ascii="Arial"/>
                <w:spacing w:val="-5"/>
                <w:sz w:val="20"/>
              </w:rPr>
              <w:t xml:space="preserve"> </w:t>
            </w:r>
            <w:r>
              <w:rPr>
                <w:rFonts w:ascii="Arial"/>
                <w:sz w:val="20"/>
              </w:rPr>
              <w:t>projects</w:t>
            </w:r>
            <w:r>
              <w:rPr>
                <w:rFonts w:ascii="Arial"/>
                <w:spacing w:val="46"/>
                <w:w w:val="99"/>
                <w:sz w:val="20"/>
              </w:rPr>
              <w:t xml:space="preserve"> </w:t>
            </w:r>
            <w:r>
              <w:rPr>
                <w:rFonts w:ascii="Arial"/>
                <w:sz w:val="20"/>
              </w:rPr>
              <w:t>undertaken</w:t>
            </w:r>
            <w:r>
              <w:rPr>
                <w:rFonts w:ascii="Arial"/>
                <w:spacing w:val="-9"/>
                <w:sz w:val="20"/>
              </w:rPr>
              <w:t xml:space="preserve"> </w:t>
            </w:r>
            <w:r>
              <w:rPr>
                <w:rFonts w:ascii="Arial"/>
                <w:spacing w:val="-1"/>
                <w:sz w:val="20"/>
              </w:rPr>
              <w:t>within</w:t>
            </w:r>
            <w:r>
              <w:rPr>
                <w:rFonts w:ascii="Arial"/>
                <w:spacing w:val="-7"/>
                <w:sz w:val="20"/>
              </w:rPr>
              <w:t xml:space="preserve"> </w:t>
            </w:r>
            <w:r>
              <w:rPr>
                <w:rFonts w:ascii="Arial"/>
                <w:sz w:val="20"/>
              </w:rPr>
              <w:t>the</w:t>
            </w:r>
            <w:r>
              <w:rPr>
                <w:rFonts w:ascii="Arial"/>
                <w:spacing w:val="-8"/>
                <w:sz w:val="20"/>
              </w:rPr>
              <w:t xml:space="preserve"> </w:t>
            </w:r>
            <w:r>
              <w:rPr>
                <w:rFonts w:ascii="Arial"/>
                <w:sz w:val="20"/>
              </w:rPr>
              <w:t>BG</w:t>
            </w:r>
            <w:r w:rsidR="0018537C">
              <w:rPr>
                <w:rFonts w:ascii="Arial"/>
                <w:sz w:val="20"/>
              </w:rPr>
              <w:t>GS</w:t>
            </w:r>
          </w:p>
        </w:tc>
      </w:tr>
    </w:tbl>
    <w:p w14:paraId="7FFD287E" w14:textId="77777777" w:rsidR="00274C74" w:rsidRDefault="00274C74" w:rsidP="00844A01">
      <w:pPr>
        <w:pStyle w:val="NoSpacing"/>
      </w:pPr>
    </w:p>
    <w:p w14:paraId="6D233CFC" w14:textId="77777777" w:rsidR="00274C74" w:rsidRDefault="00A72A66">
      <w:pPr>
        <w:pStyle w:val="Heading1"/>
        <w:jc w:val="both"/>
        <w:rPr>
          <w:b w:val="0"/>
          <w:bCs w:val="0"/>
        </w:rPr>
      </w:pPr>
      <w:r>
        <w:t>Role</w:t>
      </w:r>
      <w:r>
        <w:rPr>
          <w:spacing w:val="-22"/>
        </w:rPr>
        <w:t xml:space="preserve"> </w:t>
      </w:r>
      <w:r>
        <w:t>dimensions</w:t>
      </w:r>
    </w:p>
    <w:p w14:paraId="7BE77765" w14:textId="77777777" w:rsidR="00274C74" w:rsidRDefault="00A72A66">
      <w:pPr>
        <w:pStyle w:val="Heading2"/>
        <w:spacing w:before="120"/>
        <w:jc w:val="both"/>
        <w:rPr>
          <w:b w:val="0"/>
          <w:bCs w:val="0"/>
        </w:rPr>
      </w:pPr>
      <w:r>
        <w:rPr>
          <w:color w:val="6C6D70"/>
        </w:rPr>
        <w:t xml:space="preserve">Decision </w:t>
      </w:r>
      <w:r>
        <w:rPr>
          <w:color w:val="6C6D70"/>
          <w:spacing w:val="-1"/>
        </w:rPr>
        <w:t>making</w:t>
      </w:r>
    </w:p>
    <w:p w14:paraId="75BB44AE" w14:textId="6479B17C" w:rsidR="00274C74" w:rsidRDefault="00A72A66" w:rsidP="00AB3E2F">
      <w:pPr>
        <w:pStyle w:val="BodyText"/>
        <w:spacing w:before="122" w:line="275" w:lineRule="auto"/>
        <w:ind w:right="117"/>
      </w:pPr>
      <w:r>
        <w:t>The</w:t>
      </w:r>
      <w:r>
        <w:rPr>
          <w:spacing w:val="12"/>
        </w:rPr>
        <w:t xml:space="preserve"> </w:t>
      </w:r>
      <w:r>
        <w:rPr>
          <w:spacing w:val="-1"/>
        </w:rPr>
        <w:t>Horticulturist</w:t>
      </w:r>
      <w:r>
        <w:rPr>
          <w:spacing w:val="15"/>
        </w:rPr>
        <w:t xml:space="preserve"> </w:t>
      </w:r>
      <w:r>
        <w:rPr>
          <w:spacing w:val="-1"/>
        </w:rPr>
        <w:t>is</w:t>
      </w:r>
      <w:r>
        <w:rPr>
          <w:spacing w:val="13"/>
        </w:rPr>
        <w:t xml:space="preserve"> </w:t>
      </w:r>
      <w:r>
        <w:rPr>
          <w:spacing w:val="-1"/>
        </w:rPr>
        <w:t>expected</w:t>
      </w:r>
      <w:r>
        <w:rPr>
          <w:spacing w:val="12"/>
        </w:rPr>
        <w:t xml:space="preserve"> </w:t>
      </w:r>
      <w:r>
        <w:t>to</w:t>
      </w:r>
      <w:r>
        <w:rPr>
          <w:spacing w:val="12"/>
        </w:rPr>
        <w:t xml:space="preserve"> </w:t>
      </w:r>
      <w:r>
        <w:rPr>
          <w:spacing w:val="-1"/>
        </w:rPr>
        <w:t>operate</w:t>
      </w:r>
      <w:r>
        <w:rPr>
          <w:spacing w:val="12"/>
        </w:rPr>
        <w:t xml:space="preserve"> </w:t>
      </w:r>
      <w:r>
        <w:rPr>
          <w:spacing w:val="-2"/>
        </w:rPr>
        <w:t>with</w:t>
      </w:r>
      <w:r>
        <w:rPr>
          <w:spacing w:val="12"/>
        </w:rPr>
        <w:t xml:space="preserve"> </w:t>
      </w:r>
      <w:r>
        <w:t>some</w:t>
      </w:r>
      <w:r>
        <w:rPr>
          <w:spacing w:val="13"/>
        </w:rPr>
        <w:t xml:space="preserve"> </w:t>
      </w:r>
      <w:r>
        <w:rPr>
          <w:spacing w:val="-1"/>
        </w:rPr>
        <w:t>level</w:t>
      </w:r>
      <w:r>
        <w:rPr>
          <w:spacing w:val="11"/>
        </w:rPr>
        <w:t xml:space="preserve"> </w:t>
      </w:r>
      <w:r>
        <w:t>of</w:t>
      </w:r>
      <w:r>
        <w:rPr>
          <w:spacing w:val="15"/>
        </w:rPr>
        <w:t xml:space="preserve"> </w:t>
      </w:r>
      <w:r>
        <w:rPr>
          <w:spacing w:val="-1"/>
        </w:rPr>
        <w:t>autonomy,</w:t>
      </w:r>
      <w:r>
        <w:rPr>
          <w:spacing w:val="11"/>
        </w:rPr>
        <w:t xml:space="preserve"> </w:t>
      </w:r>
      <w:r>
        <w:rPr>
          <w:spacing w:val="-1"/>
        </w:rPr>
        <w:t>makes</w:t>
      </w:r>
      <w:r>
        <w:rPr>
          <w:spacing w:val="12"/>
        </w:rPr>
        <w:t xml:space="preserve"> </w:t>
      </w:r>
      <w:r>
        <w:rPr>
          <w:spacing w:val="-1"/>
        </w:rPr>
        <w:t>day</w:t>
      </w:r>
      <w:r>
        <w:rPr>
          <w:spacing w:val="10"/>
        </w:rPr>
        <w:t xml:space="preserve"> </w:t>
      </w:r>
      <w:r>
        <w:t>to</w:t>
      </w:r>
      <w:r>
        <w:rPr>
          <w:spacing w:val="12"/>
        </w:rPr>
        <w:t xml:space="preserve"> </w:t>
      </w:r>
      <w:r>
        <w:rPr>
          <w:spacing w:val="-1"/>
        </w:rPr>
        <w:t>day</w:t>
      </w:r>
      <w:r>
        <w:rPr>
          <w:spacing w:val="10"/>
        </w:rPr>
        <w:t xml:space="preserve"> </w:t>
      </w:r>
      <w:r>
        <w:rPr>
          <w:spacing w:val="-1"/>
        </w:rPr>
        <w:t>decisions</w:t>
      </w:r>
      <w:r>
        <w:rPr>
          <w:spacing w:val="13"/>
        </w:rPr>
        <w:t xml:space="preserve"> </w:t>
      </w:r>
      <w:r>
        <w:rPr>
          <w:spacing w:val="-1"/>
        </w:rPr>
        <w:t>relating</w:t>
      </w:r>
      <w:r>
        <w:rPr>
          <w:spacing w:val="14"/>
        </w:rPr>
        <w:t xml:space="preserve"> </w:t>
      </w:r>
      <w:r>
        <w:t>to</w:t>
      </w:r>
      <w:r>
        <w:rPr>
          <w:spacing w:val="49"/>
        </w:rPr>
        <w:t xml:space="preserve"> </w:t>
      </w:r>
      <w:r>
        <w:rPr>
          <w:spacing w:val="-1"/>
        </w:rPr>
        <w:t>work</w:t>
      </w:r>
      <w:r>
        <w:rPr>
          <w:spacing w:val="3"/>
        </w:rPr>
        <w:t xml:space="preserve"> </w:t>
      </w:r>
      <w:r>
        <w:rPr>
          <w:spacing w:val="-1"/>
        </w:rPr>
        <w:t>priorities</w:t>
      </w:r>
      <w:r>
        <w:t xml:space="preserve"> and </w:t>
      </w:r>
      <w:r>
        <w:rPr>
          <w:spacing w:val="-1"/>
        </w:rPr>
        <w:t>workload</w:t>
      </w:r>
      <w:r>
        <w:t xml:space="preserve"> </w:t>
      </w:r>
      <w:r>
        <w:rPr>
          <w:spacing w:val="-1"/>
        </w:rPr>
        <w:t xml:space="preserve">management, </w:t>
      </w:r>
      <w:r>
        <w:t>for</w:t>
      </w:r>
      <w:r>
        <w:rPr>
          <w:spacing w:val="1"/>
        </w:rPr>
        <w:t xml:space="preserve"> </w:t>
      </w:r>
      <w:r>
        <w:rPr>
          <w:spacing w:val="-1"/>
        </w:rPr>
        <w:t>themselves</w:t>
      </w:r>
      <w:r>
        <w:t xml:space="preserve"> and any</w:t>
      </w:r>
      <w:r>
        <w:rPr>
          <w:spacing w:val="-2"/>
        </w:rPr>
        <w:t xml:space="preserve"> </w:t>
      </w:r>
      <w:r>
        <w:rPr>
          <w:spacing w:val="-1"/>
        </w:rPr>
        <w:t>staff</w:t>
      </w:r>
      <w:r>
        <w:rPr>
          <w:spacing w:val="4"/>
        </w:rPr>
        <w:t xml:space="preserve"> </w:t>
      </w:r>
      <w:r>
        <w:rPr>
          <w:spacing w:val="-1"/>
        </w:rPr>
        <w:t>supervised.</w:t>
      </w:r>
      <w:r>
        <w:rPr>
          <w:spacing w:val="2"/>
        </w:rPr>
        <w:t xml:space="preserve"> </w:t>
      </w:r>
      <w:r>
        <w:t>The</w:t>
      </w:r>
      <w:r>
        <w:rPr>
          <w:spacing w:val="-2"/>
        </w:rPr>
        <w:t xml:space="preserve"> </w:t>
      </w:r>
      <w:r>
        <w:rPr>
          <w:spacing w:val="-1"/>
        </w:rPr>
        <w:t>role</w:t>
      </w:r>
      <w:r>
        <w:t xml:space="preserve"> is </w:t>
      </w:r>
      <w:r>
        <w:rPr>
          <w:spacing w:val="-1"/>
        </w:rPr>
        <w:t>accountable</w:t>
      </w:r>
      <w:r>
        <w:rPr>
          <w:spacing w:val="-2"/>
        </w:rPr>
        <w:t xml:space="preserve"> </w:t>
      </w:r>
      <w:r>
        <w:t>for</w:t>
      </w:r>
      <w:r>
        <w:rPr>
          <w:spacing w:val="47"/>
        </w:rPr>
        <w:t xml:space="preserve"> </w:t>
      </w:r>
      <w:r>
        <w:rPr>
          <w:spacing w:val="-1"/>
        </w:rPr>
        <w:t>completion</w:t>
      </w:r>
      <w:r>
        <w:rPr>
          <w:spacing w:val="-14"/>
        </w:rPr>
        <w:t xml:space="preserve"> </w:t>
      </w:r>
      <w:r>
        <w:rPr>
          <w:spacing w:val="-2"/>
        </w:rPr>
        <w:t>of</w:t>
      </w:r>
      <w:r>
        <w:rPr>
          <w:spacing w:val="-13"/>
        </w:rPr>
        <w:t xml:space="preserve"> </w:t>
      </w:r>
      <w:r>
        <w:rPr>
          <w:spacing w:val="-1"/>
        </w:rPr>
        <w:t>assigned</w:t>
      </w:r>
      <w:r>
        <w:rPr>
          <w:spacing w:val="-16"/>
        </w:rPr>
        <w:t xml:space="preserve"> </w:t>
      </w:r>
      <w:r>
        <w:rPr>
          <w:spacing w:val="-1"/>
        </w:rPr>
        <w:t>tasks</w:t>
      </w:r>
      <w:r>
        <w:rPr>
          <w:spacing w:val="-16"/>
        </w:rPr>
        <w:t xml:space="preserve"> </w:t>
      </w:r>
      <w:r>
        <w:rPr>
          <w:spacing w:val="-1"/>
        </w:rPr>
        <w:t>and</w:t>
      </w:r>
      <w:r>
        <w:rPr>
          <w:spacing w:val="-14"/>
        </w:rPr>
        <w:t xml:space="preserve"> </w:t>
      </w:r>
      <w:r>
        <w:rPr>
          <w:spacing w:val="-1"/>
        </w:rPr>
        <w:t>accountabilities</w:t>
      </w:r>
      <w:r>
        <w:rPr>
          <w:spacing w:val="-14"/>
        </w:rPr>
        <w:t xml:space="preserve"> </w:t>
      </w:r>
      <w:r>
        <w:rPr>
          <w:spacing w:val="-1"/>
        </w:rPr>
        <w:t>only</w:t>
      </w:r>
      <w:r>
        <w:rPr>
          <w:spacing w:val="-14"/>
        </w:rPr>
        <w:t xml:space="preserve"> </w:t>
      </w:r>
      <w:r>
        <w:rPr>
          <w:spacing w:val="-1"/>
        </w:rPr>
        <w:t>referring</w:t>
      </w:r>
      <w:r>
        <w:rPr>
          <w:spacing w:val="-10"/>
        </w:rPr>
        <w:t xml:space="preserve"> </w:t>
      </w:r>
      <w:r>
        <w:rPr>
          <w:spacing w:val="-1"/>
        </w:rPr>
        <w:t>complex</w:t>
      </w:r>
      <w:r>
        <w:rPr>
          <w:spacing w:val="-17"/>
        </w:rPr>
        <w:t xml:space="preserve"> </w:t>
      </w:r>
      <w:r>
        <w:rPr>
          <w:spacing w:val="-1"/>
        </w:rPr>
        <w:t>issues</w:t>
      </w:r>
      <w:r>
        <w:rPr>
          <w:spacing w:val="-14"/>
        </w:rPr>
        <w:t xml:space="preserve"> </w:t>
      </w:r>
      <w:r>
        <w:rPr>
          <w:spacing w:val="-1"/>
        </w:rPr>
        <w:t>and</w:t>
      </w:r>
      <w:r>
        <w:rPr>
          <w:spacing w:val="-14"/>
        </w:rPr>
        <w:t xml:space="preserve"> </w:t>
      </w:r>
      <w:r>
        <w:rPr>
          <w:spacing w:val="-1"/>
        </w:rPr>
        <w:t>all</w:t>
      </w:r>
      <w:r>
        <w:rPr>
          <w:spacing w:val="-15"/>
        </w:rPr>
        <w:t xml:space="preserve"> </w:t>
      </w:r>
      <w:r>
        <w:rPr>
          <w:spacing w:val="-1"/>
        </w:rPr>
        <w:t>matters</w:t>
      </w:r>
      <w:r>
        <w:rPr>
          <w:spacing w:val="-14"/>
        </w:rPr>
        <w:t xml:space="preserve"> </w:t>
      </w:r>
      <w:r>
        <w:rPr>
          <w:spacing w:val="-1"/>
        </w:rPr>
        <w:t>requiring</w:t>
      </w:r>
      <w:r>
        <w:rPr>
          <w:spacing w:val="-12"/>
        </w:rPr>
        <w:t xml:space="preserve"> </w:t>
      </w:r>
      <w:r>
        <w:t>a</w:t>
      </w:r>
      <w:r>
        <w:rPr>
          <w:spacing w:val="-14"/>
        </w:rPr>
        <w:t xml:space="preserve"> </w:t>
      </w:r>
      <w:r>
        <w:rPr>
          <w:spacing w:val="-2"/>
        </w:rPr>
        <w:t>higher</w:t>
      </w:r>
      <w:r>
        <w:rPr>
          <w:spacing w:val="85"/>
        </w:rPr>
        <w:t xml:space="preserve"> </w:t>
      </w:r>
      <w:r>
        <w:rPr>
          <w:spacing w:val="-1"/>
        </w:rPr>
        <w:lastRenderedPageBreak/>
        <w:t>decision</w:t>
      </w:r>
      <w:r w:rsidR="0018537C">
        <w:t>-</w:t>
      </w:r>
      <w:r>
        <w:rPr>
          <w:spacing w:val="-1"/>
        </w:rPr>
        <w:t>making</w:t>
      </w:r>
      <w:r>
        <w:rPr>
          <w:spacing w:val="4"/>
        </w:rPr>
        <w:t xml:space="preserve"> </w:t>
      </w:r>
      <w:r>
        <w:rPr>
          <w:spacing w:val="-1"/>
        </w:rPr>
        <w:t>authority</w:t>
      </w:r>
      <w:r>
        <w:rPr>
          <w:spacing w:val="-2"/>
        </w:rPr>
        <w:t xml:space="preserve"> </w:t>
      </w:r>
      <w:r>
        <w:t xml:space="preserve">to </w:t>
      </w:r>
      <w:r>
        <w:rPr>
          <w:spacing w:val="-1"/>
        </w:rPr>
        <w:t xml:space="preserve">supervisor/manager </w:t>
      </w:r>
      <w:r>
        <w:t>for</w:t>
      </w:r>
      <w:r>
        <w:rPr>
          <w:spacing w:val="-1"/>
        </w:rPr>
        <w:t xml:space="preserve"> resolution.</w:t>
      </w:r>
    </w:p>
    <w:p w14:paraId="22FCCAFE" w14:textId="77777777" w:rsidR="004A6B7D" w:rsidRDefault="004A6B7D" w:rsidP="00844A01">
      <w:pPr>
        <w:pStyle w:val="NoSpacing"/>
        <w:rPr>
          <w:color w:val="6C6D70"/>
        </w:rPr>
      </w:pPr>
    </w:p>
    <w:p w14:paraId="51EEEC2D" w14:textId="325FDF0D" w:rsidR="00274C74" w:rsidRDefault="00A72A66" w:rsidP="00844A01">
      <w:pPr>
        <w:pStyle w:val="Heading2"/>
        <w:keepNext/>
        <w:widowControl/>
        <w:spacing w:before="55"/>
        <w:ind w:left="102"/>
        <w:rPr>
          <w:b w:val="0"/>
          <w:bCs w:val="0"/>
        </w:rPr>
      </w:pPr>
      <w:r>
        <w:rPr>
          <w:color w:val="6C6D70"/>
        </w:rPr>
        <w:t>Reporting line</w:t>
      </w:r>
    </w:p>
    <w:p w14:paraId="55E769B1" w14:textId="77777777" w:rsidR="00274C74" w:rsidRDefault="00A72A66">
      <w:pPr>
        <w:pStyle w:val="BodyText"/>
        <w:spacing w:before="122"/>
      </w:pPr>
      <w:r>
        <w:rPr>
          <w:spacing w:val="-1"/>
        </w:rPr>
        <w:t>This</w:t>
      </w:r>
      <w:r>
        <w:rPr>
          <w:spacing w:val="-2"/>
        </w:rPr>
        <w:t xml:space="preserve"> </w:t>
      </w:r>
      <w:r>
        <w:rPr>
          <w:spacing w:val="-1"/>
        </w:rPr>
        <w:t>role</w:t>
      </w:r>
      <w:r>
        <w:t xml:space="preserve"> </w:t>
      </w:r>
      <w:r>
        <w:rPr>
          <w:spacing w:val="-1"/>
        </w:rPr>
        <w:t xml:space="preserve">reports </w:t>
      </w:r>
      <w:r>
        <w:t>to</w:t>
      </w:r>
      <w:r>
        <w:rPr>
          <w:spacing w:val="-2"/>
        </w:rPr>
        <w:t xml:space="preserve"> </w:t>
      </w:r>
      <w:r>
        <w:t xml:space="preserve">the </w:t>
      </w:r>
      <w:r>
        <w:rPr>
          <w:spacing w:val="-2"/>
        </w:rPr>
        <w:t>Senior</w:t>
      </w:r>
      <w:r>
        <w:rPr>
          <w:spacing w:val="1"/>
        </w:rPr>
        <w:t xml:space="preserve"> </w:t>
      </w:r>
      <w:r>
        <w:rPr>
          <w:spacing w:val="-1"/>
        </w:rPr>
        <w:t>Horticulturist</w:t>
      </w:r>
      <w:r>
        <w:rPr>
          <w:spacing w:val="1"/>
        </w:rPr>
        <w:t xml:space="preserve"> </w:t>
      </w:r>
      <w:r>
        <w:t>or</w:t>
      </w:r>
      <w:r>
        <w:rPr>
          <w:spacing w:val="-1"/>
        </w:rPr>
        <w:t xml:space="preserve"> Horticultural</w:t>
      </w:r>
      <w:r>
        <w:t xml:space="preserve"> </w:t>
      </w:r>
      <w:r>
        <w:rPr>
          <w:spacing w:val="-1"/>
        </w:rPr>
        <w:t>Supervisor</w:t>
      </w:r>
      <w:r>
        <w:rPr>
          <w:spacing w:val="1"/>
        </w:rPr>
        <w:t xml:space="preserve"> </w:t>
      </w:r>
      <w:r>
        <w:t>at</w:t>
      </w:r>
      <w:r>
        <w:rPr>
          <w:spacing w:val="-1"/>
        </w:rPr>
        <w:t xml:space="preserve"> the</w:t>
      </w:r>
      <w:r>
        <w:t xml:space="preserve"> </w:t>
      </w:r>
      <w:r>
        <w:rPr>
          <w:spacing w:val="-1"/>
        </w:rPr>
        <w:t>assigned</w:t>
      </w:r>
      <w:r>
        <w:t xml:space="preserve"> </w:t>
      </w:r>
      <w:r>
        <w:rPr>
          <w:spacing w:val="-1"/>
        </w:rPr>
        <w:t>site.</w:t>
      </w:r>
    </w:p>
    <w:p w14:paraId="29CE81FF" w14:textId="77777777" w:rsidR="00274C74" w:rsidRDefault="00274C74" w:rsidP="00844A01">
      <w:pPr>
        <w:pStyle w:val="NoSpacing"/>
      </w:pPr>
    </w:p>
    <w:p w14:paraId="725DCD2E" w14:textId="77777777" w:rsidR="00274C74" w:rsidRDefault="00A72A66">
      <w:pPr>
        <w:pStyle w:val="Heading2"/>
        <w:rPr>
          <w:b w:val="0"/>
          <w:bCs w:val="0"/>
        </w:rPr>
      </w:pPr>
      <w:r>
        <w:rPr>
          <w:color w:val="6C6D70"/>
        </w:rPr>
        <w:t xml:space="preserve">Direct </w:t>
      </w:r>
      <w:r>
        <w:rPr>
          <w:color w:val="6C6D70"/>
          <w:spacing w:val="-1"/>
        </w:rPr>
        <w:t>reports</w:t>
      </w:r>
    </w:p>
    <w:p w14:paraId="13954ABC" w14:textId="77777777" w:rsidR="00274C74" w:rsidRDefault="00A72A66">
      <w:pPr>
        <w:pStyle w:val="BodyText"/>
        <w:spacing w:before="122"/>
      </w:pPr>
      <w:r>
        <w:rPr>
          <w:spacing w:val="-1"/>
        </w:rPr>
        <w:t>Nil</w:t>
      </w:r>
    </w:p>
    <w:p w14:paraId="6160CCDC" w14:textId="77777777" w:rsidR="00274C74" w:rsidRDefault="00274C74" w:rsidP="00844A01">
      <w:pPr>
        <w:pStyle w:val="NoSpacing"/>
      </w:pPr>
    </w:p>
    <w:p w14:paraId="59A00776" w14:textId="77777777" w:rsidR="00274C74" w:rsidRDefault="00A72A66">
      <w:pPr>
        <w:pStyle w:val="Heading2"/>
        <w:rPr>
          <w:b w:val="0"/>
          <w:bCs w:val="0"/>
        </w:rPr>
      </w:pPr>
      <w:r>
        <w:rPr>
          <w:color w:val="6C6D70"/>
          <w:spacing w:val="-1"/>
        </w:rPr>
        <w:t>Budget/Expenditure</w:t>
      </w:r>
    </w:p>
    <w:p w14:paraId="6B4B1727" w14:textId="77777777" w:rsidR="00274C74" w:rsidRDefault="00A72A66">
      <w:pPr>
        <w:pStyle w:val="BodyText"/>
        <w:spacing w:before="122"/>
      </w:pPr>
      <w:r>
        <w:rPr>
          <w:spacing w:val="-1"/>
        </w:rPr>
        <w:t>Nil</w:t>
      </w:r>
    </w:p>
    <w:p w14:paraId="3AC4127A" w14:textId="77777777" w:rsidR="00274C74" w:rsidRDefault="00274C74" w:rsidP="00844A01">
      <w:pPr>
        <w:pStyle w:val="NoSpacing"/>
      </w:pPr>
    </w:p>
    <w:p w14:paraId="703DD08E" w14:textId="77777777" w:rsidR="002734EA" w:rsidRDefault="002734EA">
      <w:pPr>
        <w:pStyle w:val="Heading1"/>
      </w:pPr>
      <w:r>
        <w:t>Key knowledge and experience</w:t>
      </w:r>
    </w:p>
    <w:p w14:paraId="421E6549" w14:textId="77777777" w:rsidR="002734EA" w:rsidRDefault="002734EA" w:rsidP="002734EA">
      <w:pPr>
        <w:pStyle w:val="BodyText"/>
        <w:numPr>
          <w:ilvl w:val="0"/>
          <w:numId w:val="9"/>
        </w:numPr>
        <w:tabs>
          <w:tab w:val="left" w:pos="821"/>
        </w:tabs>
        <w:spacing w:before="1"/>
        <w:ind w:left="820" w:hanging="360"/>
      </w:pPr>
      <w:r>
        <w:rPr>
          <w:spacing w:val="-1"/>
        </w:rPr>
        <w:t>Experience</w:t>
      </w:r>
      <w:r>
        <w:t xml:space="preserve"> in </w:t>
      </w:r>
      <w:r>
        <w:rPr>
          <w:spacing w:val="-1"/>
        </w:rPr>
        <w:t>park</w:t>
      </w:r>
      <w:r>
        <w:rPr>
          <w:spacing w:val="3"/>
        </w:rPr>
        <w:t xml:space="preserve"> </w:t>
      </w:r>
      <w:r>
        <w:rPr>
          <w:spacing w:val="-1"/>
        </w:rPr>
        <w:t>and</w:t>
      </w:r>
      <w:r>
        <w:rPr>
          <w:spacing w:val="-4"/>
        </w:rPr>
        <w:t xml:space="preserve"> </w:t>
      </w:r>
      <w:r>
        <w:rPr>
          <w:spacing w:val="-1"/>
        </w:rPr>
        <w:t>garden</w:t>
      </w:r>
      <w:r>
        <w:rPr>
          <w:spacing w:val="-2"/>
        </w:rPr>
        <w:t xml:space="preserve"> </w:t>
      </w:r>
      <w:r>
        <w:rPr>
          <w:spacing w:val="-1"/>
        </w:rPr>
        <w:t>maintenance.</w:t>
      </w:r>
    </w:p>
    <w:p w14:paraId="7FD9B6C8" w14:textId="77777777" w:rsidR="002734EA" w:rsidRDefault="002734EA">
      <w:pPr>
        <w:pStyle w:val="Heading1"/>
      </w:pPr>
    </w:p>
    <w:p w14:paraId="0F05ADF6" w14:textId="0E76D518" w:rsidR="00274C74" w:rsidRDefault="00A72A66" w:rsidP="002734EA">
      <w:pPr>
        <w:pStyle w:val="Heading1"/>
        <w:rPr>
          <w:b w:val="0"/>
          <w:bCs w:val="0"/>
        </w:rPr>
      </w:pPr>
      <w:r>
        <w:t>Essential</w:t>
      </w:r>
      <w:r>
        <w:rPr>
          <w:spacing w:val="-29"/>
        </w:rPr>
        <w:t xml:space="preserve"> </w:t>
      </w:r>
      <w:r>
        <w:t>requirements</w:t>
      </w:r>
    </w:p>
    <w:p w14:paraId="6793EB70" w14:textId="77777777" w:rsidR="00274C74" w:rsidRDefault="00A72A66" w:rsidP="002734EA">
      <w:pPr>
        <w:pStyle w:val="BodyText"/>
        <w:numPr>
          <w:ilvl w:val="0"/>
          <w:numId w:val="9"/>
        </w:numPr>
        <w:tabs>
          <w:tab w:val="left" w:pos="821"/>
        </w:tabs>
        <w:spacing w:line="274" w:lineRule="auto"/>
        <w:ind w:left="820" w:right="113" w:hanging="360"/>
      </w:pPr>
      <w:bookmarkStart w:id="0" w:name="_GoBack"/>
      <w:bookmarkEnd w:id="0"/>
      <w:r>
        <w:rPr>
          <w:spacing w:val="-1"/>
        </w:rPr>
        <w:t>Certificate</w:t>
      </w:r>
      <w:r>
        <w:rPr>
          <w:spacing w:val="1"/>
        </w:rPr>
        <w:t xml:space="preserve"> </w:t>
      </w:r>
      <w:proofErr w:type="spellStart"/>
      <w:r>
        <w:rPr>
          <w:spacing w:val="-2"/>
        </w:rPr>
        <w:t>lll</w:t>
      </w:r>
      <w:proofErr w:type="spellEnd"/>
      <w:r>
        <w:t xml:space="preserve"> </w:t>
      </w:r>
      <w:r>
        <w:rPr>
          <w:spacing w:val="-1"/>
        </w:rPr>
        <w:t>in</w:t>
      </w:r>
      <w:r>
        <w:rPr>
          <w:spacing w:val="2"/>
        </w:rPr>
        <w:t xml:space="preserve"> </w:t>
      </w:r>
      <w:r>
        <w:rPr>
          <w:spacing w:val="-1"/>
        </w:rPr>
        <w:t>either</w:t>
      </w:r>
      <w:r>
        <w:rPr>
          <w:spacing w:val="2"/>
        </w:rPr>
        <w:t xml:space="preserve"> </w:t>
      </w:r>
      <w:r>
        <w:rPr>
          <w:spacing w:val="-1"/>
        </w:rPr>
        <w:t>Horticulture</w:t>
      </w:r>
      <w:r>
        <w:t xml:space="preserve"> or</w:t>
      </w:r>
      <w:r>
        <w:rPr>
          <w:spacing w:val="1"/>
        </w:rPr>
        <w:t xml:space="preserve"> </w:t>
      </w:r>
      <w:r>
        <w:rPr>
          <w:spacing w:val="-1"/>
        </w:rPr>
        <w:t>Parks</w:t>
      </w:r>
      <w:r>
        <w:rPr>
          <w:spacing w:val="1"/>
        </w:rPr>
        <w:t xml:space="preserve"> </w:t>
      </w:r>
      <w:r>
        <w:t xml:space="preserve">&amp; </w:t>
      </w:r>
      <w:r>
        <w:rPr>
          <w:spacing w:val="-1"/>
        </w:rPr>
        <w:t>Gardens</w:t>
      </w:r>
      <w:r>
        <w:t xml:space="preserve"> or</w:t>
      </w:r>
      <w:r>
        <w:rPr>
          <w:spacing w:val="3"/>
        </w:rPr>
        <w:t xml:space="preserve"> </w:t>
      </w:r>
      <w:r>
        <w:rPr>
          <w:spacing w:val="-1"/>
        </w:rPr>
        <w:t>equivalent</w:t>
      </w:r>
      <w:r>
        <w:rPr>
          <w:spacing w:val="2"/>
        </w:rPr>
        <w:t xml:space="preserve"> </w:t>
      </w:r>
      <w:r>
        <w:rPr>
          <w:spacing w:val="-1"/>
        </w:rPr>
        <w:t>qualifications</w:t>
      </w:r>
      <w:r>
        <w:rPr>
          <w:spacing w:val="2"/>
        </w:rPr>
        <w:t xml:space="preserve"> </w:t>
      </w:r>
      <w:r>
        <w:rPr>
          <w:spacing w:val="-2"/>
        </w:rPr>
        <w:t>with</w:t>
      </w:r>
      <w:r>
        <w:t xml:space="preserve"> </w:t>
      </w:r>
      <w:r>
        <w:rPr>
          <w:spacing w:val="-1"/>
        </w:rPr>
        <w:t>experience</w:t>
      </w:r>
      <w:r>
        <w:t xml:space="preserve"> in the</w:t>
      </w:r>
      <w:r>
        <w:rPr>
          <w:spacing w:val="69"/>
        </w:rPr>
        <w:t xml:space="preserve"> </w:t>
      </w:r>
      <w:r>
        <w:rPr>
          <w:spacing w:val="-1"/>
        </w:rPr>
        <w:t>maintenance</w:t>
      </w:r>
      <w:r>
        <w:rPr>
          <w:spacing w:val="12"/>
        </w:rPr>
        <w:t xml:space="preserve"> </w:t>
      </w:r>
      <w:r>
        <w:rPr>
          <w:spacing w:val="-2"/>
        </w:rPr>
        <w:t>of</w:t>
      </w:r>
      <w:r>
        <w:rPr>
          <w:spacing w:val="13"/>
        </w:rPr>
        <w:t xml:space="preserve"> </w:t>
      </w:r>
      <w:r>
        <w:rPr>
          <w:spacing w:val="-1"/>
        </w:rPr>
        <w:t>horticultural</w:t>
      </w:r>
      <w:r>
        <w:rPr>
          <w:spacing w:val="12"/>
        </w:rPr>
        <w:t xml:space="preserve"> </w:t>
      </w:r>
      <w:r>
        <w:rPr>
          <w:spacing w:val="-1"/>
        </w:rPr>
        <w:t>displays,</w:t>
      </w:r>
      <w:r>
        <w:rPr>
          <w:spacing w:val="14"/>
        </w:rPr>
        <w:t xml:space="preserve"> </w:t>
      </w:r>
      <w:r>
        <w:rPr>
          <w:spacing w:val="-1"/>
        </w:rPr>
        <w:t>pest</w:t>
      </w:r>
      <w:r>
        <w:rPr>
          <w:spacing w:val="14"/>
        </w:rPr>
        <w:t xml:space="preserve"> </w:t>
      </w:r>
      <w:r>
        <w:rPr>
          <w:spacing w:val="-1"/>
        </w:rPr>
        <w:t>and</w:t>
      </w:r>
      <w:r>
        <w:rPr>
          <w:spacing w:val="10"/>
        </w:rPr>
        <w:t xml:space="preserve"> </w:t>
      </w:r>
      <w:r>
        <w:rPr>
          <w:spacing w:val="-1"/>
        </w:rPr>
        <w:t>disease</w:t>
      </w:r>
      <w:r>
        <w:rPr>
          <w:spacing w:val="12"/>
        </w:rPr>
        <w:t xml:space="preserve"> </w:t>
      </w:r>
      <w:r>
        <w:rPr>
          <w:spacing w:val="-1"/>
        </w:rPr>
        <w:t>control,</w:t>
      </w:r>
      <w:r>
        <w:rPr>
          <w:spacing w:val="13"/>
        </w:rPr>
        <w:t xml:space="preserve"> </w:t>
      </w:r>
      <w:r>
        <w:rPr>
          <w:spacing w:val="-2"/>
        </w:rPr>
        <w:t>weed</w:t>
      </w:r>
      <w:r>
        <w:rPr>
          <w:spacing w:val="12"/>
        </w:rPr>
        <w:t xml:space="preserve"> </w:t>
      </w:r>
      <w:r>
        <w:rPr>
          <w:spacing w:val="-1"/>
        </w:rPr>
        <w:t>management,</w:t>
      </w:r>
      <w:r>
        <w:rPr>
          <w:spacing w:val="13"/>
        </w:rPr>
        <w:t xml:space="preserve"> </w:t>
      </w:r>
      <w:r>
        <w:rPr>
          <w:spacing w:val="-1"/>
        </w:rPr>
        <w:t>plant</w:t>
      </w:r>
      <w:r>
        <w:rPr>
          <w:spacing w:val="11"/>
        </w:rPr>
        <w:t xml:space="preserve"> </w:t>
      </w:r>
      <w:r>
        <w:rPr>
          <w:spacing w:val="-1"/>
        </w:rPr>
        <w:t>nutrition</w:t>
      </w:r>
      <w:r>
        <w:rPr>
          <w:spacing w:val="9"/>
        </w:rPr>
        <w:t xml:space="preserve"> </w:t>
      </w:r>
      <w:r>
        <w:rPr>
          <w:spacing w:val="-1"/>
        </w:rPr>
        <w:t>and</w:t>
      </w:r>
      <w:r>
        <w:rPr>
          <w:spacing w:val="71"/>
        </w:rPr>
        <w:t xml:space="preserve"> </w:t>
      </w:r>
      <w:r>
        <w:rPr>
          <w:spacing w:val="-1"/>
        </w:rPr>
        <w:t>irrigation</w:t>
      </w:r>
      <w:r>
        <w:t xml:space="preserve"> </w:t>
      </w:r>
      <w:r>
        <w:rPr>
          <w:spacing w:val="-1"/>
        </w:rPr>
        <w:t>control and</w:t>
      </w:r>
      <w:r>
        <w:rPr>
          <w:spacing w:val="-2"/>
        </w:rPr>
        <w:t xml:space="preserve"> </w:t>
      </w:r>
      <w:r>
        <w:rPr>
          <w:spacing w:val="-1"/>
        </w:rPr>
        <w:t>in</w:t>
      </w:r>
      <w:r>
        <w:rPr>
          <w:spacing w:val="-2"/>
        </w:rPr>
        <w:t xml:space="preserve"> </w:t>
      </w:r>
      <w:r>
        <w:rPr>
          <w:spacing w:val="-1"/>
        </w:rPr>
        <w:t>the</w:t>
      </w:r>
      <w:r>
        <w:t xml:space="preserve"> </w:t>
      </w:r>
      <w:r>
        <w:rPr>
          <w:spacing w:val="-1"/>
        </w:rPr>
        <w:t>maintenance</w:t>
      </w:r>
      <w:r>
        <w:t xml:space="preserve"> and</w:t>
      </w:r>
      <w:r>
        <w:rPr>
          <w:spacing w:val="-2"/>
        </w:rPr>
        <w:t xml:space="preserve"> </w:t>
      </w:r>
      <w:r>
        <w:t>use</w:t>
      </w:r>
      <w:r>
        <w:rPr>
          <w:spacing w:val="-2"/>
        </w:rPr>
        <w:t xml:space="preserve"> of</w:t>
      </w:r>
      <w:r>
        <w:rPr>
          <w:spacing w:val="2"/>
        </w:rPr>
        <w:t xml:space="preserve"> </w:t>
      </w:r>
      <w:r>
        <w:rPr>
          <w:spacing w:val="-1"/>
        </w:rPr>
        <w:t>all</w:t>
      </w:r>
      <w:r>
        <w:t xml:space="preserve"> </w:t>
      </w:r>
      <w:r>
        <w:rPr>
          <w:spacing w:val="-1"/>
        </w:rPr>
        <w:t>associated</w:t>
      </w:r>
      <w:r>
        <w:rPr>
          <w:spacing w:val="-2"/>
        </w:rPr>
        <w:t xml:space="preserve"> </w:t>
      </w:r>
      <w:r>
        <w:rPr>
          <w:spacing w:val="-1"/>
        </w:rPr>
        <w:t>plant</w:t>
      </w:r>
      <w:r>
        <w:rPr>
          <w:spacing w:val="2"/>
        </w:rPr>
        <w:t xml:space="preserve"> </w:t>
      </w:r>
      <w:r>
        <w:rPr>
          <w:spacing w:val="-1"/>
        </w:rPr>
        <w:t>and</w:t>
      </w:r>
      <w:r>
        <w:t xml:space="preserve"> </w:t>
      </w:r>
      <w:r>
        <w:rPr>
          <w:spacing w:val="-1"/>
        </w:rPr>
        <w:t>equipment.</w:t>
      </w:r>
    </w:p>
    <w:p w14:paraId="3CEE8C07" w14:textId="77777777" w:rsidR="00274C74" w:rsidRDefault="00A72A66">
      <w:pPr>
        <w:pStyle w:val="BodyText"/>
        <w:numPr>
          <w:ilvl w:val="0"/>
          <w:numId w:val="9"/>
        </w:numPr>
        <w:tabs>
          <w:tab w:val="left" w:pos="821"/>
        </w:tabs>
        <w:spacing w:before="36" w:line="273" w:lineRule="auto"/>
        <w:ind w:left="820" w:right="119" w:hanging="360"/>
        <w:jc w:val="both"/>
      </w:pPr>
      <w:r>
        <w:rPr>
          <w:rFonts w:cs="Arial"/>
          <w:spacing w:val="-1"/>
        </w:rPr>
        <w:t>Current</w:t>
      </w:r>
      <w:r>
        <w:rPr>
          <w:rFonts w:cs="Arial"/>
          <w:spacing w:val="14"/>
        </w:rPr>
        <w:t xml:space="preserve"> </w:t>
      </w:r>
      <w:r>
        <w:rPr>
          <w:rFonts w:cs="Arial"/>
          <w:spacing w:val="-1"/>
        </w:rPr>
        <w:t>driver’s</w:t>
      </w:r>
      <w:r>
        <w:rPr>
          <w:rFonts w:cs="Arial"/>
          <w:spacing w:val="15"/>
        </w:rPr>
        <w:t xml:space="preserve"> </w:t>
      </w:r>
      <w:proofErr w:type="spellStart"/>
      <w:r>
        <w:rPr>
          <w:rFonts w:cs="Arial"/>
          <w:spacing w:val="-1"/>
        </w:rPr>
        <w:t>licence</w:t>
      </w:r>
      <w:proofErr w:type="spellEnd"/>
      <w:r>
        <w:rPr>
          <w:rFonts w:cs="Arial"/>
          <w:spacing w:val="12"/>
        </w:rPr>
        <w:t xml:space="preserve"> </w:t>
      </w:r>
      <w:r>
        <w:rPr>
          <w:rFonts w:cs="Arial"/>
          <w:spacing w:val="-1"/>
        </w:rPr>
        <w:t>with</w:t>
      </w:r>
      <w:r>
        <w:rPr>
          <w:rFonts w:cs="Arial"/>
          <w:spacing w:val="15"/>
        </w:rPr>
        <w:t xml:space="preserve"> </w:t>
      </w:r>
      <w:r>
        <w:rPr>
          <w:rFonts w:cs="Arial"/>
        </w:rPr>
        <w:t>the</w:t>
      </w:r>
      <w:r>
        <w:rPr>
          <w:rFonts w:cs="Arial"/>
          <w:spacing w:val="12"/>
        </w:rPr>
        <w:t xml:space="preserve"> </w:t>
      </w:r>
      <w:r>
        <w:rPr>
          <w:rFonts w:cs="Arial"/>
          <w:spacing w:val="-1"/>
        </w:rPr>
        <w:t>ability</w:t>
      </w:r>
      <w:r>
        <w:rPr>
          <w:rFonts w:cs="Arial"/>
          <w:spacing w:val="13"/>
        </w:rPr>
        <w:t xml:space="preserve"> </w:t>
      </w:r>
      <w:r>
        <w:rPr>
          <w:rFonts w:cs="Arial"/>
        </w:rPr>
        <w:t>to</w:t>
      </w:r>
      <w:r>
        <w:rPr>
          <w:rFonts w:cs="Arial"/>
          <w:spacing w:val="15"/>
        </w:rPr>
        <w:t xml:space="preserve"> </w:t>
      </w:r>
      <w:r>
        <w:rPr>
          <w:rFonts w:cs="Arial"/>
          <w:spacing w:val="-2"/>
        </w:rPr>
        <w:t>drive</w:t>
      </w:r>
      <w:r>
        <w:rPr>
          <w:rFonts w:cs="Arial"/>
          <w:spacing w:val="15"/>
        </w:rPr>
        <w:t xml:space="preserve"> </w:t>
      </w:r>
      <w:r>
        <w:rPr>
          <w:rFonts w:cs="Arial"/>
          <w:spacing w:val="-1"/>
        </w:rPr>
        <w:t>manual</w:t>
      </w:r>
      <w:r>
        <w:rPr>
          <w:rFonts w:cs="Arial"/>
          <w:spacing w:val="14"/>
        </w:rPr>
        <w:t xml:space="preserve"> </w:t>
      </w:r>
      <w:r>
        <w:rPr>
          <w:rFonts w:cs="Arial"/>
          <w:spacing w:val="-1"/>
        </w:rPr>
        <w:t>vehicle</w:t>
      </w:r>
      <w:r>
        <w:rPr>
          <w:spacing w:val="-1"/>
        </w:rPr>
        <w:t>s</w:t>
      </w:r>
      <w:r>
        <w:rPr>
          <w:spacing w:val="15"/>
        </w:rPr>
        <w:t xml:space="preserve"> </w:t>
      </w:r>
      <w:r>
        <w:rPr>
          <w:spacing w:val="-1"/>
        </w:rPr>
        <w:t>and</w:t>
      </w:r>
      <w:r>
        <w:rPr>
          <w:spacing w:val="15"/>
        </w:rPr>
        <w:t xml:space="preserve"> </w:t>
      </w:r>
      <w:r>
        <w:rPr>
          <w:spacing w:val="-1"/>
        </w:rPr>
        <w:t>willingness</w:t>
      </w:r>
      <w:r>
        <w:rPr>
          <w:spacing w:val="13"/>
        </w:rPr>
        <w:t xml:space="preserve"> </w:t>
      </w:r>
      <w:r>
        <w:t>to</w:t>
      </w:r>
      <w:r>
        <w:rPr>
          <w:spacing w:val="12"/>
        </w:rPr>
        <w:t xml:space="preserve"> </w:t>
      </w:r>
      <w:r>
        <w:rPr>
          <w:spacing w:val="-1"/>
        </w:rPr>
        <w:t>undertake</w:t>
      </w:r>
      <w:r>
        <w:rPr>
          <w:spacing w:val="10"/>
        </w:rPr>
        <w:t xml:space="preserve"> </w:t>
      </w:r>
      <w:r>
        <w:rPr>
          <w:spacing w:val="-1"/>
        </w:rPr>
        <w:t>fieldwork</w:t>
      </w:r>
      <w:r>
        <w:rPr>
          <w:spacing w:val="69"/>
        </w:rPr>
        <w:t xml:space="preserve"> </w:t>
      </w:r>
      <w:r>
        <w:t>for</w:t>
      </w:r>
      <w:r>
        <w:rPr>
          <w:spacing w:val="-1"/>
        </w:rPr>
        <w:t xml:space="preserve"> extended</w:t>
      </w:r>
      <w:r>
        <w:t xml:space="preserve"> </w:t>
      </w:r>
      <w:r>
        <w:rPr>
          <w:spacing w:val="-1"/>
        </w:rPr>
        <w:t>periods</w:t>
      </w:r>
      <w:r>
        <w:rPr>
          <w:spacing w:val="-2"/>
        </w:rPr>
        <w:t xml:space="preserve"> of</w:t>
      </w:r>
      <w:r>
        <w:rPr>
          <w:spacing w:val="2"/>
        </w:rPr>
        <w:t xml:space="preserve"> </w:t>
      </w:r>
      <w:r>
        <w:rPr>
          <w:spacing w:val="-1"/>
        </w:rPr>
        <w:t>time</w:t>
      </w:r>
      <w:r>
        <w:rPr>
          <w:spacing w:val="2"/>
        </w:rPr>
        <w:t xml:space="preserve"> </w:t>
      </w:r>
      <w:r>
        <w:rPr>
          <w:spacing w:val="-1"/>
        </w:rPr>
        <w:t>and</w:t>
      </w:r>
      <w:r>
        <w:rPr>
          <w:spacing w:val="-2"/>
        </w:rPr>
        <w:t xml:space="preserve"> </w:t>
      </w:r>
      <w:r>
        <w:rPr>
          <w:spacing w:val="-1"/>
        </w:rPr>
        <w:t>have</w:t>
      </w:r>
      <w:r>
        <w:t xml:space="preserve"> the</w:t>
      </w:r>
      <w:r>
        <w:rPr>
          <w:spacing w:val="-2"/>
        </w:rPr>
        <w:t xml:space="preserve"> </w:t>
      </w:r>
      <w:r>
        <w:rPr>
          <w:spacing w:val="-1"/>
        </w:rPr>
        <w:t>ability</w:t>
      </w:r>
      <w:r>
        <w:rPr>
          <w:spacing w:val="-2"/>
        </w:rPr>
        <w:t xml:space="preserve"> </w:t>
      </w:r>
      <w:r>
        <w:t xml:space="preserve">to </w:t>
      </w:r>
      <w:r>
        <w:rPr>
          <w:spacing w:val="-1"/>
        </w:rPr>
        <w:t>lift</w:t>
      </w:r>
      <w:r>
        <w:rPr>
          <w:spacing w:val="2"/>
        </w:rPr>
        <w:t xml:space="preserve"> </w:t>
      </w:r>
      <w:r>
        <w:rPr>
          <w:spacing w:val="-1"/>
        </w:rPr>
        <w:t>and</w:t>
      </w:r>
      <w:r>
        <w:rPr>
          <w:spacing w:val="-2"/>
        </w:rPr>
        <w:t xml:space="preserve"> </w:t>
      </w:r>
      <w:r>
        <w:rPr>
          <w:spacing w:val="-1"/>
        </w:rPr>
        <w:t>carry</w:t>
      </w:r>
      <w:r>
        <w:rPr>
          <w:spacing w:val="-2"/>
        </w:rPr>
        <w:t xml:space="preserve"> </w:t>
      </w:r>
      <w:r>
        <w:t xml:space="preserve">a </w:t>
      </w:r>
      <w:r>
        <w:rPr>
          <w:spacing w:val="-1"/>
        </w:rPr>
        <w:t>minimum</w:t>
      </w:r>
      <w:r>
        <w:rPr>
          <w:spacing w:val="1"/>
        </w:rPr>
        <w:t xml:space="preserve"> </w:t>
      </w:r>
      <w:r>
        <w:t>15</w:t>
      </w:r>
      <w:r>
        <w:rPr>
          <w:spacing w:val="-5"/>
        </w:rPr>
        <w:t xml:space="preserve"> </w:t>
      </w:r>
      <w:r>
        <w:rPr>
          <w:spacing w:val="-1"/>
        </w:rPr>
        <w:t>kilos.</w:t>
      </w:r>
    </w:p>
    <w:p w14:paraId="267EB8B8" w14:textId="06A5B72A" w:rsidR="00274C74" w:rsidRPr="00AB3E2F" w:rsidRDefault="00A72A66">
      <w:pPr>
        <w:pStyle w:val="BodyText"/>
        <w:numPr>
          <w:ilvl w:val="0"/>
          <w:numId w:val="9"/>
        </w:numPr>
        <w:tabs>
          <w:tab w:val="left" w:pos="821"/>
        </w:tabs>
        <w:spacing w:before="2"/>
        <w:ind w:left="820" w:hanging="360"/>
      </w:pPr>
      <w:r>
        <w:rPr>
          <w:spacing w:val="-1"/>
        </w:rPr>
        <w:t>Ability</w:t>
      </w:r>
      <w:r>
        <w:rPr>
          <w:spacing w:val="-2"/>
        </w:rPr>
        <w:t xml:space="preserve"> </w:t>
      </w:r>
      <w:r>
        <w:t xml:space="preserve">to </w:t>
      </w:r>
      <w:r>
        <w:rPr>
          <w:spacing w:val="-2"/>
        </w:rPr>
        <w:t>work</w:t>
      </w:r>
      <w:r>
        <w:rPr>
          <w:spacing w:val="3"/>
        </w:rPr>
        <w:t xml:space="preserve"> </w:t>
      </w:r>
      <w:r>
        <w:rPr>
          <w:spacing w:val="-1"/>
        </w:rPr>
        <w:t>outside</w:t>
      </w:r>
      <w:r>
        <w:t xml:space="preserve"> </w:t>
      </w:r>
      <w:r>
        <w:rPr>
          <w:spacing w:val="-2"/>
        </w:rPr>
        <w:t>of</w:t>
      </w:r>
      <w:r>
        <w:rPr>
          <w:spacing w:val="-1"/>
        </w:rPr>
        <w:t xml:space="preserve"> normal working</w:t>
      </w:r>
      <w:r>
        <w:t xml:space="preserve"> </w:t>
      </w:r>
      <w:r>
        <w:rPr>
          <w:spacing w:val="-1"/>
        </w:rPr>
        <w:t>hours</w:t>
      </w:r>
      <w:r>
        <w:rPr>
          <w:spacing w:val="1"/>
        </w:rPr>
        <w:t xml:space="preserve"> </w:t>
      </w:r>
      <w:r>
        <w:rPr>
          <w:spacing w:val="-2"/>
        </w:rPr>
        <w:t>and</w:t>
      </w:r>
      <w:r>
        <w:t xml:space="preserve"> on </w:t>
      </w:r>
      <w:r>
        <w:rPr>
          <w:spacing w:val="-1"/>
        </w:rPr>
        <w:t>weekends</w:t>
      </w:r>
      <w:r>
        <w:rPr>
          <w:spacing w:val="-2"/>
        </w:rPr>
        <w:t xml:space="preserve"> if</w:t>
      </w:r>
      <w:r>
        <w:rPr>
          <w:spacing w:val="2"/>
        </w:rPr>
        <w:t xml:space="preserve"> </w:t>
      </w:r>
      <w:r>
        <w:rPr>
          <w:spacing w:val="-1"/>
        </w:rPr>
        <w:t>required.</w:t>
      </w:r>
    </w:p>
    <w:p w14:paraId="4F6677D6" w14:textId="77777777" w:rsidR="00AB3E2F" w:rsidRPr="00C96C2E" w:rsidRDefault="00AB3E2F" w:rsidP="00AB3E2F">
      <w:pPr>
        <w:pStyle w:val="BodyText"/>
        <w:tabs>
          <w:tab w:val="left" w:pos="841"/>
        </w:tabs>
        <w:spacing w:before="240" w:after="120"/>
        <w:ind w:left="102"/>
        <w:rPr>
          <w:b/>
          <w:bCs/>
          <w:spacing w:val="-1"/>
          <w:sz w:val="26"/>
          <w:szCs w:val="26"/>
          <w:lang w:val="en-AU"/>
        </w:rPr>
      </w:pPr>
      <w:r w:rsidRPr="00C96C2E">
        <w:rPr>
          <w:b/>
          <w:bCs/>
          <w:spacing w:val="-1"/>
          <w:sz w:val="26"/>
          <w:szCs w:val="26"/>
          <w:lang w:val="en-AU"/>
        </w:rPr>
        <w:t>Capabilities for the role</w:t>
      </w:r>
    </w:p>
    <w:p w14:paraId="29103173" w14:textId="77777777" w:rsidR="00AB3E2F" w:rsidRPr="00C96C2E" w:rsidRDefault="00AB3E2F" w:rsidP="00AB3E2F">
      <w:pPr>
        <w:pStyle w:val="BodyText"/>
        <w:tabs>
          <w:tab w:val="left" w:pos="841"/>
        </w:tabs>
        <w:spacing w:before="7" w:after="120"/>
        <w:ind w:left="102"/>
        <w:rPr>
          <w:spacing w:val="-1"/>
        </w:rPr>
      </w:pPr>
      <w:r w:rsidRPr="00C96C2E">
        <w:rPr>
          <w:spacing w:val="-1"/>
        </w:rPr>
        <w:t xml:space="preserve">The </w:t>
      </w:r>
      <w:hyperlink r:id="rId9" w:history="1">
        <w:r w:rsidRPr="00C96C2E">
          <w:rPr>
            <w:rStyle w:val="Hyperlink"/>
            <w:spacing w:val="-1"/>
          </w:rPr>
          <w:t>NSW public sector capability framework</w:t>
        </w:r>
      </w:hyperlink>
      <w:r w:rsidRPr="00C96C2E">
        <w:rPr>
          <w:spacing w:val="-1"/>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6D45C10C" w14:textId="77777777" w:rsidR="00AB3E2F" w:rsidRPr="00C96C2E" w:rsidRDefault="00AB3E2F" w:rsidP="00AB3E2F">
      <w:pPr>
        <w:pStyle w:val="BodyText"/>
        <w:tabs>
          <w:tab w:val="left" w:pos="841"/>
        </w:tabs>
        <w:spacing w:before="7"/>
        <w:rPr>
          <w:spacing w:val="-1"/>
        </w:rPr>
      </w:pPr>
      <w:r w:rsidRPr="00C96C2E">
        <w:rPr>
          <w:spacing w:val="-1"/>
        </w:rPr>
        <w:t xml:space="preserve">The capabilities are separated into </w:t>
      </w:r>
      <w:r w:rsidRPr="00C96C2E">
        <w:rPr>
          <w:b/>
          <w:spacing w:val="-1"/>
        </w:rPr>
        <w:t>focus capabilities</w:t>
      </w:r>
      <w:r w:rsidRPr="00C96C2E">
        <w:rPr>
          <w:spacing w:val="-1"/>
        </w:rPr>
        <w:t xml:space="preserve"> and </w:t>
      </w:r>
      <w:r w:rsidRPr="00C96C2E">
        <w:rPr>
          <w:b/>
          <w:spacing w:val="-1"/>
        </w:rPr>
        <w:t>complementary capabilities</w:t>
      </w:r>
      <w:r w:rsidRPr="00C96C2E">
        <w:rPr>
          <w:spacing w:val="-1"/>
        </w:rPr>
        <w:t xml:space="preserve">. </w:t>
      </w:r>
    </w:p>
    <w:p w14:paraId="280BD303" w14:textId="77777777" w:rsidR="00AB3E2F" w:rsidRPr="00C96C2E" w:rsidRDefault="00AB3E2F" w:rsidP="00AB3E2F">
      <w:pPr>
        <w:pStyle w:val="BodyText"/>
        <w:tabs>
          <w:tab w:val="left" w:pos="841"/>
        </w:tabs>
        <w:spacing w:before="240" w:after="120"/>
        <w:ind w:left="102"/>
        <w:rPr>
          <w:b/>
          <w:bCs/>
          <w:spacing w:val="-1"/>
          <w:sz w:val="26"/>
          <w:szCs w:val="26"/>
          <w:lang w:val="en-AU"/>
        </w:rPr>
      </w:pPr>
      <w:r w:rsidRPr="00C96C2E">
        <w:rPr>
          <w:b/>
          <w:bCs/>
          <w:spacing w:val="-1"/>
          <w:sz w:val="26"/>
          <w:szCs w:val="26"/>
          <w:lang w:val="en-AU"/>
        </w:rPr>
        <w:t>Focus capabilities</w:t>
      </w:r>
    </w:p>
    <w:p w14:paraId="68AAD20F" w14:textId="77777777" w:rsidR="00AB3E2F" w:rsidRPr="00C96C2E" w:rsidRDefault="00AB3E2F" w:rsidP="00AB3E2F">
      <w:pPr>
        <w:pStyle w:val="BodyText"/>
        <w:tabs>
          <w:tab w:val="left" w:pos="841"/>
        </w:tabs>
        <w:spacing w:before="7" w:after="120"/>
        <w:ind w:left="102"/>
        <w:rPr>
          <w:spacing w:val="-1"/>
        </w:rPr>
      </w:pPr>
      <w:r w:rsidRPr="00C96C2E">
        <w:rPr>
          <w:i/>
          <w:spacing w:val="-1"/>
        </w:rPr>
        <w:t>Focus capabilities</w:t>
      </w:r>
      <w:r w:rsidRPr="00C96C2E">
        <w:rPr>
          <w:spacing w:val="-1"/>
        </w:rPr>
        <w:t xml:space="preserve"> are the capabilities considered the most important for effective performance of the role. These capabilities will be assessed at recruitment. </w:t>
      </w:r>
    </w:p>
    <w:p w14:paraId="7C497D96" w14:textId="77777777" w:rsidR="00AB3E2F" w:rsidRPr="00C96C2E" w:rsidRDefault="00AB3E2F" w:rsidP="00AB3E2F">
      <w:pPr>
        <w:pStyle w:val="BodyText"/>
        <w:tabs>
          <w:tab w:val="left" w:pos="841"/>
        </w:tabs>
        <w:spacing w:before="7"/>
        <w:rPr>
          <w:spacing w:val="-1"/>
        </w:rPr>
      </w:pPr>
      <w:r w:rsidRPr="00C96C2E">
        <w:rPr>
          <w:spacing w:val="-1"/>
        </w:rPr>
        <w:t xml:space="preserve">The focus capabilities for this role are shown below with a brief explanation of what each capability covers and the indicators describing the types of </w:t>
      </w:r>
      <w:proofErr w:type="spellStart"/>
      <w:r w:rsidRPr="00C96C2E">
        <w:rPr>
          <w:spacing w:val="-1"/>
        </w:rPr>
        <w:t>behaviours</w:t>
      </w:r>
      <w:proofErr w:type="spellEnd"/>
      <w:r w:rsidRPr="00C96C2E">
        <w:rPr>
          <w:spacing w:val="-1"/>
        </w:rPr>
        <w:t xml:space="preserve"> expected at each level.</w:t>
      </w:r>
    </w:p>
    <w:p w14:paraId="5EA5456A" w14:textId="77777777" w:rsidR="00AB3E2F" w:rsidRPr="00BB12E9" w:rsidRDefault="00AB3E2F" w:rsidP="00AB3E2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B3E2F" w:rsidRPr="00803E47" w14:paraId="0C2007B7" w14:textId="77777777" w:rsidTr="008874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564EE8B" w14:textId="77777777" w:rsidR="00AB3E2F" w:rsidRPr="00803E47" w:rsidRDefault="00AB3E2F" w:rsidP="00887409">
            <w:pPr>
              <w:pStyle w:val="TableTextWhite"/>
              <w:keepNext/>
              <w:jc w:val="both"/>
            </w:pPr>
            <w:r w:rsidRPr="00051E80">
              <w:rPr>
                <w:sz w:val="24"/>
                <w:szCs w:val="24"/>
              </w:rPr>
              <w:t>FOCUS CAPABILITIES</w:t>
            </w:r>
          </w:p>
        </w:tc>
      </w:tr>
      <w:tr w:rsidR="00AB3E2F" w:rsidRPr="00C978B9" w14:paraId="3833B9A4" w14:textId="77777777" w:rsidTr="008874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3D4BA51" w14:textId="77777777" w:rsidR="00AB3E2F" w:rsidRPr="00C978B9" w:rsidRDefault="00AB3E2F" w:rsidP="008874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2FC902A" w14:textId="77777777" w:rsidR="00AB3E2F" w:rsidRPr="00C978B9" w:rsidRDefault="00AB3E2F" w:rsidP="008874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E3373D3" w14:textId="77777777" w:rsidR="00AB3E2F" w:rsidRDefault="00AB3E2F" w:rsidP="00887409">
            <w:pPr>
              <w:pStyle w:val="TableText"/>
              <w:keepNext/>
              <w:rPr>
                <w:b/>
              </w:rPr>
            </w:pPr>
          </w:p>
        </w:tc>
        <w:tc>
          <w:tcPr>
            <w:tcW w:w="4770" w:type="dxa"/>
            <w:tcBorders>
              <w:bottom w:val="single" w:sz="12" w:space="0" w:color="auto"/>
            </w:tcBorders>
            <w:shd w:val="clear" w:color="auto" w:fill="BCBEC0"/>
          </w:tcPr>
          <w:p w14:paraId="56EF33F4" w14:textId="77777777" w:rsidR="00AB3E2F" w:rsidRDefault="00AB3E2F" w:rsidP="00887409">
            <w:pPr>
              <w:pStyle w:val="TableText"/>
              <w:keepNext/>
              <w:rPr>
                <w:b/>
              </w:rPr>
            </w:pPr>
            <w:r>
              <w:rPr>
                <w:b/>
              </w:rPr>
              <w:t>Behavioural indicators</w:t>
            </w:r>
          </w:p>
        </w:tc>
        <w:tc>
          <w:tcPr>
            <w:tcW w:w="1606" w:type="dxa"/>
            <w:tcBorders>
              <w:bottom w:val="single" w:sz="12" w:space="0" w:color="auto"/>
            </w:tcBorders>
            <w:shd w:val="clear" w:color="auto" w:fill="BCBEC0"/>
          </w:tcPr>
          <w:p w14:paraId="31A8EA5D" w14:textId="77777777" w:rsidR="00AB3E2F" w:rsidRDefault="00AB3E2F" w:rsidP="00887409">
            <w:pPr>
              <w:pStyle w:val="TableText"/>
              <w:keepNext/>
              <w:jc w:val="both"/>
              <w:rPr>
                <w:b/>
              </w:rPr>
            </w:pPr>
            <w:r>
              <w:rPr>
                <w:b/>
              </w:rPr>
              <w:t xml:space="preserve">Level </w:t>
            </w:r>
          </w:p>
        </w:tc>
      </w:tr>
      <w:tr w:rsidR="00AB3E2F" w:rsidRPr="00C978B9" w14:paraId="1B0754FE" w14:textId="77777777" w:rsidTr="00887409">
        <w:tc>
          <w:tcPr>
            <w:tcW w:w="1406" w:type="dxa"/>
            <w:vMerge w:val="restart"/>
            <w:tcBorders>
              <w:bottom w:val="single" w:sz="4" w:space="0" w:color="BCBEC0"/>
            </w:tcBorders>
          </w:tcPr>
          <w:p w14:paraId="3365A9D6" w14:textId="77777777" w:rsidR="00AB3E2F" w:rsidRPr="00C978B9" w:rsidRDefault="00AB3E2F" w:rsidP="00887409">
            <w:pPr>
              <w:keepNext/>
            </w:pPr>
            <w:r w:rsidRPr="00C978B9">
              <w:rPr>
                <w:noProof/>
                <w:lang w:eastAsia="en-AU"/>
              </w:rPr>
              <w:drawing>
                <wp:inline distT="0" distB="0" distL="0" distR="0" wp14:anchorId="10C4FE9F" wp14:editId="7068C5D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E3147BD" w14:textId="77777777" w:rsidR="00AB3E2F" w:rsidRPr="00A8226F" w:rsidRDefault="00AB3E2F" w:rsidP="00887409">
            <w:pPr>
              <w:pStyle w:val="TableText"/>
              <w:keepNext/>
              <w:rPr>
                <w:b/>
              </w:rPr>
            </w:pPr>
            <w:r>
              <w:rPr>
                <w:b/>
              </w:rPr>
              <w:t>Manage Self</w:t>
            </w:r>
          </w:p>
          <w:p w14:paraId="239A0510" w14:textId="77777777" w:rsidR="00AB3E2F" w:rsidRPr="00AA57E3" w:rsidRDefault="00AB3E2F" w:rsidP="00887409">
            <w:pPr>
              <w:pStyle w:val="TableText"/>
              <w:keepNext/>
            </w:pPr>
            <w:r>
              <w:t>Show drive and motivation, an ability to self-reflect and a commitment to learning</w:t>
            </w:r>
          </w:p>
        </w:tc>
        <w:tc>
          <w:tcPr>
            <w:tcW w:w="4770" w:type="dxa"/>
            <w:tcBorders>
              <w:bottom w:val="single" w:sz="4" w:space="0" w:color="BCBEC0"/>
            </w:tcBorders>
          </w:tcPr>
          <w:p w14:paraId="66C103C3" w14:textId="77777777" w:rsidR="00AB3E2F" w:rsidRPr="00AA57E3" w:rsidRDefault="00AB3E2F" w:rsidP="00887409">
            <w:pPr>
              <w:pStyle w:val="TableBullet"/>
            </w:pPr>
            <w:r>
              <w:t>Adapt existing skills to new situations</w:t>
            </w:r>
          </w:p>
          <w:p w14:paraId="15BA3E96" w14:textId="77777777" w:rsidR="00AB3E2F" w:rsidRPr="00AA57E3" w:rsidRDefault="00AB3E2F" w:rsidP="00887409">
            <w:pPr>
              <w:pStyle w:val="TableBullet"/>
            </w:pPr>
            <w:r>
              <w:t>Show commitment to achieving work goals</w:t>
            </w:r>
          </w:p>
          <w:p w14:paraId="24FFC5CE" w14:textId="77777777" w:rsidR="00AB3E2F" w:rsidRPr="00AA57E3" w:rsidRDefault="00AB3E2F" w:rsidP="00887409">
            <w:pPr>
              <w:pStyle w:val="TableBullet"/>
            </w:pPr>
            <w:r>
              <w:t>Show awareness of own strengths and areas for growth, and develop and apply new skills</w:t>
            </w:r>
          </w:p>
          <w:p w14:paraId="035423FD" w14:textId="77777777" w:rsidR="00AB3E2F" w:rsidRPr="00AA57E3" w:rsidRDefault="00AB3E2F" w:rsidP="00887409">
            <w:pPr>
              <w:pStyle w:val="TableBullet"/>
            </w:pPr>
            <w:r>
              <w:t>Seek feedback from colleagues and stakeholders</w:t>
            </w:r>
          </w:p>
          <w:p w14:paraId="4DF56492" w14:textId="77777777" w:rsidR="00AB3E2F" w:rsidRPr="00AA57E3" w:rsidRDefault="00AB3E2F" w:rsidP="00887409">
            <w:pPr>
              <w:pStyle w:val="TableBullet"/>
            </w:pPr>
            <w:r>
              <w:t>Stay motivated when tasks become difficult</w:t>
            </w:r>
          </w:p>
        </w:tc>
        <w:tc>
          <w:tcPr>
            <w:tcW w:w="1606" w:type="dxa"/>
            <w:tcBorders>
              <w:bottom w:val="single" w:sz="4" w:space="0" w:color="BCBEC0"/>
            </w:tcBorders>
          </w:tcPr>
          <w:p w14:paraId="5A200FB4" w14:textId="77777777" w:rsidR="00AB3E2F" w:rsidRDefault="00AB3E2F" w:rsidP="00887409">
            <w:pPr>
              <w:pStyle w:val="TableBullet"/>
              <w:numPr>
                <w:ilvl w:val="0"/>
                <w:numId w:val="0"/>
              </w:numPr>
              <w:jc w:val="both"/>
            </w:pPr>
            <w:r>
              <w:t>Intermediate</w:t>
            </w:r>
          </w:p>
        </w:tc>
      </w:tr>
      <w:tr w:rsidR="00AB3E2F" w:rsidRPr="00C978B9" w14:paraId="4EADDDD9" w14:textId="77777777" w:rsidTr="00887409">
        <w:tc>
          <w:tcPr>
            <w:tcW w:w="1406" w:type="dxa"/>
            <w:vMerge w:val="restart"/>
            <w:tcBorders>
              <w:bottom w:val="single" w:sz="4" w:space="0" w:color="BCBEC0"/>
            </w:tcBorders>
          </w:tcPr>
          <w:p w14:paraId="03545DA2" w14:textId="77777777" w:rsidR="00AB3E2F" w:rsidRPr="00C978B9" w:rsidRDefault="00AB3E2F" w:rsidP="00887409">
            <w:pPr>
              <w:keepNext/>
            </w:pPr>
            <w:r w:rsidRPr="00C978B9">
              <w:rPr>
                <w:noProof/>
                <w:lang w:eastAsia="en-AU"/>
              </w:rPr>
              <w:lastRenderedPageBreak/>
              <w:drawing>
                <wp:inline distT="0" distB="0" distL="0" distR="0" wp14:anchorId="7E79DBA2" wp14:editId="23EBC7AB">
                  <wp:extent cx="854016" cy="854016"/>
                  <wp:effectExtent l="0" t="0" r="3810" b="3810"/>
                  <wp:docPr id="92"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698BCA8" w14:textId="77777777" w:rsidR="00AB3E2F" w:rsidRPr="00A8226F" w:rsidRDefault="00AB3E2F" w:rsidP="00887409">
            <w:pPr>
              <w:pStyle w:val="TableText"/>
              <w:keepNext/>
              <w:rPr>
                <w:b/>
              </w:rPr>
            </w:pPr>
            <w:r>
              <w:rPr>
                <w:b/>
              </w:rPr>
              <w:t>Work Collaboratively</w:t>
            </w:r>
          </w:p>
          <w:p w14:paraId="3C8A6AB3" w14:textId="77777777" w:rsidR="00AB3E2F" w:rsidRPr="00AA57E3" w:rsidRDefault="00AB3E2F" w:rsidP="00887409">
            <w:pPr>
              <w:pStyle w:val="TableText"/>
              <w:keepNext/>
            </w:pPr>
            <w:r>
              <w:t>Collaborate with others and value their contribution</w:t>
            </w:r>
          </w:p>
        </w:tc>
        <w:tc>
          <w:tcPr>
            <w:tcW w:w="4770" w:type="dxa"/>
            <w:tcBorders>
              <w:bottom w:val="single" w:sz="4" w:space="0" w:color="BCBEC0"/>
            </w:tcBorders>
          </w:tcPr>
          <w:p w14:paraId="252C3490" w14:textId="77777777" w:rsidR="00AB3E2F" w:rsidRPr="00AA57E3" w:rsidRDefault="00AB3E2F" w:rsidP="00887409">
            <w:pPr>
              <w:pStyle w:val="TableBullet"/>
            </w:pPr>
            <w:r>
              <w:t>Build a supportive and cooperative team environment</w:t>
            </w:r>
          </w:p>
          <w:p w14:paraId="2BE9427E" w14:textId="77777777" w:rsidR="00AB3E2F" w:rsidRPr="00AA57E3" w:rsidRDefault="00AB3E2F" w:rsidP="00887409">
            <w:pPr>
              <w:pStyle w:val="TableBullet"/>
            </w:pPr>
            <w:r>
              <w:t>Share information and learning across teams</w:t>
            </w:r>
          </w:p>
          <w:p w14:paraId="2EA8AEDF" w14:textId="77777777" w:rsidR="00AB3E2F" w:rsidRPr="00AA57E3" w:rsidRDefault="00AB3E2F" w:rsidP="00887409">
            <w:pPr>
              <w:pStyle w:val="TableBullet"/>
            </w:pPr>
            <w:r>
              <w:t>Acknowledge outcomes that were achieved by effective collaboration</w:t>
            </w:r>
          </w:p>
          <w:p w14:paraId="18496559" w14:textId="77777777" w:rsidR="00AB3E2F" w:rsidRPr="00AA57E3" w:rsidRDefault="00AB3E2F" w:rsidP="00887409">
            <w:pPr>
              <w:pStyle w:val="TableBullet"/>
            </w:pPr>
            <w:r>
              <w:t>Engage other teams and units to share information and jointly solve issues and problems</w:t>
            </w:r>
          </w:p>
          <w:p w14:paraId="52C1D3FC" w14:textId="77777777" w:rsidR="00AB3E2F" w:rsidRPr="00AA57E3" w:rsidRDefault="00AB3E2F" w:rsidP="00887409">
            <w:pPr>
              <w:pStyle w:val="TableBullet"/>
            </w:pPr>
            <w:r>
              <w:t>Support others in challenging situations</w:t>
            </w:r>
          </w:p>
          <w:p w14:paraId="70EE3D6A" w14:textId="77777777" w:rsidR="00AB3E2F" w:rsidRPr="00AA57E3" w:rsidRDefault="00AB3E2F" w:rsidP="00887409">
            <w:pPr>
              <w:pStyle w:val="TableBullet"/>
            </w:pPr>
            <w:r>
              <w:t>Use collaboration tools, including digital technologies, to work with others</w:t>
            </w:r>
          </w:p>
        </w:tc>
        <w:tc>
          <w:tcPr>
            <w:tcW w:w="1606" w:type="dxa"/>
            <w:tcBorders>
              <w:bottom w:val="single" w:sz="4" w:space="0" w:color="BCBEC0"/>
            </w:tcBorders>
          </w:tcPr>
          <w:p w14:paraId="7EB707A9" w14:textId="77777777" w:rsidR="00AB3E2F" w:rsidRDefault="00AB3E2F" w:rsidP="00887409">
            <w:pPr>
              <w:pStyle w:val="TableBullet"/>
              <w:numPr>
                <w:ilvl w:val="0"/>
                <w:numId w:val="0"/>
              </w:numPr>
              <w:jc w:val="both"/>
            </w:pPr>
            <w:r>
              <w:t>Intermediate</w:t>
            </w:r>
          </w:p>
        </w:tc>
      </w:tr>
      <w:tr w:rsidR="00AB3E2F" w:rsidRPr="00C978B9" w14:paraId="2B25764D" w14:textId="77777777" w:rsidTr="00887409">
        <w:tc>
          <w:tcPr>
            <w:tcW w:w="1406" w:type="dxa"/>
            <w:vMerge w:val="restart"/>
            <w:tcBorders>
              <w:bottom w:val="single" w:sz="4" w:space="0" w:color="BCBEC0"/>
            </w:tcBorders>
          </w:tcPr>
          <w:p w14:paraId="7F24A69E" w14:textId="77777777" w:rsidR="00AB3E2F" w:rsidRPr="00C978B9" w:rsidRDefault="00AB3E2F" w:rsidP="00887409">
            <w:pPr>
              <w:keepNext/>
            </w:pPr>
            <w:r w:rsidRPr="00C978B9">
              <w:rPr>
                <w:noProof/>
                <w:lang w:eastAsia="en-AU"/>
              </w:rPr>
              <w:drawing>
                <wp:inline distT="0" distB="0" distL="0" distR="0" wp14:anchorId="2757C1AA" wp14:editId="6CAD68BA">
                  <wp:extent cx="854015" cy="854015"/>
                  <wp:effectExtent l="0" t="0" r="3810" b="3810"/>
                  <wp:docPr id="93"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C1904F8" w14:textId="77777777" w:rsidR="00AB3E2F" w:rsidRPr="00A8226F" w:rsidRDefault="00AB3E2F" w:rsidP="00887409">
            <w:pPr>
              <w:pStyle w:val="TableText"/>
              <w:keepNext/>
              <w:rPr>
                <w:b/>
              </w:rPr>
            </w:pPr>
            <w:r>
              <w:rPr>
                <w:b/>
              </w:rPr>
              <w:t>Deliver Results</w:t>
            </w:r>
          </w:p>
          <w:p w14:paraId="26E06474" w14:textId="77777777" w:rsidR="00AB3E2F" w:rsidRPr="00AA57E3" w:rsidRDefault="00AB3E2F" w:rsidP="00887409">
            <w:pPr>
              <w:pStyle w:val="TableText"/>
              <w:keepNext/>
            </w:pPr>
            <w:r>
              <w:t>Achieve results through the efficient use of resources and a commitment to quality outcomes</w:t>
            </w:r>
          </w:p>
        </w:tc>
        <w:tc>
          <w:tcPr>
            <w:tcW w:w="4770" w:type="dxa"/>
            <w:tcBorders>
              <w:bottom w:val="single" w:sz="4" w:space="0" w:color="BCBEC0"/>
            </w:tcBorders>
          </w:tcPr>
          <w:p w14:paraId="097A7F20" w14:textId="77777777" w:rsidR="00AB3E2F" w:rsidRPr="00AA57E3" w:rsidRDefault="00AB3E2F" w:rsidP="00887409">
            <w:pPr>
              <w:pStyle w:val="TableBullet"/>
            </w:pPr>
            <w:r>
              <w:t>Seek and apply specialist advice when required</w:t>
            </w:r>
          </w:p>
          <w:p w14:paraId="3B6B9EF4" w14:textId="77777777" w:rsidR="00AB3E2F" w:rsidRPr="00AA57E3" w:rsidRDefault="00AB3E2F" w:rsidP="00887409">
            <w:pPr>
              <w:pStyle w:val="TableBullet"/>
            </w:pPr>
            <w:r>
              <w:t>Complete work tasks within set budgets, timeframes and standards</w:t>
            </w:r>
          </w:p>
          <w:p w14:paraId="2ABDD68D" w14:textId="77777777" w:rsidR="00AB3E2F" w:rsidRPr="00AA57E3" w:rsidRDefault="00AB3E2F" w:rsidP="00887409">
            <w:pPr>
              <w:pStyle w:val="TableBullet"/>
            </w:pPr>
            <w:r>
              <w:t>Take the initiative to progress and deliver own work and that of the team or unit</w:t>
            </w:r>
          </w:p>
          <w:p w14:paraId="4FDCA5E1" w14:textId="77777777" w:rsidR="00AB3E2F" w:rsidRPr="00AA57E3" w:rsidRDefault="00AB3E2F" w:rsidP="00887409">
            <w:pPr>
              <w:pStyle w:val="TableBullet"/>
            </w:pPr>
            <w:r>
              <w:t>Contribute to allocating responsibilities and resources to ensure the team or unit achieves goals</w:t>
            </w:r>
          </w:p>
          <w:p w14:paraId="5ED48D97" w14:textId="77777777" w:rsidR="00AB3E2F" w:rsidRPr="00AA57E3" w:rsidRDefault="00AB3E2F" w:rsidP="00887409">
            <w:pPr>
              <w:pStyle w:val="TableBullet"/>
            </w:pPr>
            <w:r>
              <w:t>Identify any barriers to achieving results and resolve these where possible</w:t>
            </w:r>
          </w:p>
          <w:p w14:paraId="1B48C66E" w14:textId="77777777" w:rsidR="00AB3E2F" w:rsidRPr="00AA57E3" w:rsidRDefault="00AB3E2F" w:rsidP="00887409">
            <w:pPr>
              <w:pStyle w:val="TableBullet"/>
            </w:pPr>
            <w:r>
              <w:t>Proactively change or adjust plans when needed</w:t>
            </w:r>
          </w:p>
        </w:tc>
        <w:tc>
          <w:tcPr>
            <w:tcW w:w="1606" w:type="dxa"/>
            <w:tcBorders>
              <w:bottom w:val="single" w:sz="4" w:space="0" w:color="BCBEC0"/>
            </w:tcBorders>
          </w:tcPr>
          <w:p w14:paraId="51F12501" w14:textId="77777777" w:rsidR="00AB3E2F" w:rsidRDefault="00AB3E2F" w:rsidP="00887409">
            <w:pPr>
              <w:pStyle w:val="TableBullet"/>
              <w:numPr>
                <w:ilvl w:val="0"/>
                <w:numId w:val="0"/>
              </w:numPr>
              <w:jc w:val="both"/>
            </w:pPr>
            <w:r>
              <w:t>Intermediate</w:t>
            </w:r>
          </w:p>
        </w:tc>
      </w:tr>
      <w:tr w:rsidR="00AB3E2F" w:rsidRPr="00C978B9" w14:paraId="593BCB65" w14:textId="77777777" w:rsidTr="00887409">
        <w:tc>
          <w:tcPr>
            <w:tcW w:w="1406" w:type="dxa"/>
            <w:vMerge w:val="restart"/>
            <w:tcBorders>
              <w:bottom w:val="single" w:sz="4" w:space="0" w:color="BCBEC0"/>
            </w:tcBorders>
          </w:tcPr>
          <w:p w14:paraId="573820C4" w14:textId="77777777" w:rsidR="00AB3E2F" w:rsidRPr="00C978B9" w:rsidRDefault="00AB3E2F" w:rsidP="00887409">
            <w:pPr>
              <w:keepNext/>
            </w:pPr>
            <w:r w:rsidRPr="00C978B9">
              <w:rPr>
                <w:noProof/>
                <w:lang w:eastAsia="en-AU"/>
              </w:rPr>
              <w:drawing>
                <wp:inline distT="0" distB="0" distL="0" distR="0" wp14:anchorId="53979CD5" wp14:editId="7A687B8E">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F4DF345" w14:textId="77777777" w:rsidR="00AB3E2F" w:rsidRPr="00A8226F" w:rsidRDefault="00AB3E2F" w:rsidP="00887409">
            <w:pPr>
              <w:pStyle w:val="TableText"/>
              <w:keepNext/>
              <w:rPr>
                <w:b/>
              </w:rPr>
            </w:pPr>
            <w:r>
              <w:rPr>
                <w:b/>
              </w:rPr>
              <w:t>Project Management</w:t>
            </w:r>
          </w:p>
          <w:p w14:paraId="0C7A5F68" w14:textId="77777777" w:rsidR="00AB3E2F" w:rsidRPr="00AA57E3" w:rsidRDefault="00AB3E2F" w:rsidP="00887409">
            <w:pPr>
              <w:pStyle w:val="TableText"/>
              <w:keepNext/>
            </w:pPr>
            <w:r>
              <w:t>Understand and apply effective planning, coordination and control methods</w:t>
            </w:r>
          </w:p>
        </w:tc>
        <w:tc>
          <w:tcPr>
            <w:tcW w:w="4770" w:type="dxa"/>
            <w:tcBorders>
              <w:bottom w:val="single" w:sz="4" w:space="0" w:color="BCBEC0"/>
            </w:tcBorders>
          </w:tcPr>
          <w:p w14:paraId="4DAADB3E" w14:textId="77777777" w:rsidR="00AB3E2F" w:rsidRPr="00AA57E3" w:rsidRDefault="00AB3E2F" w:rsidP="00887409">
            <w:pPr>
              <w:pStyle w:val="TableBullet"/>
            </w:pPr>
            <w:r>
              <w:t>Understand project goals, steps to be undertaken and expected outcomes</w:t>
            </w:r>
          </w:p>
          <w:p w14:paraId="2EA9B7C9" w14:textId="77777777" w:rsidR="00AB3E2F" w:rsidRPr="00AA57E3" w:rsidRDefault="00AB3E2F" w:rsidP="00887409">
            <w:pPr>
              <w:pStyle w:val="TableBullet"/>
            </w:pPr>
            <w:r>
              <w:t>Plan and deliver tasks in line with agreed project milestones and timeframes</w:t>
            </w:r>
          </w:p>
          <w:p w14:paraId="3FFC60D4" w14:textId="77777777" w:rsidR="00AB3E2F" w:rsidRPr="00AA57E3" w:rsidRDefault="00AB3E2F" w:rsidP="00887409">
            <w:pPr>
              <w:pStyle w:val="TableBullet"/>
            </w:pPr>
            <w:r>
              <w:t>Check progress against agreed milestones and timeframes, and seek help to overcome barriers</w:t>
            </w:r>
          </w:p>
          <w:p w14:paraId="501B7171" w14:textId="77777777" w:rsidR="00AB3E2F" w:rsidRPr="00AA57E3" w:rsidRDefault="00AB3E2F" w:rsidP="00887409">
            <w:pPr>
              <w:pStyle w:val="TableBullet"/>
            </w:pPr>
            <w:r>
              <w:t>Participate in planning and provide feedback on progress and potential improvements to project processes</w:t>
            </w:r>
          </w:p>
        </w:tc>
        <w:tc>
          <w:tcPr>
            <w:tcW w:w="1606" w:type="dxa"/>
            <w:tcBorders>
              <w:bottom w:val="single" w:sz="4" w:space="0" w:color="BCBEC0"/>
            </w:tcBorders>
          </w:tcPr>
          <w:p w14:paraId="47DBE061" w14:textId="77777777" w:rsidR="00AB3E2F" w:rsidRDefault="00AB3E2F" w:rsidP="00887409">
            <w:pPr>
              <w:pStyle w:val="TableBullet"/>
              <w:numPr>
                <w:ilvl w:val="0"/>
                <w:numId w:val="0"/>
              </w:numPr>
              <w:jc w:val="both"/>
            </w:pPr>
            <w:r>
              <w:t>Foundational</w:t>
            </w:r>
          </w:p>
        </w:tc>
      </w:tr>
    </w:tbl>
    <w:p w14:paraId="65F6B995" w14:textId="77777777" w:rsidR="00AB3E2F" w:rsidRDefault="00AB3E2F" w:rsidP="00AB3E2F"/>
    <w:p w14:paraId="453A6571" w14:textId="77777777" w:rsidR="00AB3E2F" w:rsidRDefault="00AB3E2F" w:rsidP="00AB3E2F">
      <w:pPr>
        <w:pStyle w:val="Heading1"/>
        <w:ind w:left="0"/>
      </w:pPr>
      <w:r>
        <w:t>Complementary capabilities</w:t>
      </w:r>
    </w:p>
    <w:p w14:paraId="6C52717F" w14:textId="77777777" w:rsidR="00AB3E2F" w:rsidRPr="003927AE" w:rsidRDefault="00AB3E2F" w:rsidP="00AB3E2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1D8FFFC" w14:textId="77777777" w:rsidR="00AB3E2F" w:rsidRDefault="00AB3E2F" w:rsidP="00AB3E2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CE14148" w14:textId="73B42479" w:rsidR="00AB3E2F" w:rsidRDefault="00AB3E2F">
      <w:pPr>
        <w:rPr>
          <w:rFonts w:ascii="Arial" w:eastAsiaTheme="minorEastAsia" w:hAnsi="Arial"/>
        </w:rPr>
      </w:pPr>
      <w:r>
        <w:rPr>
          <w:rFonts w:ascii="Arial" w:eastAsiaTheme="minorEastAsia" w:hAnsi="Arial"/>
        </w:rPr>
        <w:br w:type="page"/>
      </w:r>
    </w:p>
    <w:p w14:paraId="60E82693" w14:textId="77777777" w:rsidR="00AB3E2F" w:rsidRDefault="00AB3E2F" w:rsidP="00AB3E2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AB3E2F" w:rsidRPr="00803E47" w14:paraId="43632871" w14:textId="77777777" w:rsidTr="008874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8926616" w14:textId="77777777" w:rsidR="00AB3E2F" w:rsidRPr="00803E47" w:rsidRDefault="00AB3E2F" w:rsidP="00887409">
            <w:pPr>
              <w:pStyle w:val="TableTextWhite"/>
              <w:keepNext/>
              <w:jc w:val="both"/>
            </w:pPr>
            <w:r>
              <w:rPr>
                <w:sz w:val="24"/>
                <w:szCs w:val="24"/>
              </w:rPr>
              <w:t>COMPLEMENTARY</w:t>
            </w:r>
            <w:r w:rsidRPr="00051E80">
              <w:rPr>
                <w:sz w:val="24"/>
                <w:szCs w:val="24"/>
              </w:rPr>
              <w:t xml:space="preserve"> CAPABILITIES</w:t>
            </w:r>
          </w:p>
        </w:tc>
      </w:tr>
      <w:tr w:rsidR="00AB3E2F" w:rsidRPr="00C978B9" w14:paraId="6FF710B7" w14:textId="77777777" w:rsidTr="008874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E1357B5" w14:textId="77777777" w:rsidR="00AB3E2F" w:rsidRPr="00C978B9" w:rsidRDefault="00AB3E2F" w:rsidP="008874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718A0BB" w14:textId="77777777" w:rsidR="00AB3E2F" w:rsidRPr="00C978B9" w:rsidRDefault="00AB3E2F" w:rsidP="008874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6DB07F0" w14:textId="77777777" w:rsidR="00AB3E2F" w:rsidRDefault="00AB3E2F" w:rsidP="00887409">
            <w:pPr>
              <w:pStyle w:val="TableText"/>
              <w:keepNext/>
              <w:rPr>
                <w:b/>
              </w:rPr>
            </w:pPr>
          </w:p>
        </w:tc>
        <w:tc>
          <w:tcPr>
            <w:tcW w:w="4770" w:type="dxa"/>
            <w:tcBorders>
              <w:bottom w:val="single" w:sz="12" w:space="0" w:color="auto"/>
            </w:tcBorders>
            <w:shd w:val="clear" w:color="auto" w:fill="BCBEC0"/>
          </w:tcPr>
          <w:p w14:paraId="7BCC7280" w14:textId="77777777" w:rsidR="00AB3E2F" w:rsidRDefault="00AB3E2F" w:rsidP="00887409">
            <w:pPr>
              <w:pStyle w:val="TableText"/>
              <w:keepNext/>
              <w:rPr>
                <w:b/>
              </w:rPr>
            </w:pPr>
            <w:r>
              <w:rPr>
                <w:b/>
              </w:rPr>
              <w:t>Description</w:t>
            </w:r>
          </w:p>
        </w:tc>
        <w:tc>
          <w:tcPr>
            <w:tcW w:w="1606" w:type="dxa"/>
            <w:tcBorders>
              <w:bottom w:val="single" w:sz="12" w:space="0" w:color="auto"/>
            </w:tcBorders>
            <w:shd w:val="clear" w:color="auto" w:fill="BCBEC0"/>
          </w:tcPr>
          <w:p w14:paraId="6D51A36A" w14:textId="77777777" w:rsidR="00AB3E2F" w:rsidRDefault="00AB3E2F" w:rsidP="00887409">
            <w:pPr>
              <w:pStyle w:val="TableText"/>
              <w:keepNext/>
              <w:jc w:val="both"/>
              <w:rPr>
                <w:b/>
              </w:rPr>
            </w:pPr>
            <w:r>
              <w:rPr>
                <w:b/>
              </w:rPr>
              <w:t xml:space="preserve">Level </w:t>
            </w:r>
          </w:p>
        </w:tc>
      </w:tr>
      <w:tr w:rsidR="00AB3E2F" w:rsidRPr="00C978B9" w14:paraId="33F89F30" w14:textId="77777777" w:rsidTr="00887409">
        <w:tc>
          <w:tcPr>
            <w:tcW w:w="1406" w:type="dxa"/>
            <w:vMerge w:val="restart"/>
            <w:tcBorders>
              <w:bottom w:val="single" w:sz="4" w:space="0" w:color="BCBEC0"/>
            </w:tcBorders>
          </w:tcPr>
          <w:p w14:paraId="74493C61" w14:textId="77777777" w:rsidR="00AB3E2F" w:rsidRPr="00C978B9" w:rsidRDefault="00AB3E2F" w:rsidP="00887409">
            <w:pPr>
              <w:keepNext/>
            </w:pPr>
            <w:r w:rsidRPr="00C978B9">
              <w:rPr>
                <w:noProof/>
                <w:lang w:eastAsia="en-AU"/>
              </w:rPr>
              <w:drawing>
                <wp:inline distT="0" distB="0" distL="0" distR="0" wp14:anchorId="1558F12C" wp14:editId="1028DEC2">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89E57D7" w14:textId="77777777" w:rsidR="00AB3E2F" w:rsidRPr="00AA57E3" w:rsidRDefault="00AB3E2F" w:rsidP="00887409">
            <w:r>
              <w:t>Display Resilience and Courage</w:t>
            </w:r>
          </w:p>
        </w:tc>
        <w:tc>
          <w:tcPr>
            <w:tcW w:w="4770" w:type="dxa"/>
            <w:tcBorders>
              <w:bottom w:val="single" w:sz="4" w:space="0" w:color="BCBEC0"/>
            </w:tcBorders>
          </w:tcPr>
          <w:p w14:paraId="2D9C9DA9" w14:textId="77777777" w:rsidR="00AB3E2F" w:rsidRPr="00AA57E3" w:rsidRDefault="00AB3E2F" w:rsidP="00887409">
            <w:r>
              <w:t>Be open and honest, prepared to express your views, and willing to accept and commit to change</w:t>
            </w:r>
          </w:p>
        </w:tc>
        <w:tc>
          <w:tcPr>
            <w:tcW w:w="1606" w:type="dxa"/>
            <w:tcBorders>
              <w:bottom w:val="single" w:sz="4" w:space="0" w:color="BCBEC0"/>
            </w:tcBorders>
          </w:tcPr>
          <w:p w14:paraId="6C592BF7" w14:textId="77777777" w:rsidR="00AB3E2F" w:rsidRDefault="00AB3E2F" w:rsidP="00887409">
            <w:pPr>
              <w:pStyle w:val="TableBullet"/>
              <w:numPr>
                <w:ilvl w:val="0"/>
                <w:numId w:val="0"/>
              </w:numPr>
              <w:jc w:val="both"/>
            </w:pPr>
            <w:r>
              <w:t>Foundational</w:t>
            </w:r>
          </w:p>
        </w:tc>
      </w:tr>
      <w:tr w:rsidR="00AB3E2F" w:rsidRPr="00C978B9" w14:paraId="624C1650" w14:textId="77777777" w:rsidTr="00887409">
        <w:tc>
          <w:tcPr>
            <w:tcW w:w="1406" w:type="dxa"/>
            <w:vMerge/>
            <w:tcBorders>
              <w:bottom w:val="single" w:sz="4" w:space="0" w:color="BCBEC0"/>
            </w:tcBorders>
          </w:tcPr>
          <w:p w14:paraId="63FFC309" w14:textId="77777777" w:rsidR="00AB3E2F" w:rsidRDefault="00AB3E2F" w:rsidP="00887409">
            <w:pPr>
              <w:keepNext/>
              <w:rPr>
                <w:noProof/>
                <w:lang w:eastAsia="en-AU"/>
              </w:rPr>
            </w:pPr>
          </w:p>
        </w:tc>
        <w:tc>
          <w:tcPr>
            <w:tcW w:w="2971" w:type="dxa"/>
            <w:gridSpan w:val="2"/>
            <w:tcBorders>
              <w:bottom w:val="single" w:sz="4" w:space="0" w:color="BCBEC0"/>
            </w:tcBorders>
          </w:tcPr>
          <w:p w14:paraId="65EA1EDD" w14:textId="77777777" w:rsidR="00AB3E2F" w:rsidRPr="00A8226F" w:rsidRDefault="00AB3E2F" w:rsidP="00887409">
            <w:r>
              <w:t>Act with Integrity</w:t>
            </w:r>
          </w:p>
        </w:tc>
        <w:tc>
          <w:tcPr>
            <w:tcW w:w="4770" w:type="dxa"/>
            <w:tcBorders>
              <w:bottom w:val="single" w:sz="4" w:space="0" w:color="BCBEC0"/>
            </w:tcBorders>
          </w:tcPr>
          <w:p w14:paraId="61AEE205" w14:textId="77777777" w:rsidR="00AB3E2F" w:rsidRDefault="00AB3E2F" w:rsidP="00887409">
            <w:r>
              <w:t>Be ethical and professional, and uphold and promote the public sector values</w:t>
            </w:r>
          </w:p>
        </w:tc>
        <w:tc>
          <w:tcPr>
            <w:tcW w:w="1606" w:type="dxa"/>
            <w:tcBorders>
              <w:bottom w:val="single" w:sz="4" w:space="0" w:color="BCBEC0"/>
            </w:tcBorders>
          </w:tcPr>
          <w:p w14:paraId="0D21BC93" w14:textId="77777777" w:rsidR="00AB3E2F" w:rsidRDefault="00AB3E2F" w:rsidP="00887409">
            <w:pPr>
              <w:pStyle w:val="TableBullet"/>
              <w:numPr>
                <w:ilvl w:val="0"/>
                <w:numId w:val="0"/>
              </w:numPr>
              <w:jc w:val="both"/>
            </w:pPr>
            <w:r>
              <w:t>Foundational</w:t>
            </w:r>
          </w:p>
        </w:tc>
      </w:tr>
      <w:tr w:rsidR="00AB3E2F" w:rsidRPr="00C978B9" w14:paraId="43036608" w14:textId="77777777" w:rsidTr="00887409">
        <w:tc>
          <w:tcPr>
            <w:tcW w:w="1406" w:type="dxa"/>
            <w:vMerge/>
            <w:tcBorders>
              <w:bottom w:val="single" w:sz="4" w:space="0" w:color="BCBEC0"/>
            </w:tcBorders>
          </w:tcPr>
          <w:p w14:paraId="1C00DCC6" w14:textId="77777777" w:rsidR="00AB3E2F" w:rsidRDefault="00AB3E2F" w:rsidP="00887409">
            <w:pPr>
              <w:keepNext/>
              <w:rPr>
                <w:noProof/>
                <w:lang w:eastAsia="en-AU"/>
              </w:rPr>
            </w:pPr>
          </w:p>
        </w:tc>
        <w:tc>
          <w:tcPr>
            <w:tcW w:w="2971" w:type="dxa"/>
            <w:gridSpan w:val="2"/>
            <w:tcBorders>
              <w:bottom w:val="single" w:sz="4" w:space="0" w:color="BCBEC0"/>
            </w:tcBorders>
          </w:tcPr>
          <w:p w14:paraId="68224602" w14:textId="77777777" w:rsidR="00AB3E2F" w:rsidRPr="00A8226F" w:rsidRDefault="00AB3E2F" w:rsidP="00887409">
            <w:r>
              <w:t>Value Diversity and Inclusion</w:t>
            </w:r>
          </w:p>
        </w:tc>
        <w:tc>
          <w:tcPr>
            <w:tcW w:w="4770" w:type="dxa"/>
            <w:tcBorders>
              <w:bottom w:val="single" w:sz="4" w:space="0" w:color="BCBEC0"/>
            </w:tcBorders>
          </w:tcPr>
          <w:p w14:paraId="05E4AFC5" w14:textId="77777777" w:rsidR="00AB3E2F" w:rsidRDefault="00AB3E2F" w:rsidP="00887409">
            <w:r>
              <w:t>Demonstrate inclusive behaviour and show respect for diverse backgrounds, experiences and perspectives</w:t>
            </w:r>
          </w:p>
        </w:tc>
        <w:tc>
          <w:tcPr>
            <w:tcW w:w="1606" w:type="dxa"/>
            <w:tcBorders>
              <w:bottom w:val="single" w:sz="4" w:space="0" w:color="BCBEC0"/>
            </w:tcBorders>
          </w:tcPr>
          <w:p w14:paraId="3137C167" w14:textId="77777777" w:rsidR="00AB3E2F" w:rsidRDefault="00AB3E2F" w:rsidP="00887409">
            <w:pPr>
              <w:pStyle w:val="TableBullet"/>
              <w:numPr>
                <w:ilvl w:val="0"/>
                <w:numId w:val="0"/>
              </w:numPr>
              <w:jc w:val="both"/>
            </w:pPr>
            <w:r>
              <w:t>Foundational</w:t>
            </w:r>
          </w:p>
        </w:tc>
      </w:tr>
      <w:tr w:rsidR="00AB3E2F" w:rsidRPr="00C978B9" w14:paraId="2CD0232B" w14:textId="77777777" w:rsidTr="00887409">
        <w:tc>
          <w:tcPr>
            <w:tcW w:w="1406" w:type="dxa"/>
            <w:vMerge w:val="restart"/>
            <w:tcBorders>
              <w:bottom w:val="single" w:sz="4" w:space="0" w:color="BCBEC0"/>
            </w:tcBorders>
          </w:tcPr>
          <w:p w14:paraId="746E2409" w14:textId="77777777" w:rsidR="00AB3E2F" w:rsidRPr="00C978B9" w:rsidRDefault="00AB3E2F" w:rsidP="00887409">
            <w:pPr>
              <w:keepNext/>
            </w:pPr>
            <w:r w:rsidRPr="00C978B9">
              <w:rPr>
                <w:noProof/>
                <w:lang w:eastAsia="en-AU"/>
              </w:rPr>
              <w:drawing>
                <wp:inline distT="0" distB="0" distL="0" distR="0" wp14:anchorId="0AF66DAE" wp14:editId="2ADA5E57">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0695306" w14:textId="77777777" w:rsidR="00AB3E2F" w:rsidRPr="00AA57E3" w:rsidRDefault="00AB3E2F" w:rsidP="00887409">
            <w:r>
              <w:t>Communicate Effectively</w:t>
            </w:r>
          </w:p>
        </w:tc>
        <w:tc>
          <w:tcPr>
            <w:tcW w:w="4770" w:type="dxa"/>
            <w:tcBorders>
              <w:bottom w:val="single" w:sz="4" w:space="0" w:color="BCBEC0"/>
            </w:tcBorders>
          </w:tcPr>
          <w:p w14:paraId="23A2DA6F" w14:textId="77777777" w:rsidR="00AB3E2F" w:rsidRPr="00AA57E3" w:rsidRDefault="00AB3E2F" w:rsidP="00887409">
            <w:r>
              <w:t>Communicate clearly, actively listen to others, and respond with understanding and respect</w:t>
            </w:r>
          </w:p>
        </w:tc>
        <w:tc>
          <w:tcPr>
            <w:tcW w:w="1606" w:type="dxa"/>
            <w:tcBorders>
              <w:bottom w:val="single" w:sz="4" w:space="0" w:color="BCBEC0"/>
            </w:tcBorders>
          </w:tcPr>
          <w:p w14:paraId="39A29237" w14:textId="77777777" w:rsidR="00AB3E2F" w:rsidRDefault="00AB3E2F" w:rsidP="00887409">
            <w:pPr>
              <w:pStyle w:val="TableBullet"/>
              <w:numPr>
                <w:ilvl w:val="0"/>
                <w:numId w:val="0"/>
              </w:numPr>
              <w:jc w:val="both"/>
            </w:pPr>
            <w:r>
              <w:t>Foundational</w:t>
            </w:r>
          </w:p>
        </w:tc>
      </w:tr>
      <w:tr w:rsidR="00AB3E2F" w:rsidRPr="00C978B9" w14:paraId="18CE30BD" w14:textId="77777777" w:rsidTr="00887409">
        <w:tc>
          <w:tcPr>
            <w:tcW w:w="1406" w:type="dxa"/>
            <w:vMerge/>
            <w:tcBorders>
              <w:bottom w:val="single" w:sz="4" w:space="0" w:color="BCBEC0"/>
            </w:tcBorders>
          </w:tcPr>
          <w:p w14:paraId="47E204A2" w14:textId="77777777" w:rsidR="00AB3E2F" w:rsidRDefault="00AB3E2F" w:rsidP="00887409">
            <w:pPr>
              <w:keepNext/>
              <w:rPr>
                <w:noProof/>
                <w:lang w:eastAsia="en-AU"/>
              </w:rPr>
            </w:pPr>
          </w:p>
        </w:tc>
        <w:tc>
          <w:tcPr>
            <w:tcW w:w="2971" w:type="dxa"/>
            <w:gridSpan w:val="2"/>
            <w:tcBorders>
              <w:bottom w:val="single" w:sz="4" w:space="0" w:color="BCBEC0"/>
            </w:tcBorders>
          </w:tcPr>
          <w:p w14:paraId="44D896CA" w14:textId="77777777" w:rsidR="00AB3E2F" w:rsidRPr="00A8226F" w:rsidRDefault="00AB3E2F" w:rsidP="00887409">
            <w:r>
              <w:t>Commit to Customer Service</w:t>
            </w:r>
          </w:p>
        </w:tc>
        <w:tc>
          <w:tcPr>
            <w:tcW w:w="4770" w:type="dxa"/>
            <w:tcBorders>
              <w:bottom w:val="single" w:sz="4" w:space="0" w:color="BCBEC0"/>
            </w:tcBorders>
          </w:tcPr>
          <w:p w14:paraId="441D985A" w14:textId="77777777" w:rsidR="00AB3E2F" w:rsidRDefault="00AB3E2F" w:rsidP="00887409">
            <w:r>
              <w:t>Provide customer-focused services in line with public sector and organisational objectives</w:t>
            </w:r>
          </w:p>
        </w:tc>
        <w:tc>
          <w:tcPr>
            <w:tcW w:w="1606" w:type="dxa"/>
            <w:tcBorders>
              <w:bottom w:val="single" w:sz="4" w:space="0" w:color="BCBEC0"/>
            </w:tcBorders>
          </w:tcPr>
          <w:p w14:paraId="3E6A8DC9" w14:textId="77777777" w:rsidR="00AB3E2F" w:rsidRDefault="00AB3E2F" w:rsidP="00887409">
            <w:pPr>
              <w:pStyle w:val="TableBullet"/>
              <w:numPr>
                <w:ilvl w:val="0"/>
                <w:numId w:val="0"/>
              </w:numPr>
              <w:jc w:val="both"/>
            </w:pPr>
            <w:r>
              <w:t>Foundational</w:t>
            </w:r>
          </w:p>
        </w:tc>
      </w:tr>
      <w:tr w:rsidR="00AB3E2F" w:rsidRPr="00C978B9" w14:paraId="4267C214" w14:textId="77777777" w:rsidTr="00887409">
        <w:tc>
          <w:tcPr>
            <w:tcW w:w="1406" w:type="dxa"/>
            <w:vMerge/>
            <w:tcBorders>
              <w:bottom w:val="single" w:sz="4" w:space="0" w:color="BCBEC0"/>
            </w:tcBorders>
          </w:tcPr>
          <w:p w14:paraId="39307889" w14:textId="77777777" w:rsidR="00AB3E2F" w:rsidRDefault="00AB3E2F" w:rsidP="00887409">
            <w:pPr>
              <w:keepNext/>
              <w:rPr>
                <w:noProof/>
                <w:lang w:eastAsia="en-AU"/>
              </w:rPr>
            </w:pPr>
          </w:p>
        </w:tc>
        <w:tc>
          <w:tcPr>
            <w:tcW w:w="2971" w:type="dxa"/>
            <w:gridSpan w:val="2"/>
            <w:tcBorders>
              <w:bottom w:val="single" w:sz="4" w:space="0" w:color="BCBEC0"/>
            </w:tcBorders>
          </w:tcPr>
          <w:p w14:paraId="138CEA40" w14:textId="77777777" w:rsidR="00AB3E2F" w:rsidRPr="00A8226F" w:rsidRDefault="00AB3E2F" w:rsidP="00887409">
            <w:r>
              <w:t>Influence and Negotiate</w:t>
            </w:r>
          </w:p>
        </w:tc>
        <w:tc>
          <w:tcPr>
            <w:tcW w:w="4770" w:type="dxa"/>
            <w:tcBorders>
              <w:bottom w:val="single" w:sz="4" w:space="0" w:color="BCBEC0"/>
            </w:tcBorders>
          </w:tcPr>
          <w:p w14:paraId="200361DC" w14:textId="77777777" w:rsidR="00AB3E2F" w:rsidRDefault="00AB3E2F" w:rsidP="00887409">
            <w:r>
              <w:t>Gain consensus and commitment from others, and resolve issues and conflicts</w:t>
            </w:r>
          </w:p>
        </w:tc>
        <w:tc>
          <w:tcPr>
            <w:tcW w:w="1606" w:type="dxa"/>
            <w:tcBorders>
              <w:bottom w:val="single" w:sz="4" w:space="0" w:color="BCBEC0"/>
            </w:tcBorders>
          </w:tcPr>
          <w:p w14:paraId="3CCDE8C6" w14:textId="77777777" w:rsidR="00AB3E2F" w:rsidRDefault="00AB3E2F" w:rsidP="00887409">
            <w:pPr>
              <w:pStyle w:val="TableBullet"/>
              <w:numPr>
                <w:ilvl w:val="0"/>
                <w:numId w:val="0"/>
              </w:numPr>
              <w:jc w:val="both"/>
            </w:pPr>
            <w:r>
              <w:t>Foundational</w:t>
            </w:r>
          </w:p>
        </w:tc>
      </w:tr>
      <w:tr w:rsidR="00AB3E2F" w:rsidRPr="00C978B9" w14:paraId="55275AFA" w14:textId="77777777" w:rsidTr="00887409">
        <w:tc>
          <w:tcPr>
            <w:tcW w:w="1406" w:type="dxa"/>
            <w:vMerge w:val="restart"/>
            <w:tcBorders>
              <w:bottom w:val="single" w:sz="4" w:space="0" w:color="BCBEC0"/>
            </w:tcBorders>
          </w:tcPr>
          <w:p w14:paraId="218D646A" w14:textId="77777777" w:rsidR="00AB3E2F" w:rsidRPr="00C978B9" w:rsidRDefault="00AB3E2F" w:rsidP="00887409">
            <w:pPr>
              <w:keepNext/>
            </w:pPr>
            <w:r w:rsidRPr="00C978B9">
              <w:rPr>
                <w:noProof/>
                <w:lang w:eastAsia="en-AU"/>
              </w:rPr>
              <w:drawing>
                <wp:inline distT="0" distB="0" distL="0" distR="0" wp14:anchorId="1661F6F1" wp14:editId="474B2C0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852069B" w14:textId="77777777" w:rsidR="00AB3E2F" w:rsidRPr="00AA57E3" w:rsidRDefault="00AB3E2F" w:rsidP="00887409">
            <w:r>
              <w:t>Plan and Prioritise</w:t>
            </w:r>
          </w:p>
        </w:tc>
        <w:tc>
          <w:tcPr>
            <w:tcW w:w="4770" w:type="dxa"/>
            <w:tcBorders>
              <w:bottom w:val="single" w:sz="4" w:space="0" w:color="BCBEC0"/>
            </w:tcBorders>
          </w:tcPr>
          <w:p w14:paraId="0DD448D2" w14:textId="77777777" w:rsidR="00AB3E2F" w:rsidRPr="00AA57E3" w:rsidRDefault="00AB3E2F" w:rsidP="00887409">
            <w:r>
              <w:t>Plan to achieve priority outcomes and respond flexibly to changing circumstances</w:t>
            </w:r>
          </w:p>
        </w:tc>
        <w:tc>
          <w:tcPr>
            <w:tcW w:w="1606" w:type="dxa"/>
            <w:tcBorders>
              <w:bottom w:val="single" w:sz="4" w:space="0" w:color="BCBEC0"/>
            </w:tcBorders>
          </w:tcPr>
          <w:p w14:paraId="23FA51F8" w14:textId="77777777" w:rsidR="00AB3E2F" w:rsidRDefault="00AB3E2F" w:rsidP="00887409">
            <w:pPr>
              <w:pStyle w:val="TableBullet"/>
              <w:numPr>
                <w:ilvl w:val="0"/>
                <w:numId w:val="0"/>
              </w:numPr>
              <w:jc w:val="both"/>
            </w:pPr>
            <w:r>
              <w:t>Foundational</w:t>
            </w:r>
          </w:p>
        </w:tc>
      </w:tr>
      <w:tr w:rsidR="00AB3E2F" w:rsidRPr="00C978B9" w14:paraId="3E3672AE" w14:textId="77777777" w:rsidTr="00887409">
        <w:tc>
          <w:tcPr>
            <w:tcW w:w="1406" w:type="dxa"/>
            <w:vMerge/>
            <w:tcBorders>
              <w:bottom w:val="single" w:sz="4" w:space="0" w:color="BCBEC0"/>
            </w:tcBorders>
          </w:tcPr>
          <w:p w14:paraId="61DA1863" w14:textId="77777777" w:rsidR="00AB3E2F" w:rsidRDefault="00AB3E2F" w:rsidP="00887409">
            <w:pPr>
              <w:keepNext/>
              <w:rPr>
                <w:noProof/>
                <w:lang w:eastAsia="en-AU"/>
              </w:rPr>
            </w:pPr>
          </w:p>
        </w:tc>
        <w:tc>
          <w:tcPr>
            <w:tcW w:w="2971" w:type="dxa"/>
            <w:gridSpan w:val="2"/>
            <w:tcBorders>
              <w:bottom w:val="single" w:sz="4" w:space="0" w:color="BCBEC0"/>
            </w:tcBorders>
          </w:tcPr>
          <w:p w14:paraId="06E67991" w14:textId="77777777" w:rsidR="00AB3E2F" w:rsidRPr="00A8226F" w:rsidRDefault="00AB3E2F" w:rsidP="00887409">
            <w:r>
              <w:t>Think and Solve Problems</w:t>
            </w:r>
          </w:p>
        </w:tc>
        <w:tc>
          <w:tcPr>
            <w:tcW w:w="4770" w:type="dxa"/>
            <w:tcBorders>
              <w:bottom w:val="single" w:sz="4" w:space="0" w:color="BCBEC0"/>
            </w:tcBorders>
          </w:tcPr>
          <w:p w14:paraId="52D25CDB" w14:textId="77777777" w:rsidR="00AB3E2F" w:rsidRDefault="00AB3E2F" w:rsidP="00887409">
            <w:r>
              <w:t>Think, analyse and consider the broader context to develop practical solutions</w:t>
            </w:r>
          </w:p>
        </w:tc>
        <w:tc>
          <w:tcPr>
            <w:tcW w:w="1606" w:type="dxa"/>
            <w:tcBorders>
              <w:bottom w:val="single" w:sz="4" w:space="0" w:color="BCBEC0"/>
            </w:tcBorders>
          </w:tcPr>
          <w:p w14:paraId="6B412BB3" w14:textId="77777777" w:rsidR="00AB3E2F" w:rsidRDefault="00AB3E2F" w:rsidP="00887409">
            <w:pPr>
              <w:pStyle w:val="TableBullet"/>
              <w:numPr>
                <w:ilvl w:val="0"/>
                <w:numId w:val="0"/>
              </w:numPr>
              <w:jc w:val="both"/>
            </w:pPr>
            <w:r>
              <w:t>Foundational</w:t>
            </w:r>
          </w:p>
        </w:tc>
      </w:tr>
      <w:tr w:rsidR="00AB3E2F" w:rsidRPr="00C978B9" w14:paraId="49C7726F" w14:textId="77777777" w:rsidTr="00887409">
        <w:tc>
          <w:tcPr>
            <w:tcW w:w="1406" w:type="dxa"/>
            <w:vMerge/>
            <w:tcBorders>
              <w:bottom w:val="single" w:sz="4" w:space="0" w:color="BCBEC0"/>
            </w:tcBorders>
          </w:tcPr>
          <w:p w14:paraId="49DA5267" w14:textId="77777777" w:rsidR="00AB3E2F" w:rsidRDefault="00AB3E2F" w:rsidP="00887409">
            <w:pPr>
              <w:keepNext/>
              <w:rPr>
                <w:noProof/>
                <w:lang w:eastAsia="en-AU"/>
              </w:rPr>
            </w:pPr>
          </w:p>
        </w:tc>
        <w:tc>
          <w:tcPr>
            <w:tcW w:w="2971" w:type="dxa"/>
            <w:gridSpan w:val="2"/>
            <w:tcBorders>
              <w:bottom w:val="single" w:sz="4" w:space="0" w:color="BCBEC0"/>
            </w:tcBorders>
          </w:tcPr>
          <w:p w14:paraId="57982769" w14:textId="77777777" w:rsidR="00AB3E2F" w:rsidRPr="00A8226F" w:rsidRDefault="00AB3E2F" w:rsidP="00887409">
            <w:r>
              <w:t>Demonstrate Accountability</w:t>
            </w:r>
          </w:p>
        </w:tc>
        <w:tc>
          <w:tcPr>
            <w:tcW w:w="4770" w:type="dxa"/>
            <w:tcBorders>
              <w:bottom w:val="single" w:sz="4" w:space="0" w:color="BCBEC0"/>
            </w:tcBorders>
          </w:tcPr>
          <w:p w14:paraId="032CD9DD" w14:textId="77777777" w:rsidR="00AB3E2F" w:rsidRDefault="00AB3E2F" w:rsidP="00887409">
            <w:r>
              <w:t>Be proactive and responsible for own actions, and adhere to legislation, policy and guidelines</w:t>
            </w:r>
          </w:p>
        </w:tc>
        <w:tc>
          <w:tcPr>
            <w:tcW w:w="1606" w:type="dxa"/>
            <w:tcBorders>
              <w:bottom w:val="single" w:sz="4" w:space="0" w:color="BCBEC0"/>
            </w:tcBorders>
          </w:tcPr>
          <w:p w14:paraId="6AAEAA48" w14:textId="77777777" w:rsidR="00AB3E2F" w:rsidRDefault="00AB3E2F" w:rsidP="00887409">
            <w:pPr>
              <w:pStyle w:val="TableBullet"/>
              <w:numPr>
                <w:ilvl w:val="0"/>
                <w:numId w:val="0"/>
              </w:numPr>
              <w:jc w:val="both"/>
            </w:pPr>
            <w:r>
              <w:t>Foundational</w:t>
            </w:r>
          </w:p>
        </w:tc>
      </w:tr>
      <w:tr w:rsidR="00AB3E2F" w:rsidRPr="00C978B9" w14:paraId="11604ED5" w14:textId="77777777" w:rsidTr="00887409">
        <w:tc>
          <w:tcPr>
            <w:tcW w:w="1406" w:type="dxa"/>
            <w:vMerge w:val="restart"/>
            <w:tcBorders>
              <w:bottom w:val="single" w:sz="4" w:space="0" w:color="BCBEC0"/>
            </w:tcBorders>
          </w:tcPr>
          <w:p w14:paraId="037DFAD9" w14:textId="77777777" w:rsidR="00AB3E2F" w:rsidRPr="00C978B9" w:rsidRDefault="00AB3E2F" w:rsidP="00887409">
            <w:pPr>
              <w:keepNext/>
            </w:pPr>
            <w:r w:rsidRPr="00C978B9">
              <w:rPr>
                <w:noProof/>
                <w:lang w:eastAsia="en-AU"/>
              </w:rPr>
              <w:drawing>
                <wp:inline distT="0" distB="0" distL="0" distR="0" wp14:anchorId="29E4F664" wp14:editId="4FCD18B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30D073D" w14:textId="77777777" w:rsidR="00AB3E2F" w:rsidRPr="00AA57E3" w:rsidRDefault="00AB3E2F" w:rsidP="00887409">
            <w:r>
              <w:t>Finance</w:t>
            </w:r>
          </w:p>
        </w:tc>
        <w:tc>
          <w:tcPr>
            <w:tcW w:w="4770" w:type="dxa"/>
            <w:tcBorders>
              <w:bottom w:val="single" w:sz="4" w:space="0" w:color="BCBEC0"/>
            </w:tcBorders>
          </w:tcPr>
          <w:p w14:paraId="75DB6FAC" w14:textId="77777777" w:rsidR="00AB3E2F" w:rsidRPr="00AA57E3" w:rsidRDefault="00AB3E2F" w:rsidP="00887409">
            <w:r>
              <w:t>Understand and apply financial processes to achieve value for money and minimise financial risk</w:t>
            </w:r>
          </w:p>
        </w:tc>
        <w:tc>
          <w:tcPr>
            <w:tcW w:w="1606" w:type="dxa"/>
            <w:tcBorders>
              <w:bottom w:val="single" w:sz="4" w:space="0" w:color="BCBEC0"/>
            </w:tcBorders>
          </w:tcPr>
          <w:p w14:paraId="7E580261" w14:textId="77777777" w:rsidR="00AB3E2F" w:rsidRDefault="00AB3E2F" w:rsidP="00887409">
            <w:pPr>
              <w:pStyle w:val="TableBullet"/>
              <w:numPr>
                <w:ilvl w:val="0"/>
                <w:numId w:val="0"/>
              </w:numPr>
              <w:jc w:val="both"/>
            </w:pPr>
            <w:r>
              <w:t>Foundational</w:t>
            </w:r>
          </w:p>
        </w:tc>
      </w:tr>
      <w:tr w:rsidR="00AB3E2F" w:rsidRPr="00C978B9" w14:paraId="3027F1C4" w14:textId="77777777" w:rsidTr="00887409">
        <w:tc>
          <w:tcPr>
            <w:tcW w:w="1406" w:type="dxa"/>
            <w:vMerge/>
            <w:tcBorders>
              <w:bottom w:val="single" w:sz="4" w:space="0" w:color="BCBEC0"/>
            </w:tcBorders>
          </w:tcPr>
          <w:p w14:paraId="36BD0424" w14:textId="77777777" w:rsidR="00AB3E2F" w:rsidRDefault="00AB3E2F" w:rsidP="00887409">
            <w:pPr>
              <w:keepNext/>
              <w:rPr>
                <w:noProof/>
                <w:lang w:eastAsia="en-AU"/>
              </w:rPr>
            </w:pPr>
          </w:p>
        </w:tc>
        <w:tc>
          <w:tcPr>
            <w:tcW w:w="2971" w:type="dxa"/>
            <w:gridSpan w:val="2"/>
            <w:tcBorders>
              <w:bottom w:val="single" w:sz="4" w:space="0" w:color="BCBEC0"/>
            </w:tcBorders>
          </w:tcPr>
          <w:p w14:paraId="0C54ACDA" w14:textId="77777777" w:rsidR="00AB3E2F" w:rsidRPr="00A8226F" w:rsidRDefault="00AB3E2F" w:rsidP="00887409">
            <w:r>
              <w:t>Technology</w:t>
            </w:r>
          </w:p>
        </w:tc>
        <w:tc>
          <w:tcPr>
            <w:tcW w:w="4770" w:type="dxa"/>
            <w:tcBorders>
              <w:bottom w:val="single" w:sz="4" w:space="0" w:color="BCBEC0"/>
            </w:tcBorders>
          </w:tcPr>
          <w:p w14:paraId="2777DD85" w14:textId="77777777" w:rsidR="00AB3E2F" w:rsidRDefault="00AB3E2F" w:rsidP="00887409">
            <w:r>
              <w:t>Understand and use available technologies to maximise efficiencies and effectiveness</w:t>
            </w:r>
          </w:p>
        </w:tc>
        <w:tc>
          <w:tcPr>
            <w:tcW w:w="1606" w:type="dxa"/>
            <w:tcBorders>
              <w:bottom w:val="single" w:sz="4" w:space="0" w:color="BCBEC0"/>
            </w:tcBorders>
          </w:tcPr>
          <w:p w14:paraId="3C7A053E" w14:textId="77777777" w:rsidR="00AB3E2F" w:rsidRDefault="00AB3E2F" w:rsidP="00887409">
            <w:pPr>
              <w:pStyle w:val="TableBullet"/>
              <w:numPr>
                <w:ilvl w:val="0"/>
                <w:numId w:val="0"/>
              </w:numPr>
              <w:jc w:val="both"/>
            </w:pPr>
            <w:r>
              <w:t>Foundational</w:t>
            </w:r>
          </w:p>
        </w:tc>
      </w:tr>
      <w:tr w:rsidR="00AB3E2F" w:rsidRPr="00C978B9" w14:paraId="1993DCAC" w14:textId="77777777" w:rsidTr="00887409">
        <w:tc>
          <w:tcPr>
            <w:tcW w:w="1406" w:type="dxa"/>
            <w:vMerge/>
            <w:tcBorders>
              <w:bottom w:val="single" w:sz="4" w:space="0" w:color="BCBEC0"/>
            </w:tcBorders>
          </w:tcPr>
          <w:p w14:paraId="0772C8AB" w14:textId="77777777" w:rsidR="00AB3E2F" w:rsidRDefault="00AB3E2F" w:rsidP="00887409">
            <w:pPr>
              <w:keepNext/>
              <w:rPr>
                <w:noProof/>
                <w:lang w:eastAsia="en-AU"/>
              </w:rPr>
            </w:pPr>
          </w:p>
        </w:tc>
        <w:tc>
          <w:tcPr>
            <w:tcW w:w="2971" w:type="dxa"/>
            <w:gridSpan w:val="2"/>
            <w:tcBorders>
              <w:bottom w:val="single" w:sz="4" w:space="0" w:color="BCBEC0"/>
            </w:tcBorders>
          </w:tcPr>
          <w:p w14:paraId="59890124" w14:textId="77777777" w:rsidR="00AB3E2F" w:rsidRPr="00A8226F" w:rsidRDefault="00AB3E2F" w:rsidP="00887409">
            <w:r>
              <w:t>Procurement and Contract Management</w:t>
            </w:r>
          </w:p>
        </w:tc>
        <w:tc>
          <w:tcPr>
            <w:tcW w:w="4770" w:type="dxa"/>
            <w:tcBorders>
              <w:bottom w:val="single" w:sz="4" w:space="0" w:color="BCBEC0"/>
            </w:tcBorders>
          </w:tcPr>
          <w:p w14:paraId="77FDA4AE" w14:textId="77777777" w:rsidR="00AB3E2F" w:rsidRDefault="00AB3E2F" w:rsidP="00887409">
            <w:r>
              <w:t>Understand and apply procurement processes to ensure effective purchasing and contract performance</w:t>
            </w:r>
          </w:p>
        </w:tc>
        <w:tc>
          <w:tcPr>
            <w:tcW w:w="1606" w:type="dxa"/>
            <w:tcBorders>
              <w:bottom w:val="single" w:sz="4" w:space="0" w:color="BCBEC0"/>
            </w:tcBorders>
          </w:tcPr>
          <w:p w14:paraId="58A3A8E9" w14:textId="77777777" w:rsidR="00AB3E2F" w:rsidRDefault="00AB3E2F" w:rsidP="00887409">
            <w:pPr>
              <w:pStyle w:val="TableBullet"/>
              <w:numPr>
                <w:ilvl w:val="0"/>
                <w:numId w:val="0"/>
              </w:numPr>
              <w:jc w:val="both"/>
            </w:pPr>
            <w:r>
              <w:t>Foundational</w:t>
            </w:r>
          </w:p>
        </w:tc>
      </w:tr>
    </w:tbl>
    <w:p w14:paraId="5BB7F086" w14:textId="77777777" w:rsidR="00AB3E2F" w:rsidRDefault="00AB3E2F" w:rsidP="00AB3E2F">
      <w:pPr>
        <w:pStyle w:val="BodyText"/>
        <w:tabs>
          <w:tab w:val="left" w:pos="821"/>
        </w:tabs>
        <w:spacing w:before="2"/>
      </w:pPr>
    </w:p>
    <w:sectPr w:rsidR="00AB3E2F" w:rsidSect="00844A01">
      <w:footerReference w:type="default" r:id="rId14"/>
      <w:headerReference w:type="first" r:id="rId15"/>
      <w:footerReference w:type="first" r:id="rId16"/>
      <w:pgSz w:w="12240" w:h="15840"/>
      <w:pgMar w:top="660" w:right="600" w:bottom="680" w:left="6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A677" w14:textId="77777777" w:rsidR="007F2556" w:rsidRDefault="00A72A66">
      <w:r>
        <w:separator/>
      </w:r>
    </w:p>
  </w:endnote>
  <w:endnote w:type="continuationSeparator" w:id="0">
    <w:p w14:paraId="2C8DEABD" w14:textId="77777777" w:rsidR="007F2556" w:rsidRDefault="00A7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79"/>
      <w:gridCol w:w="5444"/>
    </w:tblGrid>
    <w:tr w:rsidR="00844A01" w14:paraId="6E5AE12E" w14:textId="77777777" w:rsidTr="00887409">
      <w:tc>
        <w:tcPr>
          <w:tcW w:w="2250" w:type="pct"/>
          <w:vAlign w:val="center"/>
        </w:tcPr>
        <w:p w14:paraId="5B7B4791" w14:textId="2474DB5B" w:rsidR="00844A01" w:rsidRDefault="00844A01" w:rsidP="00844A01">
          <w:pPr>
            <w:pStyle w:val="Footer"/>
            <w:ind w:left="38"/>
          </w:pPr>
          <w:r w:rsidRPr="00C03AFD">
            <w:rPr>
              <w:color w:val="928B81"/>
              <w:sz w:val="18"/>
            </w:rPr>
            <w:t>Role Description</w:t>
          </w:r>
          <w:r>
            <w:rPr>
              <w:color w:val="928B81"/>
              <w:sz w:val="18"/>
            </w:rPr>
            <w:t xml:space="preserve">  </w:t>
          </w:r>
          <w:r>
            <w:rPr>
              <w:b/>
              <w:color w:val="928B81"/>
              <w:sz w:val="18"/>
            </w:rPr>
            <w:t>Horticulturist</w:t>
          </w:r>
        </w:p>
      </w:tc>
      <w:tc>
        <w:tcPr>
          <w:tcW w:w="250" w:type="pct"/>
          <w:vAlign w:val="center"/>
        </w:tcPr>
        <w:p w14:paraId="2375770B" w14:textId="6A92B65F" w:rsidR="00844A01" w:rsidRPr="00C03AFD" w:rsidRDefault="00844A01" w:rsidP="00844A01">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C76F68">
            <w:rPr>
              <w:noProof/>
              <w:color w:val="928B81"/>
              <w:sz w:val="18"/>
              <w:lang w:eastAsia="en-AU"/>
            </w:rPr>
            <w:t>5</w:t>
          </w:r>
          <w:r w:rsidRPr="00C03AFD">
            <w:rPr>
              <w:noProof/>
              <w:color w:val="928B81"/>
              <w:sz w:val="18"/>
            </w:rPr>
            <w:fldChar w:fldCharType="end"/>
          </w:r>
        </w:p>
      </w:tc>
      <w:tc>
        <w:tcPr>
          <w:tcW w:w="2350" w:type="pct"/>
        </w:tcPr>
        <w:p w14:paraId="6C64B404" w14:textId="77777777" w:rsidR="00844A01" w:rsidRDefault="00844A01" w:rsidP="00844A01">
          <w:pPr>
            <w:pStyle w:val="Footer"/>
            <w:jc w:val="right"/>
          </w:pPr>
          <w:r>
            <w:rPr>
              <w:noProof/>
              <w:lang w:val="en-AU" w:eastAsia="en-AU"/>
            </w:rPr>
            <w:drawing>
              <wp:inline distT="0" distB="0" distL="0" distR="0" wp14:anchorId="2F7D98EC" wp14:editId="00606F47">
                <wp:extent cx="432000" cy="452144"/>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B68A8C2" w14:textId="77777777" w:rsidR="00844A01" w:rsidRDefault="00844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844A01" w14:paraId="6294C76B" w14:textId="77777777" w:rsidTr="00887409">
      <w:trPr>
        <w:trHeight w:val="811"/>
      </w:trPr>
      <w:tc>
        <w:tcPr>
          <w:tcW w:w="10005" w:type="dxa"/>
          <w:vAlign w:val="bottom"/>
        </w:tcPr>
        <w:p w14:paraId="2C462A1D" w14:textId="5B7C1802" w:rsidR="00844A01" w:rsidRPr="00051237" w:rsidRDefault="00844A01" w:rsidP="00844A01">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C76F68">
            <w:rPr>
              <w:noProof/>
            </w:rPr>
            <w:t>1</w:t>
          </w:r>
          <w:r>
            <w:rPr>
              <w:noProof/>
            </w:rPr>
            <w:fldChar w:fldCharType="end"/>
          </w:r>
        </w:p>
      </w:tc>
      <w:tc>
        <w:tcPr>
          <w:tcW w:w="875" w:type="dxa"/>
        </w:tcPr>
        <w:p w14:paraId="1ACA6BC3" w14:textId="77777777" w:rsidR="00844A01" w:rsidRDefault="00844A01" w:rsidP="00844A01">
          <w:pPr>
            <w:pStyle w:val="Footer"/>
            <w:jc w:val="right"/>
          </w:pPr>
          <w:r>
            <w:rPr>
              <w:noProof/>
              <w:lang w:val="en-AU" w:eastAsia="en-AU"/>
            </w:rPr>
            <w:drawing>
              <wp:inline distT="0" distB="0" distL="0" distR="0" wp14:anchorId="00B33AD4" wp14:editId="76E47A27">
                <wp:extent cx="555625" cy="5816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2B09B64" w14:textId="77777777" w:rsidR="00844A01" w:rsidRDefault="0084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D7DC" w14:textId="77777777" w:rsidR="007F2556" w:rsidRDefault="00A72A66">
      <w:r>
        <w:separator/>
      </w:r>
    </w:p>
  </w:footnote>
  <w:footnote w:type="continuationSeparator" w:id="0">
    <w:p w14:paraId="2E26FA5B" w14:textId="77777777" w:rsidR="007F2556" w:rsidRDefault="00A7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FA33" w14:textId="77777777" w:rsidR="00844A01" w:rsidRDefault="00844A01" w:rsidP="00844A01">
    <w:pPr>
      <w:spacing w:before="360"/>
      <w:ind w:left="210"/>
      <w:rPr>
        <w:rFonts w:ascii="Arial" w:eastAsia="Arial" w:hAnsi="Arial" w:cs="Arial"/>
        <w:sz w:val="42"/>
        <w:szCs w:val="42"/>
      </w:rPr>
    </w:pPr>
    <w:r>
      <w:rPr>
        <w:noProof/>
        <w:lang w:val="en-AU" w:eastAsia="en-AU"/>
      </w:rPr>
      <w:drawing>
        <wp:anchor distT="0" distB="0" distL="114300" distR="114300" simplePos="0" relativeHeight="251659264" behindDoc="1" locked="0" layoutInCell="1" allowOverlap="1" wp14:anchorId="10B3FC58" wp14:editId="63E48326">
          <wp:simplePos x="0" y="0"/>
          <wp:positionH relativeFrom="column">
            <wp:posOffset>5057775</wp:posOffset>
          </wp:positionH>
          <wp:positionV relativeFrom="paragraph">
            <wp:posOffset>428625</wp:posOffset>
          </wp:positionV>
          <wp:extent cx="1652905" cy="420370"/>
          <wp:effectExtent l="0" t="0" r="4445" b="0"/>
          <wp:wrapTight wrapText="bothSides">
            <wp:wrapPolygon edited="0">
              <wp:start x="0" y="0"/>
              <wp:lineTo x="0" y="20556"/>
              <wp:lineTo x="21409" y="20556"/>
              <wp:lineTo x="214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905" cy="420370"/>
                  </a:xfrm>
                  <a:prstGeom prst="rect">
                    <a:avLst/>
                  </a:prstGeom>
                  <a:noFill/>
                  <a:ln>
                    <a:noFill/>
                  </a:ln>
                </pic:spPr>
              </pic:pic>
            </a:graphicData>
          </a:graphic>
        </wp:anchor>
      </w:drawing>
    </w:r>
    <w:r>
      <w:rPr>
        <w:rFonts w:ascii="Arial"/>
        <w:spacing w:val="-8"/>
        <w:sz w:val="42"/>
      </w:rPr>
      <w:t>Role</w:t>
    </w:r>
    <w:r>
      <w:rPr>
        <w:rFonts w:ascii="Arial"/>
        <w:spacing w:val="-20"/>
        <w:sz w:val="42"/>
      </w:rPr>
      <w:t xml:space="preserve"> </w:t>
    </w:r>
    <w:r>
      <w:rPr>
        <w:rFonts w:ascii="Arial"/>
        <w:spacing w:val="-10"/>
        <w:sz w:val="42"/>
      </w:rPr>
      <w:t>Description</w:t>
    </w:r>
  </w:p>
  <w:p w14:paraId="4AACF921" w14:textId="0CB965E7" w:rsidR="00844A01" w:rsidRDefault="00844A01" w:rsidP="00844A01">
    <w:pPr>
      <w:spacing w:before="6"/>
      <w:ind w:left="207"/>
      <w:rPr>
        <w:rFonts w:ascii="Arial" w:eastAsia="Arial" w:hAnsi="Arial" w:cs="Arial"/>
        <w:sz w:val="42"/>
        <w:szCs w:val="42"/>
      </w:rPr>
    </w:pPr>
    <w:r w:rsidRPr="00844A01">
      <w:rPr>
        <w:rFonts w:ascii="Arial"/>
        <w:b/>
        <w:spacing w:val="-10"/>
        <w:sz w:val="42"/>
      </w:rPr>
      <w:t>Horticulturist</w:t>
    </w:r>
  </w:p>
  <w:p w14:paraId="4D2E9FC4" w14:textId="77777777" w:rsidR="00844A01" w:rsidRDefault="00844A01" w:rsidP="00844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D557E"/>
    <w:multiLevelType w:val="hybridMultilevel"/>
    <w:tmpl w:val="15C81E2E"/>
    <w:lvl w:ilvl="0" w:tplc="50A66B84">
      <w:start w:val="1"/>
      <w:numFmt w:val="bullet"/>
      <w:lvlText w:val=""/>
      <w:lvlJc w:val="left"/>
      <w:pPr>
        <w:ind w:left="874" w:hanging="284"/>
      </w:pPr>
      <w:rPr>
        <w:rFonts w:ascii="Symbol" w:eastAsia="Symbol" w:hAnsi="Symbol" w:hint="default"/>
        <w:w w:val="99"/>
        <w:sz w:val="20"/>
        <w:szCs w:val="20"/>
      </w:rPr>
    </w:lvl>
    <w:lvl w:ilvl="1" w:tplc="1F30C50C">
      <w:start w:val="1"/>
      <w:numFmt w:val="bullet"/>
      <w:lvlText w:val="•"/>
      <w:lvlJc w:val="left"/>
      <w:pPr>
        <w:ind w:left="1416" w:hanging="284"/>
      </w:pPr>
      <w:rPr>
        <w:rFonts w:hint="default"/>
      </w:rPr>
    </w:lvl>
    <w:lvl w:ilvl="2" w:tplc="DD92E7D0">
      <w:start w:val="1"/>
      <w:numFmt w:val="bullet"/>
      <w:lvlText w:val="•"/>
      <w:lvlJc w:val="left"/>
      <w:pPr>
        <w:ind w:left="1958" w:hanging="284"/>
      </w:pPr>
      <w:rPr>
        <w:rFonts w:hint="default"/>
      </w:rPr>
    </w:lvl>
    <w:lvl w:ilvl="3" w:tplc="9ADA273E">
      <w:start w:val="1"/>
      <w:numFmt w:val="bullet"/>
      <w:lvlText w:val="•"/>
      <w:lvlJc w:val="left"/>
      <w:pPr>
        <w:ind w:left="2500" w:hanging="284"/>
      </w:pPr>
      <w:rPr>
        <w:rFonts w:hint="default"/>
      </w:rPr>
    </w:lvl>
    <w:lvl w:ilvl="4" w:tplc="F58A624E">
      <w:start w:val="1"/>
      <w:numFmt w:val="bullet"/>
      <w:lvlText w:val="•"/>
      <w:lvlJc w:val="left"/>
      <w:pPr>
        <w:ind w:left="3042" w:hanging="284"/>
      </w:pPr>
      <w:rPr>
        <w:rFonts w:hint="default"/>
      </w:rPr>
    </w:lvl>
    <w:lvl w:ilvl="5" w:tplc="E2D47076">
      <w:start w:val="1"/>
      <w:numFmt w:val="bullet"/>
      <w:lvlText w:val="•"/>
      <w:lvlJc w:val="left"/>
      <w:pPr>
        <w:ind w:left="3584" w:hanging="284"/>
      </w:pPr>
      <w:rPr>
        <w:rFonts w:hint="default"/>
      </w:rPr>
    </w:lvl>
    <w:lvl w:ilvl="6" w:tplc="EB1C4AAC">
      <w:start w:val="1"/>
      <w:numFmt w:val="bullet"/>
      <w:lvlText w:val="•"/>
      <w:lvlJc w:val="left"/>
      <w:pPr>
        <w:ind w:left="4126" w:hanging="284"/>
      </w:pPr>
      <w:rPr>
        <w:rFonts w:hint="default"/>
      </w:rPr>
    </w:lvl>
    <w:lvl w:ilvl="7" w:tplc="F8186558">
      <w:start w:val="1"/>
      <w:numFmt w:val="bullet"/>
      <w:lvlText w:val="•"/>
      <w:lvlJc w:val="left"/>
      <w:pPr>
        <w:ind w:left="4668" w:hanging="284"/>
      </w:pPr>
      <w:rPr>
        <w:rFonts w:hint="default"/>
      </w:rPr>
    </w:lvl>
    <w:lvl w:ilvl="8" w:tplc="81D8D88A">
      <w:start w:val="1"/>
      <w:numFmt w:val="bullet"/>
      <w:lvlText w:val="•"/>
      <w:lvlJc w:val="left"/>
      <w:pPr>
        <w:ind w:left="5210" w:hanging="284"/>
      </w:pPr>
      <w:rPr>
        <w:rFonts w:hint="default"/>
      </w:rPr>
    </w:lvl>
  </w:abstractNum>
  <w:abstractNum w:abstractNumId="2">
    <w:nsid w:val="091E6C0C"/>
    <w:multiLevelType w:val="hybridMultilevel"/>
    <w:tmpl w:val="C91A671C"/>
    <w:lvl w:ilvl="0" w:tplc="F60844EA">
      <w:start w:val="1"/>
      <w:numFmt w:val="bullet"/>
      <w:lvlText w:val=""/>
      <w:lvlJc w:val="left"/>
      <w:pPr>
        <w:ind w:left="897" w:hanging="284"/>
      </w:pPr>
      <w:rPr>
        <w:rFonts w:ascii="Symbol" w:eastAsia="Symbol" w:hAnsi="Symbol" w:hint="default"/>
        <w:w w:val="99"/>
        <w:sz w:val="20"/>
        <w:szCs w:val="20"/>
      </w:rPr>
    </w:lvl>
    <w:lvl w:ilvl="1" w:tplc="1DD00C92">
      <w:start w:val="1"/>
      <w:numFmt w:val="bullet"/>
      <w:lvlText w:val="•"/>
      <w:lvlJc w:val="left"/>
      <w:pPr>
        <w:ind w:left="1439" w:hanging="284"/>
      </w:pPr>
      <w:rPr>
        <w:rFonts w:hint="default"/>
      </w:rPr>
    </w:lvl>
    <w:lvl w:ilvl="2" w:tplc="84B23870">
      <w:start w:val="1"/>
      <w:numFmt w:val="bullet"/>
      <w:lvlText w:val="•"/>
      <w:lvlJc w:val="left"/>
      <w:pPr>
        <w:ind w:left="1981" w:hanging="284"/>
      </w:pPr>
      <w:rPr>
        <w:rFonts w:hint="default"/>
      </w:rPr>
    </w:lvl>
    <w:lvl w:ilvl="3" w:tplc="AB7E7EE8">
      <w:start w:val="1"/>
      <w:numFmt w:val="bullet"/>
      <w:lvlText w:val="•"/>
      <w:lvlJc w:val="left"/>
      <w:pPr>
        <w:ind w:left="2523" w:hanging="284"/>
      </w:pPr>
      <w:rPr>
        <w:rFonts w:hint="default"/>
      </w:rPr>
    </w:lvl>
    <w:lvl w:ilvl="4" w:tplc="E6D4F80E">
      <w:start w:val="1"/>
      <w:numFmt w:val="bullet"/>
      <w:lvlText w:val="•"/>
      <w:lvlJc w:val="left"/>
      <w:pPr>
        <w:ind w:left="3065" w:hanging="284"/>
      </w:pPr>
      <w:rPr>
        <w:rFonts w:hint="default"/>
      </w:rPr>
    </w:lvl>
    <w:lvl w:ilvl="5" w:tplc="B376302C">
      <w:start w:val="1"/>
      <w:numFmt w:val="bullet"/>
      <w:lvlText w:val="•"/>
      <w:lvlJc w:val="left"/>
      <w:pPr>
        <w:ind w:left="3607" w:hanging="284"/>
      </w:pPr>
      <w:rPr>
        <w:rFonts w:hint="default"/>
      </w:rPr>
    </w:lvl>
    <w:lvl w:ilvl="6" w:tplc="991C53A8">
      <w:start w:val="1"/>
      <w:numFmt w:val="bullet"/>
      <w:lvlText w:val="•"/>
      <w:lvlJc w:val="left"/>
      <w:pPr>
        <w:ind w:left="4149" w:hanging="284"/>
      </w:pPr>
      <w:rPr>
        <w:rFonts w:hint="default"/>
      </w:rPr>
    </w:lvl>
    <w:lvl w:ilvl="7" w:tplc="E7F66B8C">
      <w:start w:val="1"/>
      <w:numFmt w:val="bullet"/>
      <w:lvlText w:val="•"/>
      <w:lvlJc w:val="left"/>
      <w:pPr>
        <w:ind w:left="4691" w:hanging="284"/>
      </w:pPr>
      <w:rPr>
        <w:rFonts w:hint="default"/>
      </w:rPr>
    </w:lvl>
    <w:lvl w:ilvl="8" w:tplc="4FA85616">
      <w:start w:val="1"/>
      <w:numFmt w:val="bullet"/>
      <w:lvlText w:val="•"/>
      <w:lvlJc w:val="left"/>
      <w:pPr>
        <w:ind w:left="5233" w:hanging="284"/>
      </w:pPr>
      <w:rPr>
        <w:rFonts w:hint="default"/>
      </w:rPr>
    </w:lvl>
  </w:abstractNum>
  <w:abstractNum w:abstractNumId="3">
    <w:nsid w:val="12FC7525"/>
    <w:multiLevelType w:val="hybridMultilevel"/>
    <w:tmpl w:val="A9DE3006"/>
    <w:lvl w:ilvl="0" w:tplc="C9F0AEDE">
      <w:start w:val="1"/>
      <w:numFmt w:val="bullet"/>
      <w:lvlText w:val=""/>
      <w:lvlJc w:val="left"/>
      <w:pPr>
        <w:ind w:left="400" w:hanging="284"/>
      </w:pPr>
      <w:rPr>
        <w:rFonts w:ascii="Symbol" w:eastAsia="Symbol" w:hAnsi="Symbol" w:hint="default"/>
        <w:w w:val="99"/>
        <w:sz w:val="20"/>
        <w:szCs w:val="20"/>
      </w:rPr>
    </w:lvl>
    <w:lvl w:ilvl="1" w:tplc="F448FA5A">
      <w:start w:val="1"/>
      <w:numFmt w:val="bullet"/>
      <w:lvlText w:val="•"/>
      <w:lvlJc w:val="left"/>
      <w:pPr>
        <w:ind w:left="1064" w:hanging="284"/>
      </w:pPr>
      <w:rPr>
        <w:rFonts w:hint="default"/>
      </w:rPr>
    </w:lvl>
    <w:lvl w:ilvl="2" w:tplc="FB8277C8">
      <w:start w:val="1"/>
      <w:numFmt w:val="bullet"/>
      <w:lvlText w:val="•"/>
      <w:lvlJc w:val="left"/>
      <w:pPr>
        <w:ind w:left="1729" w:hanging="284"/>
      </w:pPr>
      <w:rPr>
        <w:rFonts w:hint="default"/>
      </w:rPr>
    </w:lvl>
    <w:lvl w:ilvl="3" w:tplc="A00428E4">
      <w:start w:val="1"/>
      <w:numFmt w:val="bullet"/>
      <w:lvlText w:val="•"/>
      <w:lvlJc w:val="left"/>
      <w:pPr>
        <w:ind w:left="2394" w:hanging="284"/>
      </w:pPr>
      <w:rPr>
        <w:rFonts w:hint="default"/>
      </w:rPr>
    </w:lvl>
    <w:lvl w:ilvl="4" w:tplc="FED4C0E2">
      <w:start w:val="1"/>
      <w:numFmt w:val="bullet"/>
      <w:lvlText w:val="•"/>
      <w:lvlJc w:val="left"/>
      <w:pPr>
        <w:ind w:left="3058" w:hanging="284"/>
      </w:pPr>
      <w:rPr>
        <w:rFonts w:hint="default"/>
      </w:rPr>
    </w:lvl>
    <w:lvl w:ilvl="5" w:tplc="491AC196">
      <w:start w:val="1"/>
      <w:numFmt w:val="bullet"/>
      <w:lvlText w:val="•"/>
      <w:lvlJc w:val="left"/>
      <w:pPr>
        <w:ind w:left="3723" w:hanging="284"/>
      </w:pPr>
      <w:rPr>
        <w:rFonts w:hint="default"/>
      </w:rPr>
    </w:lvl>
    <w:lvl w:ilvl="6" w:tplc="317478FA">
      <w:start w:val="1"/>
      <w:numFmt w:val="bullet"/>
      <w:lvlText w:val="•"/>
      <w:lvlJc w:val="left"/>
      <w:pPr>
        <w:ind w:left="4388" w:hanging="284"/>
      </w:pPr>
      <w:rPr>
        <w:rFonts w:hint="default"/>
      </w:rPr>
    </w:lvl>
    <w:lvl w:ilvl="7" w:tplc="7E342D6A">
      <w:start w:val="1"/>
      <w:numFmt w:val="bullet"/>
      <w:lvlText w:val="•"/>
      <w:lvlJc w:val="left"/>
      <w:pPr>
        <w:ind w:left="5052" w:hanging="284"/>
      </w:pPr>
      <w:rPr>
        <w:rFonts w:hint="default"/>
      </w:rPr>
    </w:lvl>
    <w:lvl w:ilvl="8" w:tplc="897A88A4">
      <w:start w:val="1"/>
      <w:numFmt w:val="bullet"/>
      <w:lvlText w:val="•"/>
      <w:lvlJc w:val="left"/>
      <w:pPr>
        <w:ind w:left="5717" w:hanging="284"/>
      </w:pPr>
      <w:rPr>
        <w:rFonts w:hint="default"/>
      </w:rPr>
    </w:lvl>
  </w:abstractNum>
  <w:abstractNum w:abstractNumId="4">
    <w:nsid w:val="32F80D5E"/>
    <w:multiLevelType w:val="hybridMultilevel"/>
    <w:tmpl w:val="EB84AEE8"/>
    <w:lvl w:ilvl="0" w:tplc="8AA0A516">
      <w:start w:val="1"/>
      <w:numFmt w:val="bullet"/>
      <w:lvlText w:val=""/>
      <w:lvlJc w:val="left"/>
      <w:pPr>
        <w:ind w:left="400" w:hanging="284"/>
      </w:pPr>
      <w:rPr>
        <w:rFonts w:ascii="Symbol" w:eastAsia="Symbol" w:hAnsi="Symbol" w:hint="default"/>
        <w:w w:val="99"/>
        <w:sz w:val="20"/>
        <w:szCs w:val="20"/>
      </w:rPr>
    </w:lvl>
    <w:lvl w:ilvl="1" w:tplc="C1E02290">
      <w:start w:val="1"/>
      <w:numFmt w:val="bullet"/>
      <w:lvlText w:val="•"/>
      <w:lvlJc w:val="left"/>
      <w:pPr>
        <w:ind w:left="1064" w:hanging="284"/>
      </w:pPr>
      <w:rPr>
        <w:rFonts w:hint="default"/>
      </w:rPr>
    </w:lvl>
    <w:lvl w:ilvl="2" w:tplc="39DAAB12">
      <w:start w:val="1"/>
      <w:numFmt w:val="bullet"/>
      <w:lvlText w:val="•"/>
      <w:lvlJc w:val="left"/>
      <w:pPr>
        <w:ind w:left="1729" w:hanging="284"/>
      </w:pPr>
      <w:rPr>
        <w:rFonts w:hint="default"/>
      </w:rPr>
    </w:lvl>
    <w:lvl w:ilvl="3" w:tplc="42460D38">
      <w:start w:val="1"/>
      <w:numFmt w:val="bullet"/>
      <w:lvlText w:val="•"/>
      <w:lvlJc w:val="left"/>
      <w:pPr>
        <w:ind w:left="2394" w:hanging="284"/>
      </w:pPr>
      <w:rPr>
        <w:rFonts w:hint="default"/>
      </w:rPr>
    </w:lvl>
    <w:lvl w:ilvl="4" w:tplc="6F7A2714">
      <w:start w:val="1"/>
      <w:numFmt w:val="bullet"/>
      <w:lvlText w:val="•"/>
      <w:lvlJc w:val="left"/>
      <w:pPr>
        <w:ind w:left="3058" w:hanging="284"/>
      </w:pPr>
      <w:rPr>
        <w:rFonts w:hint="default"/>
      </w:rPr>
    </w:lvl>
    <w:lvl w:ilvl="5" w:tplc="B20CECB8">
      <w:start w:val="1"/>
      <w:numFmt w:val="bullet"/>
      <w:lvlText w:val="•"/>
      <w:lvlJc w:val="left"/>
      <w:pPr>
        <w:ind w:left="3723" w:hanging="284"/>
      </w:pPr>
      <w:rPr>
        <w:rFonts w:hint="default"/>
      </w:rPr>
    </w:lvl>
    <w:lvl w:ilvl="6" w:tplc="15A6EAE4">
      <w:start w:val="1"/>
      <w:numFmt w:val="bullet"/>
      <w:lvlText w:val="•"/>
      <w:lvlJc w:val="left"/>
      <w:pPr>
        <w:ind w:left="4388" w:hanging="284"/>
      </w:pPr>
      <w:rPr>
        <w:rFonts w:hint="default"/>
      </w:rPr>
    </w:lvl>
    <w:lvl w:ilvl="7" w:tplc="C82A8B46">
      <w:start w:val="1"/>
      <w:numFmt w:val="bullet"/>
      <w:lvlText w:val="•"/>
      <w:lvlJc w:val="left"/>
      <w:pPr>
        <w:ind w:left="5052" w:hanging="284"/>
      </w:pPr>
      <w:rPr>
        <w:rFonts w:hint="default"/>
      </w:rPr>
    </w:lvl>
    <w:lvl w:ilvl="8" w:tplc="72CEE02E">
      <w:start w:val="1"/>
      <w:numFmt w:val="bullet"/>
      <w:lvlText w:val="•"/>
      <w:lvlJc w:val="left"/>
      <w:pPr>
        <w:ind w:left="5717" w:hanging="284"/>
      </w:pPr>
      <w:rPr>
        <w:rFonts w:hint="default"/>
      </w:rPr>
    </w:lvl>
  </w:abstractNum>
  <w:abstractNum w:abstractNumId="5">
    <w:nsid w:val="3AFA4F59"/>
    <w:multiLevelType w:val="hybridMultilevel"/>
    <w:tmpl w:val="7D361518"/>
    <w:lvl w:ilvl="0" w:tplc="7A0A6670">
      <w:start w:val="1"/>
      <w:numFmt w:val="bullet"/>
      <w:lvlText w:val=""/>
      <w:lvlJc w:val="left"/>
      <w:pPr>
        <w:ind w:left="400" w:hanging="284"/>
      </w:pPr>
      <w:rPr>
        <w:rFonts w:ascii="Symbol" w:eastAsia="Symbol" w:hAnsi="Symbol" w:hint="default"/>
        <w:w w:val="99"/>
        <w:sz w:val="20"/>
        <w:szCs w:val="20"/>
      </w:rPr>
    </w:lvl>
    <w:lvl w:ilvl="1" w:tplc="505685A2">
      <w:start w:val="1"/>
      <w:numFmt w:val="bullet"/>
      <w:lvlText w:val="•"/>
      <w:lvlJc w:val="left"/>
      <w:pPr>
        <w:ind w:left="1064" w:hanging="284"/>
      </w:pPr>
      <w:rPr>
        <w:rFonts w:hint="default"/>
      </w:rPr>
    </w:lvl>
    <w:lvl w:ilvl="2" w:tplc="34144052">
      <w:start w:val="1"/>
      <w:numFmt w:val="bullet"/>
      <w:lvlText w:val="•"/>
      <w:lvlJc w:val="left"/>
      <w:pPr>
        <w:ind w:left="1729" w:hanging="284"/>
      </w:pPr>
      <w:rPr>
        <w:rFonts w:hint="default"/>
      </w:rPr>
    </w:lvl>
    <w:lvl w:ilvl="3" w:tplc="0E96D278">
      <w:start w:val="1"/>
      <w:numFmt w:val="bullet"/>
      <w:lvlText w:val="•"/>
      <w:lvlJc w:val="left"/>
      <w:pPr>
        <w:ind w:left="2394" w:hanging="284"/>
      </w:pPr>
      <w:rPr>
        <w:rFonts w:hint="default"/>
      </w:rPr>
    </w:lvl>
    <w:lvl w:ilvl="4" w:tplc="F9E093A8">
      <w:start w:val="1"/>
      <w:numFmt w:val="bullet"/>
      <w:lvlText w:val="•"/>
      <w:lvlJc w:val="left"/>
      <w:pPr>
        <w:ind w:left="3058" w:hanging="284"/>
      </w:pPr>
      <w:rPr>
        <w:rFonts w:hint="default"/>
      </w:rPr>
    </w:lvl>
    <w:lvl w:ilvl="5" w:tplc="1E9E12DA">
      <w:start w:val="1"/>
      <w:numFmt w:val="bullet"/>
      <w:lvlText w:val="•"/>
      <w:lvlJc w:val="left"/>
      <w:pPr>
        <w:ind w:left="3723" w:hanging="284"/>
      </w:pPr>
      <w:rPr>
        <w:rFonts w:hint="default"/>
      </w:rPr>
    </w:lvl>
    <w:lvl w:ilvl="6" w:tplc="95708CB4">
      <w:start w:val="1"/>
      <w:numFmt w:val="bullet"/>
      <w:lvlText w:val="•"/>
      <w:lvlJc w:val="left"/>
      <w:pPr>
        <w:ind w:left="4388" w:hanging="284"/>
      </w:pPr>
      <w:rPr>
        <w:rFonts w:hint="default"/>
      </w:rPr>
    </w:lvl>
    <w:lvl w:ilvl="7" w:tplc="766EDB5A">
      <w:start w:val="1"/>
      <w:numFmt w:val="bullet"/>
      <w:lvlText w:val="•"/>
      <w:lvlJc w:val="left"/>
      <w:pPr>
        <w:ind w:left="5052" w:hanging="284"/>
      </w:pPr>
      <w:rPr>
        <w:rFonts w:hint="default"/>
      </w:rPr>
    </w:lvl>
    <w:lvl w:ilvl="8" w:tplc="B48027C8">
      <w:start w:val="1"/>
      <w:numFmt w:val="bullet"/>
      <w:lvlText w:val="•"/>
      <w:lvlJc w:val="left"/>
      <w:pPr>
        <w:ind w:left="5717" w:hanging="284"/>
      </w:pPr>
      <w:rPr>
        <w:rFonts w:hint="default"/>
      </w:rPr>
    </w:lvl>
  </w:abstractNum>
  <w:abstractNum w:abstractNumId="6">
    <w:nsid w:val="68FC50EB"/>
    <w:multiLevelType w:val="hybridMultilevel"/>
    <w:tmpl w:val="05C6E096"/>
    <w:lvl w:ilvl="0" w:tplc="9DD2F364">
      <w:start w:val="1"/>
      <w:numFmt w:val="bullet"/>
      <w:lvlText w:val=""/>
      <w:lvlJc w:val="left"/>
      <w:pPr>
        <w:ind w:left="813" w:hanging="356"/>
      </w:pPr>
      <w:rPr>
        <w:rFonts w:ascii="Symbol" w:eastAsia="Symbol" w:hAnsi="Symbol" w:hint="default"/>
        <w:sz w:val="22"/>
        <w:szCs w:val="22"/>
      </w:rPr>
    </w:lvl>
    <w:lvl w:ilvl="1" w:tplc="DC0C74BC">
      <w:start w:val="1"/>
      <w:numFmt w:val="bullet"/>
      <w:lvlText w:val="•"/>
      <w:lvlJc w:val="left"/>
      <w:pPr>
        <w:ind w:left="1833" w:hanging="356"/>
      </w:pPr>
      <w:rPr>
        <w:rFonts w:hint="default"/>
      </w:rPr>
    </w:lvl>
    <w:lvl w:ilvl="2" w:tplc="D17E8A88">
      <w:start w:val="1"/>
      <w:numFmt w:val="bullet"/>
      <w:lvlText w:val="•"/>
      <w:lvlJc w:val="left"/>
      <w:pPr>
        <w:ind w:left="2854" w:hanging="356"/>
      </w:pPr>
      <w:rPr>
        <w:rFonts w:hint="default"/>
      </w:rPr>
    </w:lvl>
    <w:lvl w:ilvl="3" w:tplc="203E4E92">
      <w:start w:val="1"/>
      <w:numFmt w:val="bullet"/>
      <w:lvlText w:val="•"/>
      <w:lvlJc w:val="left"/>
      <w:pPr>
        <w:ind w:left="3875" w:hanging="356"/>
      </w:pPr>
      <w:rPr>
        <w:rFonts w:hint="default"/>
      </w:rPr>
    </w:lvl>
    <w:lvl w:ilvl="4" w:tplc="92CAFD56">
      <w:start w:val="1"/>
      <w:numFmt w:val="bullet"/>
      <w:lvlText w:val="•"/>
      <w:lvlJc w:val="left"/>
      <w:pPr>
        <w:ind w:left="4895" w:hanging="356"/>
      </w:pPr>
      <w:rPr>
        <w:rFonts w:hint="default"/>
      </w:rPr>
    </w:lvl>
    <w:lvl w:ilvl="5" w:tplc="8FE6F1EA">
      <w:start w:val="1"/>
      <w:numFmt w:val="bullet"/>
      <w:lvlText w:val="•"/>
      <w:lvlJc w:val="left"/>
      <w:pPr>
        <w:ind w:left="5916" w:hanging="356"/>
      </w:pPr>
      <w:rPr>
        <w:rFonts w:hint="default"/>
      </w:rPr>
    </w:lvl>
    <w:lvl w:ilvl="6" w:tplc="58845A52">
      <w:start w:val="1"/>
      <w:numFmt w:val="bullet"/>
      <w:lvlText w:val="•"/>
      <w:lvlJc w:val="left"/>
      <w:pPr>
        <w:ind w:left="6937" w:hanging="356"/>
      </w:pPr>
      <w:rPr>
        <w:rFonts w:hint="default"/>
      </w:rPr>
    </w:lvl>
    <w:lvl w:ilvl="7" w:tplc="5D224E64">
      <w:start w:val="1"/>
      <w:numFmt w:val="bullet"/>
      <w:lvlText w:val="•"/>
      <w:lvlJc w:val="left"/>
      <w:pPr>
        <w:ind w:left="7958" w:hanging="356"/>
      </w:pPr>
      <w:rPr>
        <w:rFonts w:hint="default"/>
      </w:rPr>
    </w:lvl>
    <w:lvl w:ilvl="8" w:tplc="DE2E45E4">
      <w:start w:val="1"/>
      <w:numFmt w:val="bullet"/>
      <w:lvlText w:val="•"/>
      <w:lvlJc w:val="left"/>
      <w:pPr>
        <w:ind w:left="8978" w:hanging="356"/>
      </w:pPr>
      <w:rPr>
        <w:rFonts w:hint="default"/>
      </w:rPr>
    </w:lvl>
  </w:abstractNum>
  <w:abstractNum w:abstractNumId="7">
    <w:nsid w:val="6C320819"/>
    <w:multiLevelType w:val="hybridMultilevel"/>
    <w:tmpl w:val="D54A325A"/>
    <w:lvl w:ilvl="0" w:tplc="09E2A0EC">
      <w:start w:val="1"/>
      <w:numFmt w:val="bullet"/>
      <w:lvlText w:val=""/>
      <w:lvlJc w:val="left"/>
      <w:pPr>
        <w:ind w:left="874" w:hanging="284"/>
      </w:pPr>
      <w:rPr>
        <w:rFonts w:ascii="Symbol" w:eastAsia="Symbol" w:hAnsi="Symbol" w:hint="default"/>
        <w:w w:val="99"/>
        <w:sz w:val="20"/>
        <w:szCs w:val="20"/>
      </w:rPr>
    </w:lvl>
    <w:lvl w:ilvl="1" w:tplc="161204A4">
      <w:start w:val="1"/>
      <w:numFmt w:val="bullet"/>
      <w:lvlText w:val="•"/>
      <w:lvlJc w:val="left"/>
      <w:pPr>
        <w:ind w:left="1416" w:hanging="284"/>
      </w:pPr>
      <w:rPr>
        <w:rFonts w:hint="default"/>
      </w:rPr>
    </w:lvl>
    <w:lvl w:ilvl="2" w:tplc="3F6EEB78">
      <w:start w:val="1"/>
      <w:numFmt w:val="bullet"/>
      <w:lvlText w:val="•"/>
      <w:lvlJc w:val="left"/>
      <w:pPr>
        <w:ind w:left="1958" w:hanging="284"/>
      </w:pPr>
      <w:rPr>
        <w:rFonts w:hint="default"/>
      </w:rPr>
    </w:lvl>
    <w:lvl w:ilvl="3" w:tplc="074EA366">
      <w:start w:val="1"/>
      <w:numFmt w:val="bullet"/>
      <w:lvlText w:val="•"/>
      <w:lvlJc w:val="left"/>
      <w:pPr>
        <w:ind w:left="2500" w:hanging="284"/>
      </w:pPr>
      <w:rPr>
        <w:rFonts w:hint="default"/>
      </w:rPr>
    </w:lvl>
    <w:lvl w:ilvl="4" w:tplc="1A1E56E0">
      <w:start w:val="1"/>
      <w:numFmt w:val="bullet"/>
      <w:lvlText w:val="•"/>
      <w:lvlJc w:val="left"/>
      <w:pPr>
        <w:ind w:left="3042" w:hanging="284"/>
      </w:pPr>
      <w:rPr>
        <w:rFonts w:hint="default"/>
      </w:rPr>
    </w:lvl>
    <w:lvl w:ilvl="5" w:tplc="5616F1F8">
      <w:start w:val="1"/>
      <w:numFmt w:val="bullet"/>
      <w:lvlText w:val="•"/>
      <w:lvlJc w:val="left"/>
      <w:pPr>
        <w:ind w:left="3584" w:hanging="284"/>
      </w:pPr>
      <w:rPr>
        <w:rFonts w:hint="default"/>
      </w:rPr>
    </w:lvl>
    <w:lvl w:ilvl="6" w:tplc="3D74EBAE">
      <w:start w:val="1"/>
      <w:numFmt w:val="bullet"/>
      <w:lvlText w:val="•"/>
      <w:lvlJc w:val="left"/>
      <w:pPr>
        <w:ind w:left="4126" w:hanging="284"/>
      </w:pPr>
      <w:rPr>
        <w:rFonts w:hint="default"/>
      </w:rPr>
    </w:lvl>
    <w:lvl w:ilvl="7" w:tplc="25A8E272">
      <w:start w:val="1"/>
      <w:numFmt w:val="bullet"/>
      <w:lvlText w:val="•"/>
      <w:lvlJc w:val="left"/>
      <w:pPr>
        <w:ind w:left="4668" w:hanging="284"/>
      </w:pPr>
      <w:rPr>
        <w:rFonts w:hint="default"/>
      </w:rPr>
    </w:lvl>
    <w:lvl w:ilvl="8" w:tplc="B5E0EACC">
      <w:start w:val="1"/>
      <w:numFmt w:val="bullet"/>
      <w:lvlText w:val="•"/>
      <w:lvlJc w:val="left"/>
      <w:pPr>
        <w:ind w:left="5210" w:hanging="284"/>
      </w:pPr>
      <w:rPr>
        <w:rFonts w:hint="default"/>
      </w:rPr>
    </w:lvl>
  </w:abstractNum>
  <w:abstractNum w:abstractNumId="8">
    <w:nsid w:val="6EC30A47"/>
    <w:multiLevelType w:val="hybridMultilevel"/>
    <w:tmpl w:val="CC707DC8"/>
    <w:lvl w:ilvl="0" w:tplc="046AC2D6">
      <w:start w:val="1"/>
      <w:numFmt w:val="bullet"/>
      <w:lvlText w:val=""/>
      <w:lvlJc w:val="left"/>
      <w:pPr>
        <w:ind w:left="400" w:hanging="284"/>
      </w:pPr>
      <w:rPr>
        <w:rFonts w:ascii="Symbol" w:eastAsia="Symbol" w:hAnsi="Symbol" w:hint="default"/>
        <w:w w:val="99"/>
        <w:sz w:val="20"/>
        <w:szCs w:val="20"/>
      </w:rPr>
    </w:lvl>
    <w:lvl w:ilvl="1" w:tplc="0E9236FC">
      <w:start w:val="1"/>
      <w:numFmt w:val="bullet"/>
      <w:lvlText w:val="•"/>
      <w:lvlJc w:val="left"/>
      <w:pPr>
        <w:ind w:left="1064" w:hanging="284"/>
      </w:pPr>
      <w:rPr>
        <w:rFonts w:hint="default"/>
      </w:rPr>
    </w:lvl>
    <w:lvl w:ilvl="2" w:tplc="E2ECF40E">
      <w:start w:val="1"/>
      <w:numFmt w:val="bullet"/>
      <w:lvlText w:val="•"/>
      <w:lvlJc w:val="left"/>
      <w:pPr>
        <w:ind w:left="1729" w:hanging="284"/>
      </w:pPr>
      <w:rPr>
        <w:rFonts w:hint="default"/>
      </w:rPr>
    </w:lvl>
    <w:lvl w:ilvl="3" w:tplc="61E8A0FA">
      <w:start w:val="1"/>
      <w:numFmt w:val="bullet"/>
      <w:lvlText w:val="•"/>
      <w:lvlJc w:val="left"/>
      <w:pPr>
        <w:ind w:left="2394" w:hanging="284"/>
      </w:pPr>
      <w:rPr>
        <w:rFonts w:hint="default"/>
      </w:rPr>
    </w:lvl>
    <w:lvl w:ilvl="4" w:tplc="3AC89448">
      <w:start w:val="1"/>
      <w:numFmt w:val="bullet"/>
      <w:lvlText w:val="•"/>
      <w:lvlJc w:val="left"/>
      <w:pPr>
        <w:ind w:left="3058" w:hanging="284"/>
      </w:pPr>
      <w:rPr>
        <w:rFonts w:hint="default"/>
      </w:rPr>
    </w:lvl>
    <w:lvl w:ilvl="5" w:tplc="0A48D5C8">
      <w:start w:val="1"/>
      <w:numFmt w:val="bullet"/>
      <w:lvlText w:val="•"/>
      <w:lvlJc w:val="left"/>
      <w:pPr>
        <w:ind w:left="3723" w:hanging="284"/>
      </w:pPr>
      <w:rPr>
        <w:rFonts w:hint="default"/>
      </w:rPr>
    </w:lvl>
    <w:lvl w:ilvl="6" w:tplc="EE526C86">
      <w:start w:val="1"/>
      <w:numFmt w:val="bullet"/>
      <w:lvlText w:val="•"/>
      <w:lvlJc w:val="left"/>
      <w:pPr>
        <w:ind w:left="4388" w:hanging="284"/>
      </w:pPr>
      <w:rPr>
        <w:rFonts w:hint="default"/>
      </w:rPr>
    </w:lvl>
    <w:lvl w:ilvl="7" w:tplc="DCE2481C">
      <w:start w:val="1"/>
      <w:numFmt w:val="bullet"/>
      <w:lvlText w:val="•"/>
      <w:lvlJc w:val="left"/>
      <w:pPr>
        <w:ind w:left="5052" w:hanging="284"/>
      </w:pPr>
      <w:rPr>
        <w:rFonts w:hint="default"/>
      </w:rPr>
    </w:lvl>
    <w:lvl w:ilvl="8" w:tplc="CDB4323E">
      <w:start w:val="1"/>
      <w:numFmt w:val="bullet"/>
      <w:lvlText w:val="•"/>
      <w:lvlJc w:val="left"/>
      <w:pPr>
        <w:ind w:left="5717" w:hanging="284"/>
      </w:pPr>
      <w:rPr>
        <w:rFonts w:hint="default"/>
      </w:rPr>
    </w:lvl>
  </w:abstractNum>
  <w:abstractNum w:abstractNumId="9">
    <w:nsid w:val="7860550B"/>
    <w:multiLevelType w:val="hybridMultilevel"/>
    <w:tmpl w:val="B906AF42"/>
    <w:lvl w:ilvl="0" w:tplc="2236D624">
      <w:start w:val="1"/>
      <w:numFmt w:val="bullet"/>
      <w:lvlText w:val=""/>
      <w:lvlJc w:val="left"/>
      <w:pPr>
        <w:ind w:left="897" w:hanging="284"/>
      </w:pPr>
      <w:rPr>
        <w:rFonts w:ascii="Symbol" w:eastAsia="Symbol" w:hAnsi="Symbol" w:hint="default"/>
        <w:w w:val="99"/>
        <w:sz w:val="20"/>
        <w:szCs w:val="20"/>
      </w:rPr>
    </w:lvl>
    <w:lvl w:ilvl="1" w:tplc="CA0011C0">
      <w:start w:val="1"/>
      <w:numFmt w:val="bullet"/>
      <w:lvlText w:val="•"/>
      <w:lvlJc w:val="left"/>
      <w:pPr>
        <w:ind w:left="1439" w:hanging="284"/>
      </w:pPr>
      <w:rPr>
        <w:rFonts w:hint="default"/>
      </w:rPr>
    </w:lvl>
    <w:lvl w:ilvl="2" w:tplc="3E326CDE">
      <w:start w:val="1"/>
      <w:numFmt w:val="bullet"/>
      <w:lvlText w:val="•"/>
      <w:lvlJc w:val="left"/>
      <w:pPr>
        <w:ind w:left="1981" w:hanging="284"/>
      </w:pPr>
      <w:rPr>
        <w:rFonts w:hint="default"/>
      </w:rPr>
    </w:lvl>
    <w:lvl w:ilvl="3" w:tplc="EAEE75A6">
      <w:start w:val="1"/>
      <w:numFmt w:val="bullet"/>
      <w:lvlText w:val="•"/>
      <w:lvlJc w:val="left"/>
      <w:pPr>
        <w:ind w:left="2523" w:hanging="284"/>
      </w:pPr>
      <w:rPr>
        <w:rFonts w:hint="default"/>
      </w:rPr>
    </w:lvl>
    <w:lvl w:ilvl="4" w:tplc="D16CC4F6">
      <w:start w:val="1"/>
      <w:numFmt w:val="bullet"/>
      <w:lvlText w:val="•"/>
      <w:lvlJc w:val="left"/>
      <w:pPr>
        <w:ind w:left="3065" w:hanging="284"/>
      </w:pPr>
      <w:rPr>
        <w:rFonts w:hint="default"/>
      </w:rPr>
    </w:lvl>
    <w:lvl w:ilvl="5" w:tplc="844E2C38">
      <w:start w:val="1"/>
      <w:numFmt w:val="bullet"/>
      <w:lvlText w:val="•"/>
      <w:lvlJc w:val="left"/>
      <w:pPr>
        <w:ind w:left="3607" w:hanging="284"/>
      </w:pPr>
      <w:rPr>
        <w:rFonts w:hint="default"/>
      </w:rPr>
    </w:lvl>
    <w:lvl w:ilvl="6" w:tplc="A59A823A">
      <w:start w:val="1"/>
      <w:numFmt w:val="bullet"/>
      <w:lvlText w:val="•"/>
      <w:lvlJc w:val="left"/>
      <w:pPr>
        <w:ind w:left="4149" w:hanging="284"/>
      </w:pPr>
      <w:rPr>
        <w:rFonts w:hint="default"/>
      </w:rPr>
    </w:lvl>
    <w:lvl w:ilvl="7" w:tplc="741272A4">
      <w:start w:val="1"/>
      <w:numFmt w:val="bullet"/>
      <w:lvlText w:val="•"/>
      <w:lvlJc w:val="left"/>
      <w:pPr>
        <w:ind w:left="4691" w:hanging="284"/>
      </w:pPr>
      <w:rPr>
        <w:rFonts w:hint="default"/>
      </w:rPr>
    </w:lvl>
    <w:lvl w:ilvl="8" w:tplc="82D823E4">
      <w:start w:val="1"/>
      <w:numFmt w:val="bullet"/>
      <w:lvlText w:val="•"/>
      <w:lvlJc w:val="left"/>
      <w:pPr>
        <w:ind w:left="5233" w:hanging="284"/>
      </w:pPr>
      <w:rPr>
        <w:rFonts w:hint="default"/>
      </w:rPr>
    </w:lvl>
  </w:abstractNum>
  <w:num w:numId="1">
    <w:abstractNumId w:val="1"/>
  </w:num>
  <w:num w:numId="2">
    <w:abstractNumId w:val="7"/>
  </w:num>
  <w:num w:numId="3">
    <w:abstractNumId w:val="2"/>
  </w:num>
  <w:num w:numId="4">
    <w:abstractNumId w:val="9"/>
  </w:num>
  <w:num w:numId="5">
    <w:abstractNumId w:val="3"/>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74"/>
    <w:rsid w:val="00164569"/>
    <w:rsid w:val="00182B93"/>
    <w:rsid w:val="0018537C"/>
    <w:rsid w:val="002734EA"/>
    <w:rsid w:val="00274C74"/>
    <w:rsid w:val="00326CAB"/>
    <w:rsid w:val="004A6B7D"/>
    <w:rsid w:val="007F2556"/>
    <w:rsid w:val="00844A01"/>
    <w:rsid w:val="008771A7"/>
    <w:rsid w:val="00A72A66"/>
    <w:rsid w:val="00AB3E2F"/>
    <w:rsid w:val="00C2297B"/>
    <w:rsid w:val="00C76F68"/>
    <w:rsid w:val="00DE5839"/>
    <w:rsid w:val="00ED3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6"/>
      <w:szCs w:val="26"/>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7D"/>
    <w:rPr>
      <w:rFonts w:ascii="Segoe UI" w:hAnsi="Segoe UI" w:cs="Segoe UI"/>
      <w:sz w:val="18"/>
      <w:szCs w:val="18"/>
    </w:rPr>
  </w:style>
  <w:style w:type="paragraph" w:styleId="NoSpacing">
    <w:name w:val="No Spacing"/>
    <w:aliases w:val="Spacing"/>
    <w:uiPriority w:val="1"/>
    <w:qFormat/>
    <w:rsid w:val="004A6B7D"/>
    <w:rPr>
      <w:sz w:val="17"/>
    </w:rPr>
  </w:style>
  <w:style w:type="character" w:styleId="Hyperlink">
    <w:name w:val="Hyperlink"/>
    <w:basedOn w:val="DefaultParagraphFont"/>
    <w:uiPriority w:val="99"/>
    <w:unhideWhenUsed/>
    <w:rsid w:val="004A6B7D"/>
    <w:rPr>
      <w:color w:val="0000FF" w:themeColor="hyperlink"/>
      <w:u w:val="single"/>
    </w:rPr>
  </w:style>
  <w:style w:type="character" w:customStyle="1" w:styleId="UnresolvedMention">
    <w:name w:val="Unresolved Mention"/>
    <w:basedOn w:val="DefaultParagraphFont"/>
    <w:uiPriority w:val="99"/>
    <w:semiHidden/>
    <w:unhideWhenUsed/>
    <w:rsid w:val="004A6B7D"/>
    <w:rPr>
      <w:color w:val="605E5C"/>
      <w:shd w:val="clear" w:color="auto" w:fill="E1DFDD"/>
    </w:rPr>
  </w:style>
  <w:style w:type="paragraph" w:styleId="Header">
    <w:name w:val="header"/>
    <w:basedOn w:val="Normal"/>
    <w:link w:val="HeaderChar"/>
    <w:uiPriority w:val="99"/>
    <w:unhideWhenUsed/>
    <w:rsid w:val="0018537C"/>
    <w:pPr>
      <w:tabs>
        <w:tab w:val="center" w:pos="4513"/>
        <w:tab w:val="right" w:pos="9026"/>
      </w:tabs>
    </w:pPr>
  </w:style>
  <w:style w:type="character" w:customStyle="1" w:styleId="HeaderChar">
    <w:name w:val="Header Char"/>
    <w:basedOn w:val="DefaultParagraphFont"/>
    <w:link w:val="Header"/>
    <w:uiPriority w:val="99"/>
    <w:rsid w:val="0018537C"/>
  </w:style>
  <w:style w:type="paragraph" w:styleId="Footer">
    <w:name w:val="footer"/>
    <w:basedOn w:val="Normal"/>
    <w:link w:val="FooterChar"/>
    <w:uiPriority w:val="99"/>
    <w:unhideWhenUsed/>
    <w:rsid w:val="0018537C"/>
    <w:pPr>
      <w:tabs>
        <w:tab w:val="center" w:pos="4513"/>
        <w:tab w:val="right" w:pos="9026"/>
      </w:tabs>
    </w:pPr>
  </w:style>
  <w:style w:type="character" w:customStyle="1" w:styleId="FooterChar">
    <w:name w:val="Footer Char"/>
    <w:basedOn w:val="DefaultParagraphFont"/>
    <w:link w:val="Footer"/>
    <w:uiPriority w:val="99"/>
    <w:rsid w:val="0018537C"/>
  </w:style>
  <w:style w:type="paragraph" w:styleId="NormalWeb">
    <w:name w:val="Normal (Web)"/>
    <w:basedOn w:val="Normal"/>
    <w:uiPriority w:val="99"/>
    <w:semiHidden/>
    <w:unhideWhenUsed/>
    <w:rsid w:val="00844A01"/>
    <w:pPr>
      <w:widowControl/>
      <w:spacing w:before="100" w:beforeAutospacing="1" w:after="100" w:afterAutospacing="1"/>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44A01"/>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CPurple">
    <w:name w:val="PSC_Purple"/>
    <w:basedOn w:val="TableNormal"/>
    <w:uiPriority w:val="99"/>
    <w:rsid w:val="00AB3E2F"/>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AB3E2F"/>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AB3E2F"/>
    <w:pPr>
      <w:widowControl/>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AB3E2F"/>
    <w:pPr>
      <w:widowControl/>
      <w:numPr>
        <w:numId w:val="10"/>
      </w:numPr>
      <w:tabs>
        <w:tab w:val="clear" w:pos="360"/>
        <w:tab w:val="num" w:pos="284"/>
      </w:tabs>
      <w:spacing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AB3E2F"/>
    <w:pPr>
      <w:tabs>
        <w:tab w:val="clear" w:pos="284"/>
        <w:tab w:val="num" w:pos="360"/>
      </w:tabs>
      <w:ind w:left="360" w:hanging="360"/>
    </w:pPr>
    <w:rPr>
      <w:rFonts w:ascii="Arial" w:hAnsi="Arial"/>
      <w:sz w:val="20"/>
    </w:rPr>
  </w:style>
  <w:style w:type="paragraph" w:styleId="PlainText">
    <w:name w:val="Plain Text"/>
    <w:basedOn w:val="Normal"/>
    <w:link w:val="PlainTextChar"/>
    <w:uiPriority w:val="99"/>
    <w:unhideWhenUsed/>
    <w:rsid w:val="00AB3E2F"/>
    <w:pPr>
      <w:widowControl/>
    </w:pPr>
    <w:rPr>
      <w:rFonts w:ascii="Calibri" w:hAnsi="Calibri"/>
      <w:szCs w:val="21"/>
      <w:lang w:val="en-AU"/>
    </w:rPr>
  </w:style>
  <w:style w:type="character" w:customStyle="1" w:styleId="PlainTextChar">
    <w:name w:val="Plain Text Char"/>
    <w:basedOn w:val="DefaultParagraphFont"/>
    <w:link w:val="PlainText"/>
    <w:uiPriority w:val="99"/>
    <w:rsid w:val="00AB3E2F"/>
    <w:rPr>
      <w:rFonts w:ascii="Calibr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6"/>
      <w:szCs w:val="26"/>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7D"/>
    <w:rPr>
      <w:rFonts w:ascii="Segoe UI" w:hAnsi="Segoe UI" w:cs="Segoe UI"/>
      <w:sz w:val="18"/>
      <w:szCs w:val="18"/>
    </w:rPr>
  </w:style>
  <w:style w:type="paragraph" w:styleId="NoSpacing">
    <w:name w:val="No Spacing"/>
    <w:aliases w:val="Spacing"/>
    <w:uiPriority w:val="1"/>
    <w:qFormat/>
    <w:rsid w:val="004A6B7D"/>
    <w:rPr>
      <w:sz w:val="17"/>
    </w:rPr>
  </w:style>
  <w:style w:type="character" w:styleId="Hyperlink">
    <w:name w:val="Hyperlink"/>
    <w:basedOn w:val="DefaultParagraphFont"/>
    <w:uiPriority w:val="99"/>
    <w:unhideWhenUsed/>
    <w:rsid w:val="004A6B7D"/>
    <w:rPr>
      <w:color w:val="0000FF" w:themeColor="hyperlink"/>
      <w:u w:val="single"/>
    </w:rPr>
  </w:style>
  <w:style w:type="character" w:customStyle="1" w:styleId="UnresolvedMention">
    <w:name w:val="Unresolved Mention"/>
    <w:basedOn w:val="DefaultParagraphFont"/>
    <w:uiPriority w:val="99"/>
    <w:semiHidden/>
    <w:unhideWhenUsed/>
    <w:rsid w:val="004A6B7D"/>
    <w:rPr>
      <w:color w:val="605E5C"/>
      <w:shd w:val="clear" w:color="auto" w:fill="E1DFDD"/>
    </w:rPr>
  </w:style>
  <w:style w:type="paragraph" w:styleId="Header">
    <w:name w:val="header"/>
    <w:basedOn w:val="Normal"/>
    <w:link w:val="HeaderChar"/>
    <w:uiPriority w:val="99"/>
    <w:unhideWhenUsed/>
    <w:rsid w:val="0018537C"/>
    <w:pPr>
      <w:tabs>
        <w:tab w:val="center" w:pos="4513"/>
        <w:tab w:val="right" w:pos="9026"/>
      </w:tabs>
    </w:pPr>
  </w:style>
  <w:style w:type="character" w:customStyle="1" w:styleId="HeaderChar">
    <w:name w:val="Header Char"/>
    <w:basedOn w:val="DefaultParagraphFont"/>
    <w:link w:val="Header"/>
    <w:uiPriority w:val="99"/>
    <w:rsid w:val="0018537C"/>
  </w:style>
  <w:style w:type="paragraph" w:styleId="Footer">
    <w:name w:val="footer"/>
    <w:basedOn w:val="Normal"/>
    <w:link w:val="FooterChar"/>
    <w:uiPriority w:val="99"/>
    <w:unhideWhenUsed/>
    <w:rsid w:val="0018537C"/>
    <w:pPr>
      <w:tabs>
        <w:tab w:val="center" w:pos="4513"/>
        <w:tab w:val="right" w:pos="9026"/>
      </w:tabs>
    </w:pPr>
  </w:style>
  <w:style w:type="character" w:customStyle="1" w:styleId="FooterChar">
    <w:name w:val="Footer Char"/>
    <w:basedOn w:val="DefaultParagraphFont"/>
    <w:link w:val="Footer"/>
    <w:uiPriority w:val="99"/>
    <w:rsid w:val="0018537C"/>
  </w:style>
  <w:style w:type="paragraph" w:styleId="NormalWeb">
    <w:name w:val="Normal (Web)"/>
    <w:basedOn w:val="Normal"/>
    <w:uiPriority w:val="99"/>
    <w:semiHidden/>
    <w:unhideWhenUsed/>
    <w:rsid w:val="00844A01"/>
    <w:pPr>
      <w:widowControl/>
      <w:spacing w:before="100" w:beforeAutospacing="1" w:after="100" w:afterAutospacing="1"/>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44A01"/>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CPurple">
    <w:name w:val="PSC_Purple"/>
    <w:basedOn w:val="TableNormal"/>
    <w:uiPriority w:val="99"/>
    <w:rsid w:val="00AB3E2F"/>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AB3E2F"/>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AB3E2F"/>
    <w:pPr>
      <w:widowControl/>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AB3E2F"/>
    <w:pPr>
      <w:widowControl/>
      <w:numPr>
        <w:numId w:val="10"/>
      </w:numPr>
      <w:tabs>
        <w:tab w:val="clear" w:pos="360"/>
        <w:tab w:val="num" w:pos="284"/>
      </w:tabs>
      <w:spacing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AB3E2F"/>
    <w:pPr>
      <w:tabs>
        <w:tab w:val="clear" w:pos="284"/>
        <w:tab w:val="num" w:pos="360"/>
      </w:tabs>
      <w:ind w:left="360" w:hanging="360"/>
    </w:pPr>
    <w:rPr>
      <w:rFonts w:ascii="Arial" w:hAnsi="Arial"/>
      <w:sz w:val="20"/>
    </w:rPr>
  </w:style>
  <w:style w:type="paragraph" w:styleId="PlainText">
    <w:name w:val="Plain Text"/>
    <w:basedOn w:val="Normal"/>
    <w:link w:val="PlainTextChar"/>
    <w:uiPriority w:val="99"/>
    <w:unhideWhenUsed/>
    <w:rsid w:val="00AB3E2F"/>
    <w:pPr>
      <w:widowControl/>
    </w:pPr>
    <w:rPr>
      <w:rFonts w:ascii="Calibri" w:hAnsi="Calibri"/>
      <w:szCs w:val="21"/>
      <w:lang w:val="en-AU"/>
    </w:rPr>
  </w:style>
  <w:style w:type="character" w:customStyle="1" w:styleId="PlainTextChar">
    <w:name w:val="Plain Text Char"/>
    <w:basedOn w:val="DefaultParagraphFont"/>
    <w:link w:val="PlainText"/>
    <w:uiPriority w:val="99"/>
    <w:rsid w:val="00AB3E2F"/>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7047">
      <w:bodyDiv w:val="1"/>
      <w:marLeft w:val="0"/>
      <w:marRight w:val="0"/>
      <w:marTop w:val="0"/>
      <w:marBottom w:val="0"/>
      <w:divBdr>
        <w:top w:val="none" w:sz="0" w:space="0" w:color="auto"/>
        <w:left w:val="none" w:sz="0" w:space="0" w:color="auto"/>
        <w:bottom w:val="none" w:sz="0" w:space="0" w:color="auto"/>
        <w:right w:val="none" w:sz="0" w:space="0" w:color="auto"/>
      </w:divBdr>
    </w:div>
    <w:div w:id="63618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bgsyd.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CCD3E949</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2021-02-19T01:25:00Z</dcterms:created>
  <dcterms:modified xsi:type="dcterms:W3CDTF">2021-02-19T01:25:00Z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2021-02-15T00:00:00Z</vt:filetime>
  </property>
</Properties>
</file>