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06747A4"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726D0D4" w14:textId="77777777" w:rsidR="009077E2" w:rsidRPr="00DC0173" w:rsidRDefault="00E95F38" w:rsidP="00DC0173">
            <w:pPr>
              <w:pStyle w:val="TableTextWhite"/>
              <w:rPr>
                <w:b/>
              </w:rPr>
            </w:pPr>
            <w:r>
              <w:rPr>
                <w:b/>
              </w:rPr>
              <w:t>Cluster</w:t>
            </w:r>
          </w:p>
        </w:tc>
        <w:tc>
          <w:tcPr>
            <w:tcW w:w="6561" w:type="dxa"/>
          </w:tcPr>
          <w:p w14:paraId="6726390B" w14:textId="0F34572C" w:rsidR="009077E2" w:rsidRPr="00DC0173" w:rsidRDefault="00EF6ABF" w:rsidP="0052760A">
            <w:pPr>
              <w:pStyle w:val="TableTextWhite"/>
            </w:pPr>
            <w:r>
              <w:t>Climate Change Energy Environment and Water</w:t>
            </w:r>
          </w:p>
        </w:tc>
      </w:tr>
      <w:tr w:rsidR="009077E2" w:rsidRPr="00DC0173" w14:paraId="09AD16AE" w14:textId="77777777" w:rsidTr="008476E6">
        <w:tc>
          <w:tcPr>
            <w:tcW w:w="4026" w:type="dxa"/>
            <w:vAlign w:val="center"/>
          </w:tcPr>
          <w:p w14:paraId="553446F4" w14:textId="77777777" w:rsidR="009077E2" w:rsidRPr="00DC0173" w:rsidRDefault="00E95F38" w:rsidP="00DC0173">
            <w:pPr>
              <w:pStyle w:val="TableTextWhite"/>
              <w:rPr>
                <w:b/>
              </w:rPr>
            </w:pPr>
            <w:r>
              <w:rPr>
                <w:b/>
              </w:rPr>
              <w:t>Agency</w:t>
            </w:r>
          </w:p>
        </w:tc>
        <w:tc>
          <w:tcPr>
            <w:tcW w:w="6561" w:type="dxa"/>
          </w:tcPr>
          <w:p w14:paraId="5192D974" w14:textId="5B3AC526" w:rsidR="009077E2" w:rsidRPr="00DC0173" w:rsidRDefault="00EF6ABF" w:rsidP="00DC0173">
            <w:pPr>
              <w:pStyle w:val="TableTextWhite"/>
            </w:pPr>
            <w:r>
              <w:t>Department of Climate Change, Energy, the environment and Water</w:t>
            </w:r>
          </w:p>
        </w:tc>
      </w:tr>
      <w:tr w:rsidR="00C953EC" w:rsidRPr="00DC0173" w14:paraId="05A65B3D" w14:textId="77777777" w:rsidTr="008476E6">
        <w:tc>
          <w:tcPr>
            <w:tcW w:w="4026" w:type="dxa"/>
            <w:vAlign w:val="center"/>
          </w:tcPr>
          <w:p w14:paraId="3713C196" w14:textId="7D675E82" w:rsidR="00C953EC" w:rsidRDefault="00C953EC" w:rsidP="00DC0173">
            <w:pPr>
              <w:pStyle w:val="TableTextWhite"/>
              <w:rPr>
                <w:b/>
              </w:rPr>
            </w:pPr>
            <w:r>
              <w:rPr>
                <w:b/>
              </w:rPr>
              <w:t>Division/Branch/Unit</w:t>
            </w:r>
          </w:p>
        </w:tc>
        <w:tc>
          <w:tcPr>
            <w:tcW w:w="6561" w:type="dxa"/>
          </w:tcPr>
          <w:p w14:paraId="0BF65EFA" w14:textId="41C7D81C" w:rsidR="00C953EC" w:rsidRDefault="00EF6ABF" w:rsidP="00DC0173">
            <w:pPr>
              <w:pStyle w:val="TableTextWhite"/>
            </w:pPr>
            <w:r>
              <w:t xml:space="preserve">Lord Howe Island Board / </w:t>
            </w:r>
            <w:r w:rsidR="003A679E" w:rsidRPr="003A679E">
              <w:t>Infrastructure and Engineering Services</w:t>
            </w:r>
            <w:r>
              <w:t xml:space="preserve"> Unit</w:t>
            </w:r>
          </w:p>
        </w:tc>
      </w:tr>
      <w:tr w:rsidR="009077E2" w:rsidRPr="00DC0173" w14:paraId="1C188C5F" w14:textId="77777777" w:rsidTr="008476E6">
        <w:tc>
          <w:tcPr>
            <w:tcW w:w="4026" w:type="dxa"/>
            <w:vAlign w:val="center"/>
          </w:tcPr>
          <w:p w14:paraId="451418A9" w14:textId="77777777" w:rsidR="009077E2" w:rsidRPr="00DC0173" w:rsidRDefault="00E95F38" w:rsidP="00DC0173">
            <w:pPr>
              <w:pStyle w:val="TableTextWhite"/>
              <w:rPr>
                <w:b/>
              </w:rPr>
            </w:pPr>
            <w:r>
              <w:rPr>
                <w:b/>
              </w:rPr>
              <w:t>Location</w:t>
            </w:r>
          </w:p>
        </w:tc>
        <w:tc>
          <w:tcPr>
            <w:tcW w:w="6561" w:type="dxa"/>
          </w:tcPr>
          <w:p w14:paraId="2F02DE57" w14:textId="77777777" w:rsidR="009077E2" w:rsidRPr="00DC0173" w:rsidRDefault="00E95F38" w:rsidP="00DC0173">
            <w:pPr>
              <w:pStyle w:val="TableTextWhite"/>
            </w:pPr>
            <w:r>
              <w:t>Lord Howe Island</w:t>
            </w:r>
          </w:p>
        </w:tc>
      </w:tr>
      <w:tr w:rsidR="009077E2" w:rsidRPr="00DC0173" w14:paraId="2F9F32BC" w14:textId="77777777" w:rsidTr="008476E6">
        <w:tc>
          <w:tcPr>
            <w:tcW w:w="4026" w:type="dxa"/>
            <w:vAlign w:val="center"/>
          </w:tcPr>
          <w:p w14:paraId="74CDC70A" w14:textId="77777777" w:rsidR="009077E2" w:rsidRPr="00DC0173" w:rsidRDefault="00E95F38" w:rsidP="00DC0173">
            <w:pPr>
              <w:pStyle w:val="TableTextWhite"/>
              <w:rPr>
                <w:b/>
              </w:rPr>
            </w:pPr>
            <w:r>
              <w:rPr>
                <w:b/>
              </w:rPr>
              <w:t>Classification/Grade/Band</w:t>
            </w:r>
          </w:p>
        </w:tc>
        <w:tc>
          <w:tcPr>
            <w:tcW w:w="6561" w:type="dxa"/>
          </w:tcPr>
          <w:p w14:paraId="1559C31F" w14:textId="77777777" w:rsidR="009077E2" w:rsidRPr="00DC0173" w:rsidRDefault="00E95F38" w:rsidP="00DC0173">
            <w:pPr>
              <w:pStyle w:val="TableTextWhite"/>
            </w:pPr>
            <w:r>
              <w:t>LHI Senior Officer Grade 1</w:t>
            </w:r>
          </w:p>
        </w:tc>
      </w:tr>
      <w:tr w:rsidR="009077E2" w:rsidRPr="00DC0173" w14:paraId="5A485A67" w14:textId="77777777" w:rsidTr="008476E6">
        <w:tc>
          <w:tcPr>
            <w:tcW w:w="4026" w:type="dxa"/>
            <w:vAlign w:val="center"/>
          </w:tcPr>
          <w:p w14:paraId="096A322A" w14:textId="77777777" w:rsidR="009077E2" w:rsidRPr="00DC0173" w:rsidRDefault="00E95F38" w:rsidP="00DC0173">
            <w:pPr>
              <w:pStyle w:val="TableTextWhite"/>
              <w:rPr>
                <w:b/>
              </w:rPr>
            </w:pPr>
            <w:r>
              <w:rPr>
                <w:b/>
              </w:rPr>
              <w:t>ANZSCO Code</w:t>
            </w:r>
          </w:p>
        </w:tc>
        <w:tc>
          <w:tcPr>
            <w:tcW w:w="6561" w:type="dxa"/>
          </w:tcPr>
          <w:p w14:paraId="4A131CE5" w14:textId="77777777" w:rsidR="009077E2" w:rsidRPr="00DC0173" w:rsidRDefault="00E95F38" w:rsidP="00DC0173">
            <w:pPr>
              <w:pStyle w:val="TableTextWhite"/>
            </w:pPr>
            <w:r>
              <w:t>139999</w:t>
            </w:r>
          </w:p>
        </w:tc>
      </w:tr>
      <w:tr w:rsidR="009077E2" w:rsidRPr="00DC0173" w14:paraId="4D9747E1" w14:textId="77777777" w:rsidTr="008476E6">
        <w:tc>
          <w:tcPr>
            <w:tcW w:w="4026" w:type="dxa"/>
            <w:vAlign w:val="center"/>
          </w:tcPr>
          <w:p w14:paraId="24C0F9C3" w14:textId="77777777" w:rsidR="009077E2" w:rsidRPr="00DC0173" w:rsidRDefault="00E95F38" w:rsidP="00DC0173">
            <w:pPr>
              <w:pStyle w:val="TableTextWhite"/>
              <w:rPr>
                <w:b/>
              </w:rPr>
            </w:pPr>
            <w:r>
              <w:rPr>
                <w:b/>
              </w:rPr>
              <w:t>PCAT Code</w:t>
            </w:r>
          </w:p>
        </w:tc>
        <w:tc>
          <w:tcPr>
            <w:tcW w:w="6561" w:type="dxa"/>
          </w:tcPr>
          <w:p w14:paraId="1A3A673D" w14:textId="77777777" w:rsidR="009077E2" w:rsidRPr="00DC0173" w:rsidRDefault="00E95F38" w:rsidP="00DC0173">
            <w:pPr>
              <w:pStyle w:val="TableTextWhite"/>
            </w:pPr>
            <w:r>
              <w:t>2119192</w:t>
            </w:r>
          </w:p>
        </w:tc>
      </w:tr>
      <w:tr w:rsidR="009077E2" w:rsidRPr="00DC0173" w14:paraId="7D67CEF9" w14:textId="77777777" w:rsidTr="008476E6">
        <w:tc>
          <w:tcPr>
            <w:tcW w:w="4026" w:type="dxa"/>
            <w:vAlign w:val="center"/>
          </w:tcPr>
          <w:p w14:paraId="3FAD6FD6" w14:textId="77777777" w:rsidR="009077E2" w:rsidRPr="00DC0173" w:rsidRDefault="00E95F38" w:rsidP="00DC0173">
            <w:pPr>
              <w:pStyle w:val="TableTextWhite"/>
              <w:rPr>
                <w:b/>
              </w:rPr>
            </w:pPr>
            <w:r>
              <w:rPr>
                <w:b/>
              </w:rPr>
              <w:t>Date of Approval</w:t>
            </w:r>
          </w:p>
        </w:tc>
        <w:tc>
          <w:tcPr>
            <w:tcW w:w="6561" w:type="dxa"/>
          </w:tcPr>
          <w:p w14:paraId="7BA82A33" w14:textId="5E2A7235" w:rsidR="009077E2" w:rsidRPr="00DC0173" w:rsidRDefault="0056426D" w:rsidP="0052760A">
            <w:pPr>
              <w:pStyle w:val="TableTextWhite"/>
            </w:pPr>
            <w:r>
              <w:t>Fe</w:t>
            </w:r>
            <w:bookmarkStart w:id="0" w:name="_GoBack"/>
            <w:bookmarkEnd w:id="0"/>
            <w:r>
              <w:t>bruary 2022</w:t>
            </w:r>
            <w:r w:rsidR="0052760A">
              <w:t xml:space="preserve"> (updated from </w:t>
            </w:r>
            <w:r>
              <w:t>October</w:t>
            </w:r>
            <w:r w:rsidR="00AF70AC">
              <w:t xml:space="preserve"> 2021</w:t>
            </w:r>
            <w:r w:rsidR="0052760A">
              <w:t>)</w:t>
            </w:r>
          </w:p>
        </w:tc>
      </w:tr>
      <w:tr w:rsidR="009077E2" w:rsidRPr="00DC0173" w14:paraId="2CA838A1" w14:textId="77777777" w:rsidTr="008476E6">
        <w:tc>
          <w:tcPr>
            <w:tcW w:w="4026" w:type="dxa"/>
            <w:vAlign w:val="center"/>
          </w:tcPr>
          <w:p w14:paraId="127C2EC1" w14:textId="77777777" w:rsidR="009077E2" w:rsidRPr="00DC0173" w:rsidRDefault="00E95F38" w:rsidP="00DC0173">
            <w:pPr>
              <w:pStyle w:val="TableTextWhite"/>
              <w:rPr>
                <w:b/>
              </w:rPr>
            </w:pPr>
            <w:r>
              <w:rPr>
                <w:b/>
              </w:rPr>
              <w:t>Agency Website</w:t>
            </w:r>
          </w:p>
        </w:tc>
        <w:tc>
          <w:tcPr>
            <w:tcW w:w="6561" w:type="dxa"/>
          </w:tcPr>
          <w:p w14:paraId="411A652D" w14:textId="77777777" w:rsidR="009077E2" w:rsidRPr="00DC0173" w:rsidRDefault="00E95F38" w:rsidP="00DC0173">
            <w:pPr>
              <w:pStyle w:val="TableTextWhite"/>
            </w:pPr>
            <w:r>
              <w:t>www.lhib.nsw.gov.au</w:t>
            </w:r>
          </w:p>
        </w:tc>
        <w:bookmarkStart w:id="1" w:name="Cluster"/>
        <w:bookmarkEnd w:id="1"/>
      </w:tr>
    </w:tbl>
    <w:p w14:paraId="4C9144B1" w14:textId="77777777" w:rsidR="006A2280" w:rsidRDefault="006A2280" w:rsidP="006A2280">
      <w:pPr>
        <w:tabs>
          <w:tab w:val="left" w:pos="2925"/>
        </w:tabs>
      </w:pPr>
    </w:p>
    <w:p w14:paraId="7C0509B9" w14:textId="77777777" w:rsidR="00F47143" w:rsidRPr="007A124D" w:rsidRDefault="00F47143" w:rsidP="006A2280">
      <w:pPr>
        <w:tabs>
          <w:tab w:val="left" w:pos="2925"/>
        </w:tabs>
        <w:rPr>
          <w:rStyle w:val="Heading1Char"/>
        </w:rPr>
      </w:pPr>
      <w:r w:rsidRPr="00614552">
        <w:rPr>
          <w:rStyle w:val="Heading1Char"/>
        </w:rPr>
        <w:t>Agency overview</w:t>
      </w:r>
    </w:p>
    <w:p w14:paraId="4B3F4485" w14:textId="77777777" w:rsidR="00EF6ABF" w:rsidRDefault="00EF6ABF" w:rsidP="00EF6ABF">
      <w:pPr>
        <w:tabs>
          <w:tab w:val="left" w:pos="2925"/>
        </w:tabs>
        <w:rPr>
          <w:rFonts w:eastAsia="Times New Roman" w:cs="Arial"/>
        </w:rPr>
      </w:pPr>
      <w:r w:rsidRPr="008314CB">
        <w:rPr>
          <w:rFonts w:eastAsia="Times New Roman" w:cs="Arial"/>
        </w:rPr>
        <w:t>The Lord Howe Island Board is a statutory authority established under the provisions of the Lord Howe Island Act. The Board is responsible to the NSW Minister for the Environment and comprises four Islanders elected by the local community and three members appointed by the Minister. It is charged with the care, control and management of the Island and the affairs and trade of the Island. It is also responsible for the care, improvement and welfare of the Island and residents. “Island” as defined by the Act includes Lord Howe Island and all adjacent islands and coral reefs within one marine league of the Island. Ball’s Pyramid and adjacent islands are also included in this definition.</w:t>
      </w:r>
    </w:p>
    <w:p w14:paraId="6BFD95A8" w14:textId="55348FEF" w:rsidR="0052760A" w:rsidRPr="00EF0AB7" w:rsidRDefault="00EF6ABF" w:rsidP="00EF6ABF">
      <w:pPr>
        <w:shd w:val="clear" w:color="auto" w:fill="FFFFFF"/>
        <w:spacing w:before="100" w:beforeAutospacing="1" w:after="100" w:afterAutospacing="1" w:line="240" w:lineRule="auto"/>
        <w:rPr>
          <w:rFonts w:eastAsia="Times New Roman" w:cs="Arial"/>
          <w:color w:val="201F1E"/>
          <w:lang w:eastAsia="en-AU"/>
        </w:rPr>
      </w:pPr>
      <w:r>
        <w:rPr>
          <w:rFonts w:eastAsia="Times New Roman" w:cs="Arial"/>
        </w:rPr>
        <w:t>The Lord Howe Island Board is part of the Climate Change, Energy, the Environment and Water cluster. Lord Howe Island Board members of staff are employed under section 21 of the Government Sector Employment and Management Act by the Department of Climate Change, Energy, the Environment and Water (DCCEEW). Ensuring a sustainable NSW through climate change and energy action, water management, environment and heritage protection.</w:t>
      </w:r>
    </w:p>
    <w:p w14:paraId="5365A931" w14:textId="77777777" w:rsidR="00037FD5" w:rsidRPr="00614552" w:rsidRDefault="00037FD5" w:rsidP="006A2280">
      <w:pPr>
        <w:tabs>
          <w:tab w:val="left" w:pos="2925"/>
        </w:tabs>
        <w:rPr>
          <w:rStyle w:val="Heading1Char"/>
        </w:rPr>
      </w:pPr>
      <w:r w:rsidRPr="00614552">
        <w:rPr>
          <w:rStyle w:val="Heading1Char"/>
        </w:rPr>
        <w:t>Primary purpose of the role</w:t>
      </w:r>
    </w:p>
    <w:p w14:paraId="7E189B22" w14:textId="3DE39346" w:rsidR="0013413E" w:rsidRDefault="00037FD5" w:rsidP="006A2280">
      <w:pPr>
        <w:tabs>
          <w:tab w:val="left" w:pos="2925"/>
        </w:tabs>
        <w:rPr>
          <w:rFonts w:ascii="Georgia" w:hAnsi="Georgia"/>
        </w:rPr>
      </w:pPr>
      <w:r w:rsidRPr="00614552">
        <w:rPr>
          <w:rFonts w:cs="Arial"/>
        </w:rPr>
        <w:t xml:space="preserve">The </w:t>
      </w:r>
      <w:r w:rsidR="00EF6ABF">
        <w:rPr>
          <w:rFonts w:cs="Arial"/>
        </w:rPr>
        <w:t xml:space="preserve">Senior </w:t>
      </w:r>
      <w:r w:rsidRPr="00614552">
        <w:rPr>
          <w:rFonts w:cs="Arial"/>
        </w:rPr>
        <w:t>Manager</w:t>
      </w:r>
      <w:r w:rsidR="001607B0">
        <w:rPr>
          <w:rFonts w:cs="Arial"/>
        </w:rPr>
        <w:t xml:space="preserve"> I</w:t>
      </w:r>
      <w:r w:rsidRPr="00614552">
        <w:rPr>
          <w:rFonts w:cs="Arial"/>
        </w:rPr>
        <w:t xml:space="preserve">nfrastructure and Engineering Services </w:t>
      </w:r>
      <w:r w:rsidR="00EF6ABF">
        <w:rPr>
          <w:rFonts w:cs="Arial"/>
        </w:rPr>
        <w:t xml:space="preserve">(SMIES) </w:t>
      </w:r>
      <w:r w:rsidRPr="00614552">
        <w:rPr>
          <w:rFonts w:cs="Arial"/>
        </w:rPr>
        <w:t>provides leadership, management and direction for the development and implementation of projects and</w:t>
      </w:r>
      <w:r w:rsidR="001C0799">
        <w:rPr>
          <w:rFonts w:cs="Arial"/>
        </w:rPr>
        <w:t xml:space="preserve"> oversight of</w:t>
      </w:r>
      <w:r w:rsidRPr="00614552">
        <w:rPr>
          <w:rFonts w:cs="Arial"/>
        </w:rPr>
        <w:t xml:space="preserve"> operational programs to provide safe, efficient and effective services and infrastructure.</w:t>
      </w:r>
    </w:p>
    <w:p w14:paraId="11045B7E" w14:textId="78643929" w:rsidR="0013413E" w:rsidRDefault="00037FD5" w:rsidP="006A2280">
      <w:pPr>
        <w:tabs>
          <w:tab w:val="left" w:pos="2925"/>
        </w:tabs>
        <w:rPr>
          <w:rFonts w:cs="Arial"/>
        </w:rPr>
      </w:pPr>
      <w:r w:rsidRPr="00614552">
        <w:rPr>
          <w:rFonts w:cs="Arial"/>
        </w:rPr>
        <w:t xml:space="preserve">The </w:t>
      </w:r>
      <w:r w:rsidR="00EF6ABF">
        <w:rPr>
          <w:rFonts w:cs="Arial"/>
        </w:rPr>
        <w:t>SMIES</w:t>
      </w:r>
      <w:r w:rsidRPr="00614552">
        <w:rPr>
          <w:rFonts w:cs="Arial"/>
        </w:rPr>
        <w:t xml:space="preserve"> provides strategic advice and support to the Chief Executive Officer and the Lord Howe Island Board to ensure the Board fulfils its responsibilities under the Lord Howe Island Act and other legislation.</w:t>
      </w:r>
    </w:p>
    <w:p w14:paraId="179DD2F9" w14:textId="77777777" w:rsidR="005F73C6" w:rsidRDefault="005F73C6" w:rsidP="006A2280">
      <w:pPr>
        <w:tabs>
          <w:tab w:val="left" w:pos="2925"/>
        </w:tabs>
        <w:rPr>
          <w:rFonts w:ascii="Georgia" w:hAnsi="Georgia"/>
        </w:rPr>
      </w:pPr>
    </w:p>
    <w:p w14:paraId="6F36B93A" w14:textId="77777777" w:rsidR="00F339CD" w:rsidRDefault="00F339CD" w:rsidP="00614552">
      <w:pPr>
        <w:pStyle w:val="Heading1"/>
      </w:pPr>
      <w:r w:rsidRPr="00A14A03">
        <w:lastRenderedPageBreak/>
        <w:t>Key accountabilities</w:t>
      </w:r>
    </w:p>
    <w:p w14:paraId="216CD8B6" w14:textId="09741D00"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the Infrastructure and Engineering Services unit by providing</w:t>
      </w:r>
      <w:r w:rsidR="0088394E">
        <w:rPr>
          <w:rFonts w:cs="Arial"/>
        </w:rPr>
        <w:t xml:space="preserve"> </w:t>
      </w:r>
      <w:r w:rsidRPr="00614552">
        <w:rPr>
          <w:rFonts w:cs="Arial"/>
        </w:rPr>
        <w:t xml:space="preserve">strategic, operational and financial direction, </w:t>
      </w:r>
      <w:r w:rsidR="00AF70AC">
        <w:rPr>
          <w:rFonts w:cs="Arial"/>
        </w:rPr>
        <w:t>workplace health and safety,</w:t>
      </w:r>
      <w:r w:rsidR="00AF70AC" w:rsidRPr="00614552">
        <w:rPr>
          <w:rFonts w:cs="Arial"/>
        </w:rPr>
        <w:t xml:space="preserve"> </w:t>
      </w:r>
      <w:r w:rsidRPr="00614552">
        <w:rPr>
          <w:rFonts w:cs="Arial"/>
        </w:rPr>
        <w:t>performance management, appropriate training and development, and policy and legislative advice to deliver key Board services, projects and initiatives.</w:t>
      </w:r>
    </w:p>
    <w:p w14:paraId="67C294A8" w14:textId="41800F09"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direct and manage the functions and resources of the Unit to deliver the Board’s operational, project and asset management responsibilities</w:t>
      </w:r>
      <w:r w:rsidR="006E589B">
        <w:rPr>
          <w:rFonts w:cs="Arial"/>
        </w:rPr>
        <w:t xml:space="preserve"> and service delivery contracts</w:t>
      </w:r>
      <w:r w:rsidRPr="00614552">
        <w:rPr>
          <w:rFonts w:cs="Arial"/>
        </w:rPr>
        <w:t xml:space="preserve"> including the airport, electricity supply and distribution, roads, waste management, public buildings, </w:t>
      </w:r>
      <w:r w:rsidR="001607B0">
        <w:rPr>
          <w:rFonts w:cs="Arial"/>
        </w:rPr>
        <w:t xml:space="preserve">shipping and wharf, </w:t>
      </w:r>
      <w:r w:rsidRPr="00614552">
        <w:rPr>
          <w:rFonts w:cs="Arial"/>
        </w:rPr>
        <w:t>wastewater systems and water supplies.</w:t>
      </w:r>
    </w:p>
    <w:p w14:paraId="2ECDE95E"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Coordinate the Board’s emergency incident response planning, training and management and participate in incident control.</w:t>
      </w:r>
    </w:p>
    <w:p w14:paraId="2C7E8A0D" w14:textId="0A36BB6D"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 range of strategic and operational documents including briefing papers, discussion papers, management plans, project briefs and plans, reports, submissions, and responses to information requests including those of a contentious or politically sensitive nature, to support knowledge sharing an</w:t>
      </w:r>
      <w:r w:rsidR="0052760A">
        <w:rPr>
          <w:rFonts w:cs="Arial"/>
        </w:rPr>
        <w:t>d sound decision-</w:t>
      </w:r>
      <w:r w:rsidRPr="00614552">
        <w:rPr>
          <w:rFonts w:cs="Arial"/>
        </w:rPr>
        <w:t>making.</w:t>
      </w:r>
    </w:p>
    <w:p w14:paraId="0D82D278" w14:textId="08FBCB1B"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accurate and timely information, </w:t>
      </w:r>
      <w:r w:rsidR="0052760A">
        <w:rPr>
          <w:rFonts w:cs="Arial"/>
        </w:rPr>
        <w:t xml:space="preserve">expert </w:t>
      </w:r>
      <w:r w:rsidRPr="00614552">
        <w:rPr>
          <w:rFonts w:cs="Arial"/>
        </w:rPr>
        <w:t>advice and reports on diverse and complex issues, and develop policy and proposal recommendations to the Chief Executive Officer and Board to support decision making on project and operational matters</w:t>
      </w:r>
    </w:p>
    <w:p w14:paraId="6ED0EC7B"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Establish and maintain appropriate working relationships with Government and non-government agencies, the community and other stakeholders to ensure high quality advice and to promote awareness, understanding and support for the Board’s operational programs.</w:t>
      </w:r>
    </w:p>
    <w:p w14:paraId="600D0EF0" w14:textId="77777777" w:rsidR="001D097C" w:rsidRPr="00614552" w:rsidRDefault="001D097C" w:rsidP="006A2280">
      <w:pPr>
        <w:tabs>
          <w:tab w:val="left" w:pos="2925"/>
        </w:tabs>
        <w:rPr>
          <w:rStyle w:val="Heading1Char"/>
        </w:rPr>
      </w:pPr>
      <w:r w:rsidRPr="00614552">
        <w:rPr>
          <w:rStyle w:val="Heading1Char"/>
        </w:rPr>
        <w:t>Key challenges</w:t>
      </w:r>
    </w:p>
    <w:p w14:paraId="7002E886" w14:textId="77777777" w:rsidR="0013413E" w:rsidRPr="001D097C" w:rsidRDefault="00F92C8F" w:rsidP="001D097C">
      <w:pPr>
        <w:pStyle w:val="ListParagraph"/>
        <w:numPr>
          <w:ilvl w:val="0"/>
          <w:numId w:val="3"/>
        </w:numPr>
        <w:tabs>
          <w:tab w:val="left" w:pos="2925"/>
        </w:tabs>
        <w:rPr>
          <w:rFonts w:ascii="Georgia" w:hAnsi="Georgia"/>
        </w:rPr>
      </w:pPr>
      <w:r>
        <w:rPr>
          <w:rFonts w:cs="Arial"/>
        </w:rPr>
        <w:t xml:space="preserve">Making decisions and </w:t>
      </w:r>
      <w:r w:rsidRPr="00614552">
        <w:rPr>
          <w:rFonts w:cs="Arial"/>
        </w:rPr>
        <w:t>managing competing demands, a complex and diverse range of responsibilities and issues, and coordinating the limited resources of the Unit to provide effective and efficient integrated services, which are magnified by the Island's remoteness and limited availability of particular skills and expertise.</w:t>
      </w:r>
    </w:p>
    <w:p w14:paraId="3A9F46A1" w14:textId="0586DD13" w:rsidR="0013413E" w:rsidRPr="0052760A" w:rsidRDefault="001D097C" w:rsidP="00F92C8F">
      <w:pPr>
        <w:pStyle w:val="ListParagraph"/>
        <w:numPr>
          <w:ilvl w:val="0"/>
          <w:numId w:val="3"/>
        </w:numPr>
        <w:tabs>
          <w:tab w:val="left" w:pos="2925"/>
        </w:tabs>
        <w:rPr>
          <w:rFonts w:ascii="Georgia" w:hAnsi="Georgia"/>
        </w:rPr>
      </w:pPr>
      <w:r w:rsidRPr="00614552">
        <w:rPr>
          <w:rFonts w:cs="Arial"/>
        </w:rPr>
        <w:t xml:space="preserve">Managing relationships with community members and local interest groups through proactive communication strategies to bring credibility to the </w:t>
      </w:r>
      <w:proofErr w:type="spellStart"/>
      <w:r w:rsidRPr="00614552">
        <w:rPr>
          <w:rFonts w:cs="Arial"/>
        </w:rPr>
        <w:t>organisation’s</w:t>
      </w:r>
      <w:proofErr w:type="spellEnd"/>
      <w:r w:rsidRPr="00614552">
        <w:rPr>
          <w:rFonts w:cs="Arial"/>
        </w:rPr>
        <w:t xml:space="preserve"> activities</w:t>
      </w:r>
      <w:r w:rsidR="0020394E">
        <w:rPr>
          <w:rFonts w:cs="Arial"/>
        </w:rPr>
        <w:t xml:space="preserve"> in a small and remote community</w:t>
      </w:r>
      <w:r w:rsidRPr="00614552">
        <w:rPr>
          <w:rFonts w:cs="Arial"/>
        </w:rPr>
        <w:t>.</w:t>
      </w:r>
    </w:p>
    <w:p w14:paraId="0B65625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E0CD505"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B7A3A88" w14:textId="77777777" w:rsidR="00BB532F" w:rsidRPr="00C978B9" w:rsidRDefault="00BB532F" w:rsidP="00BD7BA7">
            <w:pPr>
              <w:pStyle w:val="TableTextWhite0"/>
            </w:pPr>
            <w:r w:rsidRPr="00C978B9">
              <w:t>Who</w:t>
            </w:r>
          </w:p>
        </w:tc>
        <w:tc>
          <w:tcPr>
            <w:tcW w:w="6986" w:type="dxa"/>
          </w:tcPr>
          <w:p w14:paraId="2B246393" w14:textId="77777777" w:rsidR="00BB532F" w:rsidRPr="00C978B9" w:rsidRDefault="00022223" w:rsidP="00022223">
            <w:pPr>
              <w:pStyle w:val="TableTextWhite0"/>
            </w:pPr>
            <w:r>
              <w:t xml:space="preserve">       </w:t>
            </w:r>
            <w:r w:rsidR="00BB532F" w:rsidRPr="00C978B9">
              <w:t>Why</w:t>
            </w:r>
          </w:p>
        </w:tc>
      </w:tr>
      <w:tr w:rsidR="00BB532F" w:rsidRPr="00A8245E" w14:paraId="5AA66C17" w14:textId="77777777" w:rsidTr="00CE105E">
        <w:tc>
          <w:tcPr>
            <w:tcW w:w="3601" w:type="dxa"/>
            <w:shd w:val="clear" w:color="auto" w:fill="BCBEC0"/>
          </w:tcPr>
          <w:p w14:paraId="3D54F9C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FFE5240" w14:textId="77777777" w:rsidR="00BB532F" w:rsidRPr="00A8245E" w:rsidRDefault="00BB532F" w:rsidP="00BD7BA7">
            <w:pPr>
              <w:pStyle w:val="TableText"/>
              <w:keepNext/>
              <w:rPr>
                <w:b/>
              </w:rPr>
            </w:pPr>
          </w:p>
        </w:tc>
      </w:tr>
      <w:tr w:rsidR="00BB532F" w:rsidRPr="00C978B9" w14:paraId="10BBF35D" w14:textId="77777777" w:rsidTr="00CE105E">
        <w:tc>
          <w:tcPr>
            <w:tcW w:w="3601" w:type="dxa"/>
            <w:tcBorders>
              <w:top w:val="single" w:sz="8" w:space="0" w:color="auto"/>
              <w:bottom w:val="single" w:sz="8" w:space="0" w:color="BCBEC0"/>
            </w:tcBorders>
          </w:tcPr>
          <w:p w14:paraId="3D8D9E86" w14:textId="77777777" w:rsidR="00BB532F" w:rsidRPr="00A15CDB" w:rsidRDefault="001336E8" w:rsidP="002B1F76">
            <w:pPr>
              <w:pStyle w:val="TableText"/>
            </w:pPr>
            <w:r>
              <w:t>Chief Executive Officer</w:t>
            </w:r>
          </w:p>
        </w:tc>
        <w:tc>
          <w:tcPr>
            <w:tcW w:w="6986" w:type="dxa"/>
            <w:tcBorders>
              <w:top w:val="single" w:sz="8" w:space="0" w:color="auto"/>
              <w:bottom w:val="single" w:sz="8" w:space="0" w:color="BCBEC0"/>
            </w:tcBorders>
          </w:tcPr>
          <w:p w14:paraId="53146E35" w14:textId="77777777" w:rsidR="0052760A" w:rsidRDefault="001336E8" w:rsidP="00022223">
            <w:pPr>
              <w:pStyle w:val="TableText"/>
              <w:numPr>
                <w:ilvl w:val="0"/>
                <w:numId w:val="3"/>
              </w:numPr>
            </w:pPr>
            <w:r>
              <w:t xml:space="preserve">Escalate issues, keep informed, </w:t>
            </w:r>
            <w:proofErr w:type="gramStart"/>
            <w:r>
              <w:t>a</w:t>
            </w:r>
            <w:r w:rsidR="0052760A">
              <w:t>dvise</w:t>
            </w:r>
            <w:proofErr w:type="gramEnd"/>
            <w:r w:rsidR="0052760A">
              <w:t xml:space="preserve"> and receive instructions.</w:t>
            </w:r>
          </w:p>
          <w:p w14:paraId="7D07514B" w14:textId="7B504FDB" w:rsidR="00BB532F" w:rsidRPr="00A15CDB" w:rsidRDefault="001336E8" w:rsidP="00022223">
            <w:pPr>
              <w:pStyle w:val="TableText"/>
              <w:numPr>
                <w:ilvl w:val="0"/>
                <w:numId w:val="3"/>
              </w:numPr>
            </w:pPr>
            <w:r>
              <w:t>Provide regular updates on issues and priorities</w:t>
            </w:r>
            <w:r w:rsidR="004D1C64">
              <w:t>.</w:t>
            </w:r>
          </w:p>
          <w:p w14:paraId="1CC6A98D" w14:textId="77777777" w:rsidR="00BB532F" w:rsidRPr="00A15CDB" w:rsidRDefault="001336E8" w:rsidP="00022223">
            <w:pPr>
              <w:pStyle w:val="TableText"/>
              <w:numPr>
                <w:ilvl w:val="0"/>
                <w:numId w:val="3"/>
              </w:numPr>
            </w:pPr>
            <w:r>
              <w:t>Provide advice, correspondence, reports and recommendations on procurement, asset management and project delivery.</w:t>
            </w:r>
          </w:p>
          <w:p w14:paraId="0C635114" w14:textId="77777777" w:rsidR="00BB532F" w:rsidRPr="00A15CDB" w:rsidRDefault="001336E8" w:rsidP="00022223">
            <w:pPr>
              <w:pStyle w:val="TableText"/>
              <w:numPr>
                <w:ilvl w:val="0"/>
                <w:numId w:val="3"/>
              </w:numPr>
            </w:pPr>
            <w:r>
              <w:t>Inform of major, new or emerging issues, provide policy advice and recommend innovative strategies, practices, solutions and responses to address issues</w:t>
            </w:r>
            <w:r w:rsidR="004D1C64">
              <w:t>.</w:t>
            </w:r>
          </w:p>
          <w:p w14:paraId="592A3159" w14:textId="77777777" w:rsidR="00BB532F" w:rsidRPr="00A15CDB" w:rsidRDefault="001336E8" w:rsidP="00022223">
            <w:pPr>
              <w:pStyle w:val="TableText"/>
              <w:numPr>
                <w:ilvl w:val="0"/>
                <w:numId w:val="3"/>
              </w:numPr>
            </w:pPr>
            <w:r>
              <w:t>Seek prior guidance and advice on actions to manage potentially contentious issues</w:t>
            </w:r>
            <w:r w:rsidR="004D1C64">
              <w:t>.</w:t>
            </w:r>
          </w:p>
          <w:p w14:paraId="42B40F4E" w14:textId="77777777" w:rsidR="00BB532F" w:rsidRPr="00A15CDB" w:rsidRDefault="001336E8" w:rsidP="00022223">
            <w:pPr>
              <w:pStyle w:val="TableText"/>
              <w:numPr>
                <w:ilvl w:val="0"/>
                <w:numId w:val="3"/>
              </w:numPr>
            </w:pPr>
            <w:r>
              <w:t>Represent on committees and other forums as required</w:t>
            </w:r>
            <w:r w:rsidR="004D1C64">
              <w:t>.</w:t>
            </w:r>
          </w:p>
        </w:tc>
      </w:tr>
      <w:tr w:rsidR="00BB532F" w:rsidRPr="00C978B9" w14:paraId="74A5FD7A" w14:textId="77777777" w:rsidTr="00CE105E">
        <w:tc>
          <w:tcPr>
            <w:tcW w:w="3601" w:type="dxa"/>
            <w:tcBorders>
              <w:top w:val="single" w:sz="8" w:space="0" w:color="auto"/>
              <w:bottom w:val="single" w:sz="8" w:space="0" w:color="BCBEC0"/>
            </w:tcBorders>
          </w:tcPr>
          <w:p w14:paraId="1573E9F7" w14:textId="77777777" w:rsidR="00BB532F" w:rsidRPr="00A15CDB" w:rsidRDefault="001336E8" w:rsidP="002B1F76">
            <w:pPr>
              <w:pStyle w:val="TableText"/>
            </w:pPr>
            <w:r>
              <w:lastRenderedPageBreak/>
              <w:t>Lord Howe Island Board</w:t>
            </w:r>
          </w:p>
        </w:tc>
        <w:tc>
          <w:tcPr>
            <w:tcW w:w="6986" w:type="dxa"/>
            <w:tcBorders>
              <w:top w:val="single" w:sz="8" w:space="0" w:color="auto"/>
              <w:bottom w:val="single" w:sz="8" w:space="0" w:color="BCBEC0"/>
            </w:tcBorders>
          </w:tcPr>
          <w:p w14:paraId="1AE35E88" w14:textId="77777777" w:rsidR="00BB532F" w:rsidRPr="00A15CDB" w:rsidRDefault="001336E8" w:rsidP="00022223">
            <w:pPr>
              <w:pStyle w:val="TableText"/>
              <w:numPr>
                <w:ilvl w:val="0"/>
                <w:numId w:val="3"/>
              </w:numPr>
            </w:pPr>
            <w:r>
              <w:t>Develop sustainable, productive and collaborative working relationships</w:t>
            </w:r>
            <w:r w:rsidR="004D1C64">
              <w:t>.</w:t>
            </w:r>
          </w:p>
          <w:p w14:paraId="1FAE4AEB" w14:textId="77777777" w:rsidR="00BB532F" w:rsidRPr="00A15CDB" w:rsidRDefault="001336E8" w:rsidP="00022223">
            <w:pPr>
              <w:pStyle w:val="TableText"/>
              <w:numPr>
                <w:ilvl w:val="0"/>
                <w:numId w:val="3"/>
              </w:numPr>
            </w:pPr>
            <w:r>
              <w:t>Share information and seek advice on strategic directions and operational programs</w:t>
            </w:r>
            <w:r w:rsidR="004D1C64">
              <w:t>.</w:t>
            </w:r>
          </w:p>
          <w:p w14:paraId="7C7CE618" w14:textId="77777777" w:rsidR="00BB532F" w:rsidRPr="00A15CDB" w:rsidRDefault="001336E8" w:rsidP="00022223">
            <w:pPr>
              <w:pStyle w:val="TableText"/>
              <w:numPr>
                <w:ilvl w:val="0"/>
                <w:numId w:val="3"/>
              </w:numPr>
            </w:pPr>
            <w:r>
              <w:t>Provide advice and recommendations on review and outcomes of programs and services to enable service improvement and implementation of innovative solutions</w:t>
            </w:r>
            <w:r w:rsidR="004D1C64">
              <w:t>.</w:t>
            </w:r>
          </w:p>
          <w:p w14:paraId="5E9426EB" w14:textId="77777777" w:rsidR="00BB532F" w:rsidRPr="00A15CDB" w:rsidRDefault="001336E8" w:rsidP="004D1C64">
            <w:pPr>
              <w:pStyle w:val="TableText"/>
              <w:numPr>
                <w:ilvl w:val="0"/>
                <w:numId w:val="3"/>
              </w:numPr>
            </w:pPr>
            <w:r>
              <w:t>Coordinate Board meetings, prepare reports and ensure Board recommendations are implemented</w:t>
            </w:r>
            <w:r w:rsidR="004D1C64">
              <w:t>.</w:t>
            </w:r>
          </w:p>
        </w:tc>
      </w:tr>
      <w:tr w:rsidR="00BB532F" w:rsidRPr="00C978B9" w14:paraId="5F8586FD" w14:textId="77777777" w:rsidTr="00CE105E">
        <w:tc>
          <w:tcPr>
            <w:tcW w:w="3601" w:type="dxa"/>
            <w:tcBorders>
              <w:top w:val="single" w:sz="8" w:space="0" w:color="auto"/>
              <w:bottom w:val="single" w:sz="8" w:space="0" w:color="BCBEC0"/>
            </w:tcBorders>
          </w:tcPr>
          <w:p w14:paraId="1EFA380B" w14:textId="77777777" w:rsidR="00BB532F" w:rsidRPr="00A15CDB" w:rsidRDefault="001336E8" w:rsidP="004D1C64">
            <w:pPr>
              <w:pStyle w:val="TableText"/>
            </w:pPr>
            <w:r>
              <w:t xml:space="preserve">Unit and operational </w:t>
            </w:r>
            <w:r w:rsidR="004D1C64">
              <w:t>supervisors</w:t>
            </w:r>
          </w:p>
        </w:tc>
        <w:tc>
          <w:tcPr>
            <w:tcW w:w="6986" w:type="dxa"/>
            <w:tcBorders>
              <w:top w:val="single" w:sz="8" w:space="0" w:color="auto"/>
              <w:bottom w:val="single" w:sz="8" w:space="0" w:color="BCBEC0"/>
            </w:tcBorders>
          </w:tcPr>
          <w:p w14:paraId="0044C841" w14:textId="77777777" w:rsidR="00BB532F" w:rsidRPr="00A15CDB" w:rsidRDefault="001336E8" w:rsidP="00022223">
            <w:pPr>
              <w:pStyle w:val="TableText"/>
              <w:numPr>
                <w:ilvl w:val="0"/>
                <w:numId w:val="3"/>
              </w:numPr>
            </w:pPr>
            <w:r>
              <w:t>Provide supervision, direction, guidance and support to direct reports to deliver work programs</w:t>
            </w:r>
            <w:r w:rsidR="004D1C64">
              <w:t>.</w:t>
            </w:r>
          </w:p>
          <w:p w14:paraId="69C31950" w14:textId="77777777" w:rsidR="00BB532F" w:rsidRPr="00A15CDB" w:rsidRDefault="001336E8" w:rsidP="00022223">
            <w:pPr>
              <w:pStyle w:val="TableText"/>
              <w:numPr>
                <w:ilvl w:val="0"/>
                <w:numId w:val="3"/>
              </w:numPr>
            </w:pPr>
            <w:r>
              <w:t>Set and manage performance and development requirements</w:t>
            </w:r>
            <w:r w:rsidR="004D1C64">
              <w:t>.</w:t>
            </w:r>
          </w:p>
          <w:p w14:paraId="7CAEF8A3" w14:textId="77777777" w:rsidR="00BB532F" w:rsidRPr="00A15CDB" w:rsidRDefault="001336E8" w:rsidP="00022223">
            <w:pPr>
              <w:pStyle w:val="TableText"/>
              <w:numPr>
                <w:ilvl w:val="0"/>
                <w:numId w:val="3"/>
              </w:numPr>
            </w:pPr>
            <w:r>
              <w:t>Meet regularly to share information and encourage ideas to improve service delivery and contribution to the decision making process</w:t>
            </w:r>
            <w:r w:rsidR="004D1C64">
              <w:t>.</w:t>
            </w:r>
          </w:p>
        </w:tc>
      </w:tr>
      <w:tr w:rsidR="00BB532F" w:rsidRPr="00A8245E" w14:paraId="447802F3" w14:textId="77777777" w:rsidTr="00CE105E">
        <w:tc>
          <w:tcPr>
            <w:tcW w:w="3601" w:type="dxa"/>
            <w:shd w:val="clear" w:color="auto" w:fill="BCBEC0"/>
          </w:tcPr>
          <w:p w14:paraId="209888D4"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16C5FC98" w14:textId="77777777" w:rsidR="00BB532F" w:rsidRPr="00A8245E" w:rsidRDefault="00BB532F" w:rsidP="00BD7BA7">
            <w:pPr>
              <w:pStyle w:val="TableText"/>
              <w:keepNext/>
              <w:rPr>
                <w:b/>
              </w:rPr>
            </w:pPr>
          </w:p>
        </w:tc>
      </w:tr>
      <w:tr w:rsidR="00BB532F" w:rsidRPr="00C978B9" w14:paraId="64D95391" w14:textId="77777777" w:rsidTr="00CE105E">
        <w:tc>
          <w:tcPr>
            <w:tcW w:w="3601" w:type="dxa"/>
            <w:tcBorders>
              <w:top w:val="single" w:sz="8" w:space="0" w:color="auto"/>
              <w:bottom w:val="single" w:sz="8" w:space="0" w:color="BCBEC0"/>
            </w:tcBorders>
          </w:tcPr>
          <w:p w14:paraId="4B15F2CD" w14:textId="20D5AF82" w:rsidR="00BB532F" w:rsidRPr="00A15CDB" w:rsidRDefault="001336E8" w:rsidP="00E5049A">
            <w:pPr>
              <w:pStyle w:val="TableText"/>
            </w:pPr>
            <w:r>
              <w:t>NSW</w:t>
            </w:r>
            <w:r w:rsidR="00875AA5">
              <w:t>, Commonwealth</w:t>
            </w:r>
            <w:r>
              <w:t xml:space="preserve"> and Local Gov</w:t>
            </w:r>
            <w:r w:rsidR="004D1C64">
              <w:t xml:space="preserve">ernment stakeholders, including </w:t>
            </w:r>
            <w:r>
              <w:t xml:space="preserve"> </w:t>
            </w:r>
            <w:r w:rsidR="004D1C64">
              <w:t>EPA,</w:t>
            </w:r>
            <w:r w:rsidR="00A6113F">
              <w:t xml:space="preserve"> Environmental Trust, </w:t>
            </w:r>
            <w:r w:rsidR="004D1C64">
              <w:t xml:space="preserve">Transport for NSW, </w:t>
            </w:r>
            <w:r>
              <w:t xml:space="preserve">Department of </w:t>
            </w:r>
            <w:r w:rsidR="00E5049A">
              <w:t xml:space="preserve">Climate Change, Energy, the Environment and Water </w:t>
            </w:r>
            <w:r w:rsidR="0052760A">
              <w:t xml:space="preserve">and </w:t>
            </w:r>
            <w:r w:rsidR="00875AA5">
              <w:t>CASA</w:t>
            </w:r>
          </w:p>
        </w:tc>
        <w:tc>
          <w:tcPr>
            <w:tcW w:w="6986" w:type="dxa"/>
            <w:tcBorders>
              <w:top w:val="single" w:sz="8" w:space="0" w:color="auto"/>
              <w:bottom w:val="single" w:sz="8" w:space="0" w:color="BCBEC0"/>
            </w:tcBorders>
          </w:tcPr>
          <w:p w14:paraId="24108A1A" w14:textId="77777777" w:rsidR="00BB532F" w:rsidRPr="00A15CDB" w:rsidRDefault="001336E8" w:rsidP="00022223">
            <w:pPr>
              <w:pStyle w:val="TableText"/>
              <w:numPr>
                <w:ilvl w:val="0"/>
                <w:numId w:val="3"/>
              </w:numPr>
            </w:pPr>
            <w:r>
              <w:t>Build sustainable, productive and collaborative working relationships</w:t>
            </w:r>
          </w:p>
          <w:p w14:paraId="298EC2F1" w14:textId="77777777" w:rsidR="00BB532F" w:rsidRPr="00A15CDB" w:rsidRDefault="001336E8" w:rsidP="00A6113F">
            <w:pPr>
              <w:pStyle w:val="TableText"/>
              <w:numPr>
                <w:ilvl w:val="0"/>
                <w:numId w:val="3"/>
              </w:numPr>
            </w:pPr>
            <w:r>
              <w:t>Liaise to provide and seek information and advice on</w:t>
            </w:r>
            <w:r w:rsidR="00A6113F">
              <w:t xml:space="preserve"> responsibilities, infrastructure, assets, initiatives, projects and funding.</w:t>
            </w:r>
          </w:p>
        </w:tc>
      </w:tr>
      <w:tr w:rsidR="00BB532F" w:rsidRPr="00C978B9" w14:paraId="531340FD" w14:textId="77777777" w:rsidTr="00CE105E">
        <w:tc>
          <w:tcPr>
            <w:tcW w:w="3601" w:type="dxa"/>
            <w:tcBorders>
              <w:top w:val="single" w:sz="8" w:space="0" w:color="auto"/>
              <w:bottom w:val="single" w:sz="8" w:space="0" w:color="BCBEC0"/>
            </w:tcBorders>
          </w:tcPr>
          <w:p w14:paraId="0067CE7A" w14:textId="77777777" w:rsidR="00BB532F" w:rsidRPr="00A15CDB" w:rsidRDefault="001336E8" w:rsidP="002B1F76">
            <w:pPr>
              <w:pStyle w:val="TableText"/>
            </w:pPr>
            <w:r>
              <w:t>Island community, and other individua</w:t>
            </w:r>
            <w:r w:rsidR="001F2239">
              <w:t>ls and interest groups</w:t>
            </w:r>
          </w:p>
        </w:tc>
        <w:tc>
          <w:tcPr>
            <w:tcW w:w="6986" w:type="dxa"/>
            <w:tcBorders>
              <w:top w:val="single" w:sz="8" w:space="0" w:color="auto"/>
              <w:bottom w:val="single" w:sz="8" w:space="0" w:color="BCBEC0"/>
            </w:tcBorders>
          </w:tcPr>
          <w:p w14:paraId="2968C7E8" w14:textId="77777777" w:rsidR="00BB532F" w:rsidRPr="00A15CDB" w:rsidRDefault="001336E8" w:rsidP="00022223">
            <w:pPr>
              <w:pStyle w:val="TableText"/>
              <w:numPr>
                <w:ilvl w:val="0"/>
                <w:numId w:val="3"/>
              </w:numPr>
            </w:pPr>
            <w:r>
              <w:t>Foster effective, collaborative and sustainable working relationships</w:t>
            </w:r>
            <w:r w:rsidR="001F2239">
              <w:t>.</w:t>
            </w:r>
          </w:p>
          <w:p w14:paraId="33C9E1DB" w14:textId="77777777" w:rsidR="00BB532F" w:rsidRPr="00A15CDB" w:rsidRDefault="001336E8" w:rsidP="00022223">
            <w:pPr>
              <w:pStyle w:val="TableText"/>
              <w:numPr>
                <w:ilvl w:val="0"/>
                <w:numId w:val="3"/>
              </w:numPr>
            </w:pPr>
            <w:r>
              <w:t>Provide advice and promote awareness, understanding and support for Board programs and services, commercial activities and policy changes</w:t>
            </w:r>
            <w:r w:rsidR="001F2239">
              <w:t>.</w:t>
            </w:r>
          </w:p>
          <w:p w14:paraId="62EA56DD" w14:textId="77777777" w:rsidR="00BB532F" w:rsidRPr="00A15CDB" w:rsidRDefault="001336E8" w:rsidP="00022223">
            <w:pPr>
              <w:pStyle w:val="TableText"/>
              <w:numPr>
                <w:ilvl w:val="0"/>
                <w:numId w:val="3"/>
              </w:numPr>
            </w:pPr>
            <w:r>
              <w:t>Defend contentious recommendations made to the Board</w:t>
            </w:r>
            <w:r w:rsidR="001F2239">
              <w:t>.</w:t>
            </w:r>
          </w:p>
        </w:tc>
      </w:tr>
      <w:tr w:rsidR="00BB532F" w:rsidRPr="00C978B9" w14:paraId="42E45B54" w14:textId="77777777" w:rsidTr="00CE105E">
        <w:tc>
          <w:tcPr>
            <w:tcW w:w="3601" w:type="dxa"/>
            <w:tcBorders>
              <w:top w:val="single" w:sz="8" w:space="0" w:color="auto"/>
              <w:bottom w:val="single" w:sz="8" w:space="0" w:color="BCBEC0"/>
            </w:tcBorders>
          </w:tcPr>
          <w:p w14:paraId="24B1088C" w14:textId="219F0CBB" w:rsidR="00BB532F" w:rsidRPr="00A15CDB" w:rsidRDefault="001336E8" w:rsidP="002B1F76">
            <w:pPr>
              <w:pStyle w:val="TableText"/>
            </w:pPr>
            <w:r>
              <w:t>Providers/Vendors</w:t>
            </w:r>
          </w:p>
        </w:tc>
        <w:tc>
          <w:tcPr>
            <w:tcW w:w="6986" w:type="dxa"/>
            <w:tcBorders>
              <w:top w:val="single" w:sz="8" w:space="0" w:color="auto"/>
              <w:bottom w:val="single" w:sz="8" w:space="0" w:color="BCBEC0"/>
            </w:tcBorders>
          </w:tcPr>
          <w:p w14:paraId="36A1A625" w14:textId="77777777" w:rsidR="00BB532F" w:rsidRPr="00A15CDB" w:rsidRDefault="001336E8" w:rsidP="00022223">
            <w:pPr>
              <w:pStyle w:val="TableText"/>
              <w:numPr>
                <w:ilvl w:val="0"/>
                <w:numId w:val="3"/>
              </w:numPr>
            </w:pPr>
            <w:r>
              <w:t>Negotiate service provision arrangements</w:t>
            </w:r>
            <w:r w:rsidR="001F2239">
              <w:t xml:space="preserve"> and contracts.</w:t>
            </w:r>
          </w:p>
          <w:p w14:paraId="726FB7A0" w14:textId="77777777" w:rsidR="00BB532F" w:rsidRPr="00A15CDB" w:rsidRDefault="001336E8" w:rsidP="00022223">
            <w:pPr>
              <w:pStyle w:val="TableText"/>
              <w:numPr>
                <w:ilvl w:val="0"/>
                <w:numId w:val="3"/>
              </w:numPr>
            </w:pPr>
            <w:r>
              <w:t>Monitor performance to ensure high quality, targeted and effective outcomes</w:t>
            </w:r>
          </w:p>
        </w:tc>
      </w:tr>
    </w:tbl>
    <w:p w14:paraId="4D907610" w14:textId="77777777" w:rsidR="00BB532F" w:rsidRDefault="00BB532F"/>
    <w:p w14:paraId="2693720F" w14:textId="77777777" w:rsidR="005F73C6" w:rsidRDefault="005F73C6"/>
    <w:p w14:paraId="5B505812" w14:textId="77777777" w:rsidR="005F73C6" w:rsidRDefault="005F73C6"/>
    <w:p w14:paraId="6931BEE6" w14:textId="77777777" w:rsidR="005F73C6" w:rsidRDefault="005F73C6"/>
    <w:p w14:paraId="17BFEBAC" w14:textId="77777777" w:rsidR="005F73C6" w:rsidRDefault="005F73C6"/>
    <w:p w14:paraId="5B445089" w14:textId="77777777" w:rsidR="005F73C6" w:rsidRDefault="005F73C6"/>
    <w:p w14:paraId="34122BB0" w14:textId="77777777" w:rsidR="005F73C6" w:rsidRDefault="005F73C6"/>
    <w:p w14:paraId="29EEF278" w14:textId="77777777" w:rsidR="005F73C6" w:rsidRDefault="005F73C6"/>
    <w:p w14:paraId="3A0E27C4" w14:textId="77777777" w:rsidR="00603D53" w:rsidRDefault="00603D53" w:rsidP="00614552">
      <w:pPr>
        <w:pStyle w:val="Heading1"/>
        <w:rPr>
          <w:sz w:val="28"/>
        </w:rPr>
      </w:pPr>
      <w:r w:rsidRPr="00614552">
        <w:lastRenderedPageBreak/>
        <w:t>Role dimensions</w:t>
      </w:r>
    </w:p>
    <w:p w14:paraId="4C186FE1" w14:textId="77777777" w:rsidR="00603D53" w:rsidRPr="00614552" w:rsidRDefault="00603D53" w:rsidP="00614552">
      <w:pPr>
        <w:pStyle w:val="Heading2"/>
      </w:pPr>
      <w:r w:rsidRPr="00614552">
        <w:t>Decision making</w:t>
      </w:r>
    </w:p>
    <w:p w14:paraId="6088F73C" w14:textId="4A5D90CA" w:rsidR="00E647D3" w:rsidRPr="001A2DB6" w:rsidRDefault="00E647D3" w:rsidP="00E647D3">
      <w:pPr>
        <w:rPr>
          <w:rFonts w:cs="Arial"/>
          <w:szCs w:val="26"/>
        </w:rPr>
      </w:pPr>
      <w:r w:rsidRPr="00603D53">
        <w:rPr>
          <w:rFonts w:cs="Arial"/>
          <w:szCs w:val="26"/>
        </w:rPr>
        <w:t xml:space="preserve">The </w:t>
      </w:r>
      <w:r w:rsidR="00E5049A">
        <w:rPr>
          <w:rFonts w:cs="Arial"/>
          <w:szCs w:val="26"/>
        </w:rPr>
        <w:t>Senior Manager</w:t>
      </w:r>
      <w:r>
        <w:rPr>
          <w:rFonts w:cs="Arial"/>
          <w:szCs w:val="26"/>
        </w:rPr>
        <w:t xml:space="preserve"> Infrastructure and Engineering Services</w:t>
      </w:r>
      <w:r w:rsidRPr="00603D53">
        <w:rPr>
          <w:rFonts w:cs="Arial"/>
          <w:szCs w:val="26"/>
        </w:rPr>
        <w:t xml:space="preserve">: </w:t>
      </w:r>
    </w:p>
    <w:p w14:paraId="0181933D" w14:textId="77777777" w:rsidR="00E647D3" w:rsidRDefault="00603D53" w:rsidP="00E647D3">
      <w:pPr>
        <w:pStyle w:val="ListParagraph"/>
        <w:ind w:hanging="360"/>
        <w:rPr>
          <w:rFonts w:cs="Arial"/>
          <w:szCs w:val="26"/>
        </w:rPr>
      </w:pPr>
      <w:r w:rsidRPr="00603D53">
        <w:rPr>
          <w:rFonts w:cs="Arial"/>
          <w:szCs w:val="26"/>
        </w:rPr>
        <w:t xml:space="preserve">• </w:t>
      </w:r>
      <w:r w:rsidR="00E647D3">
        <w:rPr>
          <w:rFonts w:cs="Arial"/>
          <w:szCs w:val="26"/>
        </w:rPr>
        <w:tab/>
      </w:r>
      <w:r w:rsidRPr="00603D53">
        <w:rPr>
          <w:rFonts w:cs="Arial"/>
          <w:szCs w:val="26"/>
        </w:rPr>
        <w:t>operates with a high degree of independence in making decisions, providing direction in delivery of infrastructure and engineering services, and providing advice related to financial, human resource and administrative issues a</w:t>
      </w:r>
      <w:r w:rsidR="008B1C95">
        <w:rPr>
          <w:rFonts w:cs="Arial"/>
          <w:szCs w:val="26"/>
        </w:rPr>
        <w:t>nd implementation of approved business plans</w:t>
      </w:r>
    </w:p>
    <w:p w14:paraId="62FA47DA" w14:textId="77777777" w:rsidR="00E647D3" w:rsidRDefault="00603D53" w:rsidP="00E647D3">
      <w:pPr>
        <w:pStyle w:val="ListParagraph"/>
        <w:ind w:hanging="360"/>
        <w:rPr>
          <w:rFonts w:cs="Arial"/>
          <w:szCs w:val="26"/>
        </w:rPr>
      </w:pPr>
      <w:r w:rsidRPr="00603D53">
        <w:rPr>
          <w:rFonts w:cs="Arial"/>
          <w:szCs w:val="26"/>
        </w:rPr>
        <w:t xml:space="preserve">• </w:t>
      </w:r>
      <w:r w:rsidR="00E647D3">
        <w:rPr>
          <w:rFonts w:cs="Arial"/>
          <w:szCs w:val="26"/>
        </w:rPr>
        <w:tab/>
      </w:r>
      <w:r w:rsidRPr="00603D53">
        <w:rPr>
          <w:rFonts w:cs="Arial"/>
          <w:szCs w:val="26"/>
        </w:rPr>
        <w:t>is responsible for decisions related to the strategic direction, budget administration, day to day unit operations, and m</w:t>
      </w:r>
      <w:r w:rsidR="00E647D3">
        <w:rPr>
          <w:rFonts w:cs="Arial"/>
          <w:szCs w:val="26"/>
        </w:rPr>
        <w:t>anagement of the Board’s assets</w:t>
      </w:r>
      <w:r w:rsidR="008B1C95">
        <w:rPr>
          <w:rFonts w:cs="Arial"/>
          <w:szCs w:val="26"/>
        </w:rPr>
        <w:t xml:space="preserve"> and provision of services</w:t>
      </w:r>
    </w:p>
    <w:p w14:paraId="36A354FB" w14:textId="77777777" w:rsidR="00E647D3" w:rsidRDefault="00603D53" w:rsidP="00E647D3">
      <w:pPr>
        <w:pStyle w:val="ListParagraph"/>
        <w:ind w:hanging="360"/>
        <w:rPr>
          <w:rFonts w:cs="Arial"/>
          <w:szCs w:val="26"/>
        </w:rPr>
      </w:pPr>
      <w:r w:rsidRPr="00603D53">
        <w:rPr>
          <w:rFonts w:cs="Arial"/>
          <w:szCs w:val="26"/>
        </w:rPr>
        <w:t xml:space="preserve">• </w:t>
      </w:r>
      <w:r w:rsidR="00E647D3">
        <w:rPr>
          <w:rFonts w:cs="Arial"/>
          <w:szCs w:val="26"/>
        </w:rPr>
        <w:tab/>
      </w:r>
      <w:r w:rsidRPr="00603D53">
        <w:rPr>
          <w:rFonts w:cs="Arial"/>
          <w:szCs w:val="26"/>
        </w:rPr>
        <w:t>is accountable and responsible for the effective management and use of human, financial and other resources within strategic directions, and budget and resource parameters approved by the Board</w:t>
      </w:r>
    </w:p>
    <w:p w14:paraId="32FFFDDF" w14:textId="3DC23F71" w:rsidR="00603D53" w:rsidRPr="00603D53" w:rsidRDefault="00603D53" w:rsidP="00E647D3">
      <w:pPr>
        <w:pStyle w:val="ListParagraph"/>
        <w:ind w:hanging="360"/>
        <w:rPr>
          <w:rFonts w:cs="Arial"/>
          <w:szCs w:val="26"/>
        </w:rPr>
      </w:pPr>
      <w:r w:rsidRPr="00603D53">
        <w:rPr>
          <w:rFonts w:cs="Arial"/>
          <w:szCs w:val="26"/>
        </w:rPr>
        <w:t xml:space="preserve">• </w:t>
      </w:r>
      <w:r w:rsidR="00E647D3">
        <w:rPr>
          <w:rFonts w:cs="Arial"/>
          <w:szCs w:val="26"/>
        </w:rPr>
        <w:tab/>
      </w:r>
      <w:r w:rsidRPr="00603D53">
        <w:rPr>
          <w:rFonts w:cs="Arial"/>
          <w:szCs w:val="26"/>
        </w:rPr>
        <w:t>negotiates matters related to area of responsibility and makes decisions and acts within strategic plans and priorities, Lord Howe Island and Pub</w:t>
      </w:r>
      <w:r w:rsidR="00F91D44">
        <w:rPr>
          <w:rFonts w:cs="Arial"/>
          <w:szCs w:val="26"/>
        </w:rPr>
        <w:t>l</w:t>
      </w:r>
      <w:r w:rsidRPr="00603D53">
        <w:rPr>
          <w:rFonts w:cs="Arial"/>
          <w:szCs w:val="26"/>
        </w:rPr>
        <w:t>ic Finance and Audit legislative and regulatory frameworks, employment awards, financial and administrative delegations, Department and Lord Howe Island Board policies, quality management systems and proced</w:t>
      </w:r>
      <w:r w:rsidR="008B1C95">
        <w:rPr>
          <w:rFonts w:cs="Arial"/>
          <w:szCs w:val="26"/>
        </w:rPr>
        <w:t>ural frameworks and guidelines</w:t>
      </w:r>
    </w:p>
    <w:p w14:paraId="21BB21F0" w14:textId="77777777" w:rsidR="00603D53" w:rsidRPr="00614552" w:rsidRDefault="00603D53" w:rsidP="00614552">
      <w:pPr>
        <w:pStyle w:val="Heading2"/>
      </w:pPr>
      <w:r w:rsidRPr="00614552">
        <w:t>Reporting line</w:t>
      </w:r>
    </w:p>
    <w:p w14:paraId="2311CA6F" w14:textId="77777777" w:rsidR="00603D53" w:rsidRPr="00603D53" w:rsidRDefault="00603D53">
      <w:pPr>
        <w:rPr>
          <w:rFonts w:cs="Arial"/>
          <w:szCs w:val="26"/>
        </w:rPr>
      </w:pPr>
      <w:r w:rsidRPr="00603D53">
        <w:rPr>
          <w:rFonts w:cs="Arial"/>
          <w:szCs w:val="26"/>
        </w:rPr>
        <w:t>Chief Executive Officer</w:t>
      </w:r>
    </w:p>
    <w:p w14:paraId="7C8FBA6B" w14:textId="77777777" w:rsidR="00603D53" w:rsidRPr="00614552" w:rsidRDefault="00603D53" w:rsidP="00614552">
      <w:pPr>
        <w:pStyle w:val="Heading2"/>
      </w:pPr>
      <w:r w:rsidRPr="00614552">
        <w:t>Direct reports</w:t>
      </w:r>
    </w:p>
    <w:p w14:paraId="51AFEF37" w14:textId="77777777" w:rsidR="00B43349" w:rsidRDefault="002D2630" w:rsidP="00B43349">
      <w:pPr>
        <w:rPr>
          <w:rFonts w:cs="Arial"/>
          <w:szCs w:val="26"/>
        </w:rPr>
      </w:pPr>
      <w:r>
        <w:rPr>
          <w:rFonts w:cs="Arial"/>
          <w:szCs w:val="26"/>
        </w:rPr>
        <w:t>Up to 5 direct reports, managing a team of up to 20</w:t>
      </w:r>
    </w:p>
    <w:p w14:paraId="73F1B013" w14:textId="309425C6" w:rsidR="00603D53" w:rsidRPr="00614552" w:rsidRDefault="00B43349" w:rsidP="00B43349">
      <w:pPr>
        <w:pStyle w:val="Heading2"/>
      </w:pPr>
      <w:r>
        <w:t>Budget/Expenditure</w:t>
      </w:r>
    </w:p>
    <w:p w14:paraId="19FCD193" w14:textId="57EE9B40" w:rsidR="00B3622C" w:rsidRDefault="00B3622C" w:rsidP="00B3622C">
      <w:pPr>
        <w:rPr>
          <w:rFonts w:cs="Arial"/>
          <w:szCs w:val="26"/>
        </w:rPr>
      </w:pPr>
      <w:r w:rsidRPr="00603D53">
        <w:rPr>
          <w:rFonts w:cs="Arial"/>
          <w:szCs w:val="26"/>
        </w:rPr>
        <w:t>Financial delegation for authority to incur e</w:t>
      </w:r>
      <w:r>
        <w:rPr>
          <w:rFonts w:cs="Arial"/>
          <w:szCs w:val="26"/>
        </w:rPr>
        <w:t>xpenditure by the position is $</w:t>
      </w:r>
      <w:r w:rsidR="001306C4">
        <w:rPr>
          <w:rFonts w:cs="Arial"/>
          <w:szCs w:val="26"/>
        </w:rPr>
        <w:t>250</w:t>
      </w:r>
      <w:r w:rsidRPr="00603D53">
        <w:rPr>
          <w:rFonts w:cs="Arial"/>
          <w:szCs w:val="26"/>
        </w:rPr>
        <w:t>,000</w:t>
      </w:r>
      <w:r>
        <w:rPr>
          <w:rFonts w:cs="Arial"/>
          <w:szCs w:val="26"/>
        </w:rPr>
        <w:t>.</w:t>
      </w:r>
    </w:p>
    <w:p w14:paraId="1300B3DF" w14:textId="17A839DB" w:rsidR="00603D53" w:rsidRDefault="001363AE">
      <w:pPr>
        <w:rPr>
          <w:rFonts w:cs="Arial"/>
          <w:szCs w:val="26"/>
        </w:rPr>
      </w:pPr>
      <w:r>
        <w:rPr>
          <w:rFonts w:cs="Arial"/>
          <w:szCs w:val="26"/>
        </w:rPr>
        <w:t>The role</w:t>
      </w:r>
      <w:r w:rsidR="00B3622C">
        <w:rPr>
          <w:rFonts w:cs="Arial"/>
          <w:szCs w:val="26"/>
        </w:rPr>
        <w:t xml:space="preserve"> manages a typical annual budget of $4 million.</w:t>
      </w:r>
    </w:p>
    <w:p w14:paraId="1D011FB8" w14:textId="54457BAC" w:rsidR="00005352" w:rsidRDefault="00005352" w:rsidP="00005352">
      <w:pPr>
        <w:tabs>
          <w:tab w:val="left" w:pos="2925"/>
        </w:tabs>
        <w:jc w:val="both"/>
        <w:rPr>
          <w:rStyle w:val="Heading1Char"/>
        </w:rPr>
      </w:pPr>
      <w:r>
        <w:rPr>
          <w:rStyle w:val="Heading1Char"/>
        </w:rPr>
        <w:t>Key knowledge and experience</w:t>
      </w:r>
    </w:p>
    <w:p w14:paraId="43442CFC" w14:textId="77777777" w:rsidR="006B2323" w:rsidRPr="006B2323" w:rsidRDefault="006B2323" w:rsidP="006B2323">
      <w:pPr>
        <w:pStyle w:val="ListParagraph"/>
        <w:numPr>
          <w:ilvl w:val="0"/>
          <w:numId w:val="8"/>
        </w:numPr>
        <w:tabs>
          <w:tab w:val="left" w:pos="2925"/>
        </w:tabs>
        <w:rPr>
          <w:rFonts w:ascii="Georgia" w:hAnsi="Georgia"/>
        </w:rPr>
      </w:pPr>
      <w:r w:rsidRPr="006B2323">
        <w:rPr>
          <w:rFonts w:cs="Arial"/>
        </w:rPr>
        <w:t>Demonstrated extensive experience in a range of operational and infrastructure service delivery functions in local or state government, or a related field, asset management and the planning and delivery of infrastructure projects.</w:t>
      </w:r>
    </w:p>
    <w:p w14:paraId="6C186D55" w14:textId="77777777" w:rsidR="00205A8A" w:rsidRPr="00614552" w:rsidRDefault="00205A8A" w:rsidP="00205A8A">
      <w:pPr>
        <w:tabs>
          <w:tab w:val="left" w:pos="2925"/>
        </w:tabs>
        <w:rPr>
          <w:rStyle w:val="Heading1Char"/>
        </w:rPr>
      </w:pPr>
      <w:r w:rsidRPr="00614552">
        <w:rPr>
          <w:rStyle w:val="Heading1Char"/>
        </w:rPr>
        <w:t>Essential requirements</w:t>
      </w:r>
    </w:p>
    <w:p w14:paraId="592E4E67" w14:textId="2BFD08B1" w:rsidR="006B2323" w:rsidRDefault="00205A8A" w:rsidP="006B2323">
      <w:pPr>
        <w:pStyle w:val="ListParagraph"/>
        <w:numPr>
          <w:ilvl w:val="0"/>
          <w:numId w:val="9"/>
        </w:numPr>
        <w:tabs>
          <w:tab w:val="left" w:pos="2925"/>
        </w:tabs>
        <w:rPr>
          <w:rFonts w:cs="Arial"/>
        </w:rPr>
      </w:pPr>
      <w:r w:rsidRPr="006B2323">
        <w:rPr>
          <w:rFonts w:cs="Arial"/>
        </w:rPr>
        <w:t>Tertiary qualifications in engineering</w:t>
      </w:r>
      <w:r w:rsidR="00875AA5" w:rsidRPr="006B2323">
        <w:rPr>
          <w:rFonts w:cs="Arial"/>
        </w:rPr>
        <w:t>, asset management</w:t>
      </w:r>
      <w:r w:rsidRPr="006B2323">
        <w:rPr>
          <w:rFonts w:cs="Arial"/>
        </w:rPr>
        <w:t xml:space="preserve"> or </w:t>
      </w:r>
      <w:r w:rsidR="00875AA5" w:rsidRPr="006B2323">
        <w:rPr>
          <w:rFonts w:cs="Arial"/>
        </w:rPr>
        <w:t xml:space="preserve">a related relevant </w:t>
      </w:r>
      <w:r w:rsidRPr="006B2323">
        <w:rPr>
          <w:rFonts w:cs="Arial"/>
        </w:rPr>
        <w:t>discipline.</w:t>
      </w:r>
    </w:p>
    <w:p w14:paraId="26FD3A50" w14:textId="171CC46F" w:rsidR="006E589B" w:rsidRDefault="006E589B" w:rsidP="006E589B">
      <w:pPr>
        <w:pStyle w:val="ListParagraph"/>
        <w:numPr>
          <w:ilvl w:val="0"/>
          <w:numId w:val="9"/>
        </w:numPr>
        <w:tabs>
          <w:tab w:val="left" w:pos="2925"/>
        </w:tabs>
        <w:rPr>
          <w:rFonts w:cs="Arial"/>
        </w:rPr>
      </w:pPr>
      <w:r w:rsidRPr="006B2323">
        <w:rPr>
          <w:rFonts w:cs="Arial"/>
        </w:rPr>
        <w:t>Meet medical and ASIC security clearances.</w:t>
      </w:r>
    </w:p>
    <w:p w14:paraId="45A8A287" w14:textId="0BC87F29" w:rsidR="00AF70AC" w:rsidRPr="00AF70AC" w:rsidRDefault="00AF70AC" w:rsidP="00AF70AC">
      <w:pPr>
        <w:pStyle w:val="ListParagraph"/>
        <w:numPr>
          <w:ilvl w:val="0"/>
          <w:numId w:val="9"/>
        </w:numPr>
        <w:tabs>
          <w:tab w:val="left" w:pos="2925"/>
        </w:tabs>
        <w:rPr>
          <w:rFonts w:cs="Arial"/>
        </w:rPr>
      </w:pPr>
      <w:r w:rsidRPr="006B2323">
        <w:rPr>
          <w:rFonts w:cs="Arial"/>
        </w:rPr>
        <w:t>Meet the requirements of the Civil Aviation Safety Regulations 1998 responsibilities of an accountable manager for a certified aerodrome 139.110(5)</w:t>
      </w:r>
      <w:r w:rsidRPr="006B2323">
        <w:rPr>
          <w:rFonts w:ascii="Georgia" w:hAnsi="Georgia"/>
        </w:rPr>
        <w:t xml:space="preserve"> </w:t>
      </w:r>
    </w:p>
    <w:p w14:paraId="74C228FF" w14:textId="77777777" w:rsidR="003527AC" w:rsidRPr="00C978B9" w:rsidRDefault="003527AC" w:rsidP="003527AC">
      <w:pPr>
        <w:pStyle w:val="Heading1"/>
      </w:pPr>
      <w:r w:rsidRPr="00C978B9">
        <w:t>Capabilities for the role</w:t>
      </w:r>
    </w:p>
    <w:p w14:paraId="57ABC67B" w14:textId="77777777" w:rsidR="003527AC" w:rsidRDefault="003527AC" w:rsidP="003527AC">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A5D6C34" w14:textId="77777777" w:rsidR="005F73C6" w:rsidRPr="00175AAF" w:rsidRDefault="005F73C6" w:rsidP="003527AC"/>
    <w:p w14:paraId="73EA42A8" w14:textId="77777777" w:rsidR="003527AC" w:rsidRPr="00175AAF" w:rsidRDefault="003527AC" w:rsidP="003527AC">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D0C2F66" w14:textId="37E8572C" w:rsidR="003527AC" w:rsidRPr="00C978B9" w:rsidRDefault="00F91D44" w:rsidP="003527AC">
      <w:pPr>
        <w:pStyle w:val="Heading1"/>
      </w:pPr>
      <w:r>
        <w:t>Fo</w:t>
      </w:r>
      <w:r w:rsidR="003527AC" w:rsidRPr="00C978B9">
        <w:t xml:space="preserve">cus </w:t>
      </w:r>
      <w:r w:rsidR="003527AC">
        <w:t>c</w:t>
      </w:r>
      <w:r w:rsidR="003527AC" w:rsidRPr="00C978B9">
        <w:t>apabilities</w:t>
      </w:r>
    </w:p>
    <w:p w14:paraId="57834C5F" w14:textId="77777777" w:rsidR="003527AC" w:rsidRDefault="003527AC" w:rsidP="003527A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315BD23" w14:textId="77777777" w:rsidR="003527AC" w:rsidRDefault="003527AC" w:rsidP="003527A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405E5BE" w14:textId="77777777" w:rsidR="003527AC" w:rsidRPr="00BB12E9" w:rsidRDefault="003527AC" w:rsidP="003527A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527AC" w:rsidRPr="00803E47" w14:paraId="4C0B248E" w14:textId="77777777" w:rsidTr="007F58F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14B97CC" w14:textId="77777777" w:rsidR="003527AC" w:rsidRPr="00803E47" w:rsidRDefault="003527AC" w:rsidP="007F58F7">
            <w:pPr>
              <w:pStyle w:val="TableTextWhite0"/>
              <w:keepNext/>
              <w:jc w:val="both"/>
            </w:pPr>
            <w:r w:rsidRPr="00051E80">
              <w:rPr>
                <w:sz w:val="24"/>
                <w:szCs w:val="24"/>
              </w:rPr>
              <w:t>FOCUS CAPABILITIES</w:t>
            </w:r>
          </w:p>
        </w:tc>
      </w:tr>
      <w:tr w:rsidR="003527AC" w:rsidRPr="00C978B9" w14:paraId="0ABD968A" w14:textId="77777777" w:rsidTr="007F58F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286454F" w14:textId="77777777" w:rsidR="003527AC" w:rsidRPr="00C978B9" w:rsidRDefault="003527AC" w:rsidP="007F58F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41DD851" w14:textId="77777777" w:rsidR="003527AC" w:rsidRPr="00C978B9" w:rsidRDefault="003527AC" w:rsidP="007F58F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800757E" w14:textId="77777777" w:rsidR="003527AC" w:rsidRDefault="003527AC" w:rsidP="007F58F7">
            <w:pPr>
              <w:pStyle w:val="TableText"/>
              <w:keepNext/>
              <w:rPr>
                <w:b/>
              </w:rPr>
            </w:pPr>
          </w:p>
        </w:tc>
        <w:tc>
          <w:tcPr>
            <w:tcW w:w="4770" w:type="dxa"/>
            <w:tcBorders>
              <w:bottom w:val="single" w:sz="12" w:space="0" w:color="auto"/>
            </w:tcBorders>
            <w:shd w:val="clear" w:color="auto" w:fill="BCBEC0"/>
          </w:tcPr>
          <w:p w14:paraId="64A822FC" w14:textId="77777777" w:rsidR="003527AC" w:rsidRDefault="003527AC" w:rsidP="007F58F7">
            <w:pPr>
              <w:pStyle w:val="TableText"/>
              <w:keepNext/>
              <w:rPr>
                <w:b/>
              </w:rPr>
            </w:pPr>
            <w:r>
              <w:rPr>
                <w:b/>
              </w:rPr>
              <w:t>Behavioural indicators</w:t>
            </w:r>
          </w:p>
        </w:tc>
        <w:tc>
          <w:tcPr>
            <w:tcW w:w="1606" w:type="dxa"/>
            <w:tcBorders>
              <w:bottom w:val="single" w:sz="12" w:space="0" w:color="auto"/>
            </w:tcBorders>
            <w:shd w:val="clear" w:color="auto" w:fill="BCBEC0"/>
          </w:tcPr>
          <w:p w14:paraId="215310F0" w14:textId="77777777" w:rsidR="003527AC" w:rsidRDefault="003527AC" w:rsidP="007F58F7">
            <w:pPr>
              <w:pStyle w:val="TableText"/>
              <w:keepNext/>
              <w:jc w:val="both"/>
              <w:rPr>
                <w:b/>
              </w:rPr>
            </w:pPr>
            <w:r>
              <w:rPr>
                <w:b/>
              </w:rPr>
              <w:t xml:space="preserve">Level </w:t>
            </w:r>
          </w:p>
        </w:tc>
      </w:tr>
      <w:tr w:rsidR="003527AC" w:rsidRPr="00C978B9" w14:paraId="39BD91C1" w14:textId="77777777" w:rsidTr="007F58F7">
        <w:tc>
          <w:tcPr>
            <w:tcW w:w="1406" w:type="dxa"/>
            <w:tcBorders>
              <w:bottom w:val="single" w:sz="4" w:space="0" w:color="BCBEC0"/>
            </w:tcBorders>
          </w:tcPr>
          <w:p w14:paraId="2644ED53" w14:textId="77777777" w:rsidR="003527AC" w:rsidRPr="00C978B9" w:rsidRDefault="003527AC" w:rsidP="007F58F7">
            <w:pPr>
              <w:keepNext/>
            </w:pPr>
            <w:r w:rsidRPr="00C978B9">
              <w:rPr>
                <w:noProof/>
                <w:lang w:eastAsia="en-AU"/>
              </w:rPr>
              <w:drawing>
                <wp:inline distT="0" distB="0" distL="0" distR="0" wp14:anchorId="0107327C" wp14:editId="0C28723A">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D513DAD" w14:textId="77777777" w:rsidR="003527AC" w:rsidRPr="00A8226F" w:rsidRDefault="003527AC" w:rsidP="007F58F7">
            <w:pPr>
              <w:pStyle w:val="TableText"/>
              <w:keepNext/>
              <w:rPr>
                <w:b/>
              </w:rPr>
            </w:pPr>
            <w:r>
              <w:rPr>
                <w:b/>
              </w:rPr>
              <w:t>Manage Self</w:t>
            </w:r>
          </w:p>
          <w:p w14:paraId="70B7FC59" w14:textId="77777777" w:rsidR="003527AC" w:rsidRPr="00AA57E3" w:rsidRDefault="003527AC" w:rsidP="007F58F7">
            <w:pPr>
              <w:pStyle w:val="TableText"/>
              <w:keepNext/>
            </w:pPr>
            <w:r>
              <w:t>Show drive and motivation, an ability to self-reflect and a commitment to learning</w:t>
            </w:r>
          </w:p>
        </w:tc>
        <w:tc>
          <w:tcPr>
            <w:tcW w:w="4770" w:type="dxa"/>
            <w:tcBorders>
              <w:bottom w:val="single" w:sz="4" w:space="0" w:color="BCBEC0"/>
            </w:tcBorders>
          </w:tcPr>
          <w:p w14:paraId="5D58CEC0" w14:textId="77777777" w:rsidR="003527AC" w:rsidRPr="00AA57E3" w:rsidRDefault="003527AC" w:rsidP="003527AC">
            <w:pPr>
              <w:pStyle w:val="TableBullet"/>
              <w:tabs>
                <w:tab w:val="clear" w:pos="284"/>
                <w:tab w:val="num" w:pos="360"/>
              </w:tabs>
              <w:ind w:left="360" w:hanging="360"/>
            </w:pPr>
            <w:r>
              <w:t>Act as a professional role model for colleagues, set high personal goals and take pride in their achievement</w:t>
            </w:r>
          </w:p>
          <w:p w14:paraId="330095A9" w14:textId="77777777" w:rsidR="003527AC" w:rsidRPr="00AA57E3" w:rsidRDefault="003527AC" w:rsidP="003527AC">
            <w:pPr>
              <w:pStyle w:val="TableBullet"/>
              <w:tabs>
                <w:tab w:val="clear" w:pos="284"/>
                <w:tab w:val="num" w:pos="360"/>
              </w:tabs>
              <w:ind w:left="360" w:hanging="360"/>
            </w:pPr>
            <w:r>
              <w:t>Actively seek, reflect and act on feedback on own performance</w:t>
            </w:r>
          </w:p>
          <w:p w14:paraId="387A3C2D" w14:textId="77777777" w:rsidR="003527AC" w:rsidRPr="00AA57E3" w:rsidRDefault="003527AC" w:rsidP="003527AC">
            <w:pPr>
              <w:pStyle w:val="TableBullet"/>
              <w:tabs>
                <w:tab w:val="clear" w:pos="284"/>
                <w:tab w:val="num" w:pos="360"/>
              </w:tabs>
              <w:ind w:left="360" w:hanging="360"/>
            </w:pPr>
            <w:r>
              <w:t>Translate negative feedback into an opportunity to improve</w:t>
            </w:r>
          </w:p>
          <w:p w14:paraId="446364A3" w14:textId="77777777" w:rsidR="003527AC" w:rsidRPr="00AA57E3" w:rsidRDefault="003527AC" w:rsidP="003527AC">
            <w:pPr>
              <w:pStyle w:val="TableBullet"/>
              <w:tabs>
                <w:tab w:val="clear" w:pos="284"/>
                <w:tab w:val="num" w:pos="360"/>
              </w:tabs>
              <w:ind w:left="360" w:hanging="360"/>
            </w:pPr>
            <w:r>
              <w:t>Take the initiative and act in a decisive way</w:t>
            </w:r>
          </w:p>
          <w:p w14:paraId="34189656" w14:textId="77777777" w:rsidR="003527AC" w:rsidRPr="00AA57E3" w:rsidRDefault="003527AC" w:rsidP="003527AC">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2E4C21E8" w14:textId="77777777" w:rsidR="003527AC" w:rsidRDefault="003527AC" w:rsidP="007F58F7">
            <w:pPr>
              <w:pStyle w:val="TableBullet"/>
              <w:numPr>
                <w:ilvl w:val="0"/>
                <w:numId w:val="0"/>
              </w:numPr>
              <w:jc w:val="both"/>
            </w:pPr>
            <w:r>
              <w:t>Advanced</w:t>
            </w:r>
          </w:p>
        </w:tc>
      </w:tr>
      <w:tr w:rsidR="003527AC" w:rsidRPr="00C978B9" w14:paraId="2DED5B36" w14:textId="77777777" w:rsidTr="007F58F7">
        <w:tc>
          <w:tcPr>
            <w:tcW w:w="1406" w:type="dxa"/>
            <w:vMerge w:val="restart"/>
            <w:tcBorders>
              <w:bottom w:val="single" w:sz="4" w:space="0" w:color="BCBEC0"/>
            </w:tcBorders>
          </w:tcPr>
          <w:p w14:paraId="388D761A" w14:textId="77777777" w:rsidR="003527AC" w:rsidRPr="00C978B9" w:rsidRDefault="003527AC" w:rsidP="007F58F7">
            <w:pPr>
              <w:keepNext/>
            </w:pPr>
            <w:r w:rsidRPr="00C978B9">
              <w:rPr>
                <w:noProof/>
                <w:lang w:eastAsia="en-AU"/>
              </w:rPr>
              <w:drawing>
                <wp:inline distT="0" distB="0" distL="0" distR="0" wp14:anchorId="06B2D0E0" wp14:editId="1503CA07">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5F886E2" w14:textId="77777777" w:rsidR="003527AC" w:rsidRPr="00A8226F" w:rsidRDefault="003527AC" w:rsidP="007F58F7">
            <w:pPr>
              <w:pStyle w:val="TableText"/>
              <w:keepNext/>
              <w:rPr>
                <w:b/>
              </w:rPr>
            </w:pPr>
            <w:r>
              <w:rPr>
                <w:b/>
              </w:rPr>
              <w:t>Communicate Effectively</w:t>
            </w:r>
          </w:p>
          <w:p w14:paraId="4A5B51DC" w14:textId="77777777" w:rsidR="003527AC" w:rsidRPr="00AA57E3" w:rsidRDefault="003527AC" w:rsidP="007F58F7">
            <w:pPr>
              <w:pStyle w:val="TableText"/>
              <w:keepNext/>
            </w:pPr>
            <w:r>
              <w:t>Communicate clearly, actively listen to others, and respond with understanding and respect</w:t>
            </w:r>
          </w:p>
        </w:tc>
        <w:tc>
          <w:tcPr>
            <w:tcW w:w="4770" w:type="dxa"/>
            <w:tcBorders>
              <w:bottom w:val="single" w:sz="4" w:space="0" w:color="BCBEC0"/>
            </w:tcBorders>
          </w:tcPr>
          <w:p w14:paraId="2C6042E2" w14:textId="77777777" w:rsidR="003527AC" w:rsidRPr="00AA57E3" w:rsidRDefault="003527AC" w:rsidP="003527AC">
            <w:pPr>
              <w:pStyle w:val="TableBullet"/>
              <w:tabs>
                <w:tab w:val="clear" w:pos="284"/>
                <w:tab w:val="num" w:pos="360"/>
              </w:tabs>
              <w:ind w:left="360" w:hanging="360"/>
            </w:pPr>
            <w:r>
              <w:t>Present with credibility, engage diverse audiences and test levels of understanding</w:t>
            </w:r>
          </w:p>
          <w:p w14:paraId="03F2A967" w14:textId="77777777" w:rsidR="003527AC" w:rsidRPr="00AA57E3" w:rsidRDefault="003527AC" w:rsidP="003527AC">
            <w:pPr>
              <w:pStyle w:val="TableBullet"/>
              <w:tabs>
                <w:tab w:val="clear" w:pos="284"/>
                <w:tab w:val="num" w:pos="360"/>
              </w:tabs>
              <w:ind w:left="360" w:hanging="360"/>
            </w:pPr>
            <w:r>
              <w:t>Translate technical and complex information clearly and concisely for diverse audiences</w:t>
            </w:r>
          </w:p>
          <w:p w14:paraId="0F598AF8" w14:textId="77777777" w:rsidR="003527AC" w:rsidRPr="00AA57E3" w:rsidRDefault="003527AC" w:rsidP="003527AC">
            <w:pPr>
              <w:pStyle w:val="TableBullet"/>
              <w:tabs>
                <w:tab w:val="clear" w:pos="284"/>
                <w:tab w:val="num" w:pos="360"/>
              </w:tabs>
              <w:ind w:left="360" w:hanging="360"/>
            </w:pPr>
            <w:r>
              <w:t>Create opportunities for others to contribute to discussion and debate</w:t>
            </w:r>
          </w:p>
          <w:p w14:paraId="7935088F" w14:textId="77777777" w:rsidR="003527AC" w:rsidRPr="00AA57E3" w:rsidRDefault="003527AC" w:rsidP="003527AC">
            <w:pPr>
              <w:pStyle w:val="TableBullet"/>
              <w:tabs>
                <w:tab w:val="clear" w:pos="284"/>
                <w:tab w:val="num" w:pos="360"/>
              </w:tabs>
              <w:ind w:left="360" w:hanging="360"/>
            </w:pPr>
            <w:r>
              <w:t>Contribute to and promote information sharing across the organisation</w:t>
            </w:r>
          </w:p>
          <w:p w14:paraId="02964632" w14:textId="77777777" w:rsidR="003527AC" w:rsidRPr="00AA57E3" w:rsidRDefault="003527AC" w:rsidP="003527AC">
            <w:pPr>
              <w:pStyle w:val="TableBullet"/>
              <w:tabs>
                <w:tab w:val="clear" w:pos="284"/>
                <w:tab w:val="num" w:pos="360"/>
              </w:tabs>
              <w:ind w:left="360" w:hanging="360"/>
            </w:pPr>
            <w:r>
              <w:t>Manage complex communications that involve understanding and responding to multiple and divergent viewpoints</w:t>
            </w:r>
          </w:p>
          <w:p w14:paraId="5A0FA389" w14:textId="77777777" w:rsidR="003527AC" w:rsidRPr="00AA57E3" w:rsidRDefault="003527AC" w:rsidP="003527AC">
            <w:pPr>
              <w:pStyle w:val="TableBullet"/>
              <w:tabs>
                <w:tab w:val="clear" w:pos="284"/>
                <w:tab w:val="num" w:pos="360"/>
              </w:tabs>
              <w:ind w:left="360" w:hanging="360"/>
            </w:pPr>
            <w:r>
              <w:t>Explore creative ways to engage diverse audiences and communicate information</w:t>
            </w:r>
          </w:p>
          <w:p w14:paraId="2501A188" w14:textId="77777777" w:rsidR="003527AC" w:rsidRPr="00AA57E3" w:rsidRDefault="003527AC" w:rsidP="003527AC">
            <w:pPr>
              <w:pStyle w:val="TableBullet"/>
              <w:tabs>
                <w:tab w:val="clear" w:pos="284"/>
                <w:tab w:val="num" w:pos="360"/>
              </w:tabs>
              <w:ind w:left="360" w:hanging="360"/>
            </w:pPr>
            <w:r>
              <w:t>Adjust style and approach to optimise outcomes</w:t>
            </w:r>
          </w:p>
          <w:p w14:paraId="4A9E91F5" w14:textId="77777777" w:rsidR="003527AC" w:rsidRPr="00AA57E3" w:rsidRDefault="003527AC" w:rsidP="003527AC">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40523CA5" w14:textId="77777777" w:rsidR="003527AC" w:rsidRDefault="003527AC" w:rsidP="007F58F7">
            <w:pPr>
              <w:pStyle w:val="TableBullet"/>
              <w:numPr>
                <w:ilvl w:val="0"/>
                <w:numId w:val="0"/>
              </w:numPr>
              <w:jc w:val="both"/>
            </w:pPr>
            <w:r>
              <w:t>Advanced</w:t>
            </w:r>
          </w:p>
        </w:tc>
      </w:tr>
      <w:tr w:rsidR="003527AC" w:rsidRPr="00C978B9" w14:paraId="132D62E8" w14:textId="77777777" w:rsidTr="007F58F7">
        <w:tc>
          <w:tcPr>
            <w:tcW w:w="1406" w:type="dxa"/>
            <w:vMerge/>
            <w:tcBorders>
              <w:bottom w:val="single" w:sz="4" w:space="0" w:color="BCBEC0"/>
            </w:tcBorders>
          </w:tcPr>
          <w:p w14:paraId="05D0F539" w14:textId="77777777" w:rsidR="003527AC" w:rsidRDefault="003527AC" w:rsidP="007F58F7">
            <w:pPr>
              <w:keepNext/>
              <w:rPr>
                <w:noProof/>
                <w:lang w:eastAsia="en-AU"/>
              </w:rPr>
            </w:pPr>
          </w:p>
        </w:tc>
        <w:tc>
          <w:tcPr>
            <w:tcW w:w="2971" w:type="dxa"/>
            <w:gridSpan w:val="2"/>
            <w:tcBorders>
              <w:bottom w:val="single" w:sz="4" w:space="0" w:color="BCBEC0"/>
            </w:tcBorders>
          </w:tcPr>
          <w:p w14:paraId="3C5C2D93" w14:textId="77777777" w:rsidR="003527AC" w:rsidRPr="00A8226F" w:rsidRDefault="003527AC" w:rsidP="007F58F7">
            <w:pPr>
              <w:pStyle w:val="TableText"/>
              <w:keepNext/>
              <w:rPr>
                <w:b/>
              </w:rPr>
            </w:pPr>
            <w:r>
              <w:rPr>
                <w:b/>
              </w:rPr>
              <w:t>Work Collaboratively</w:t>
            </w:r>
          </w:p>
          <w:p w14:paraId="374D3E23" w14:textId="77777777" w:rsidR="003527AC" w:rsidRPr="00A8226F" w:rsidRDefault="003527AC" w:rsidP="007F58F7">
            <w:pPr>
              <w:pStyle w:val="TableText"/>
              <w:keepNext/>
              <w:rPr>
                <w:b/>
              </w:rPr>
            </w:pPr>
            <w:r>
              <w:t>Collaborate with others and value their contribution</w:t>
            </w:r>
          </w:p>
        </w:tc>
        <w:tc>
          <w:tcPr>
            <w:tcW w:w="4770" w:type="dxa"/>
            <w:tcBorders>
              <w:bottom w:val="single" w:sz="4" w:space="0" w:color="BCBEC0"/>
            </w:tcBorders>
          </w:tcPr>
          <w:p w14:paraId="56068FDE" w14:textId="77777777" w:rsidR="003527AC" w:rsidRDefault="003527AC" w:rsidP="003527AC">
            <w:pPr>
              <w:pStyle w:val="TableBullet"/>
              <w:tabs>
                <w:tab w:val="clear" w:pos="284"/>
                <w:tab w:val="num" w:pos="360"/>
              </w:tabs>
              <w:ind w:left="360" w:hanging="360"/>
            </w:pPr>
            <w:r>
              <w:t>Encourage a culture that recognises the value of collaboration</w:t>
            </w:r>
          </w:p>
          <w:p w14:paraId="54CA195B" w14:textId="77777777" w:rsidR="003527AC" w:rsidRDefault="003527AC" w:rsidP="003527AC">
            <w:pPr>
              <w:pStyle w:val="TableBullet"/>
              <w:tabs>
                <w:tab w:val="clear" w:pos="284"/>
                <w:tab w:val="num" w:pos="360"/>
              </w:tabs>
              <w:ind w:left="360" w:hanging="360"/>
            </w:pPr>
            <w:r>
              <w:t>Build cooperation and overcome barriers to information sharing and communication across teams and units</w:t>
            </w:r>
          </w:p>
          <w:p w14:paraId="683B8C80" w14:textId="77777777" w:rsidR="003527AC" w:rsidRDefault="003527AC" w:rsidP="003527AC">
            <w:pPr>
              <w:pStyle w:val="TableBullet"/>
              <w:tabs>
                <w:tab w:val="clear" w:pos="284"/>
                <w:tab w:val="num" w:pos="360"/>
              </w:tabs>
              <w:ind w:left="360" w:hanging="360"/>
            </w:pPr>
            <w:r>
              <w:t>Share lessons learned across teams and units</w:t>
            </w:r>
          </w:p>
          <w:p w14:paraId="4F89FF8A" w14:textId="77777777" w:rsidR="003527AC" w:rsidRDefault="003527AC" w:rsidP="003527AC">
            <w:pPr>
              <w:pStyle w:val="TableBullet"/>
              <w:tabs>
                <w:tab w:val="clear" w:pos="284"/>
                <w:tab w:val="num" w:pos="360"/>
              </w:tabs>
              <w:ind w:left="360" w:hanging="360"/>
            </w:pPr>
            <w:r>
              <w:t>Identify opportunities to leverage the strengths of others to solve issues and develop better processes and approaches to work</w:t>
            </w:r>
          </w:p>
          <w:p w14:paraId="7C1D2054" w14:textId="77777777" w:rsidR="003527AC" w:rsidRDefault="003527AC" w:rsidP="003527AC">
            <w:pPr>
              <w:pStyle w:val="TableBullet"/>
              <w:tabs>
                <w:tab w:val="clear" w:pos="284"/>
                <w:tab w:val="num" w:pos="360"/>
              </w:tabs>
              <w:ind w:left="360" w:hanging="360"/>
            </w:pPr>
            <w:r>
              <w:lastRenderedPageBreak/>
              <w:t>Actively use collaboration tools, including digital technologies, to engage diverse audiences in solving problems and improving services</w:t>
            </w:r>
          </w:p>
        </w:tc>
        <w:tc>
          <w:tcPr>
            <w:tcW w:w="1606" w:type="dxa"/>
            <w:tcBorders>
              <w:bottom w:val="single" w:sz="4" w:space="0" w:color="BCBEC0"/>
            </w:tcBorders>
          </w:tcPr>
          <w:p w14:paraId="046E367F" w14:textId="77777777" w:rsidR="003527AC" w:rsidRDefault="003527AC" w:rsidP="007F58F7">
            <w:pPr>
              <w:pStyle w:val="TableBullet"/>
              <w:numPr>
                <w:ilvl w:val="0"/>
                <w:numId w:val="0"/>
              </w:numPr>
              <w:jc w:val="both"/>
            </w:pPr>
            <w:r>
              <w:lastRenderedPageBreak/>
              <w:t>Adept</w:t>
            </w:r>
          </w:p>
        </w:tc>
      </w:tr>
      <w:tr w:rsidR="003527AC" w:rsidRPr="00C978B9" w14:paraId="337058EB" w14:textId="77777777" w:rsidTr="007F58F7">
        <w:tc>
          <w:tcPr>
            <w:tcW w:w="1406" w:type="dxa"/>
            <w:vMerge w:val="restart"/>
            <w:tcBorders>
              <w:bottom w:val="single" w:sz="4" w:space="0" w:color="BCBEC0"/>
            </w:tcBorders>
          </w:tcPr>
          <w:p w14:paraId="4F381DAC" w14:textId="77777777" w:rsidR="003527AC" w:rsidRPr="00C978B9" w:rsidRDefault="003527AC" w:rsidP="007F58F7">
            <w:pPr>
              <w:keepNext/>
            </w:pPr>
            <w:r w:rsidRPr="00C978B9">
              <w:rPr>
                <w:noProof/>
                <w:lang w:eastAsia="en-AU"/>
              </w:rPr>
              <w:drawing>
                <wp:inline distT="0" distB="0" distL="0" distR="0" wp14:anchorId="4D6A238E" wp14:editId="7BE2D8D5">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6D71C96" w14:textId="77777777" w:rsidR="003527AC" w:rsidRPr="00A8226F" w:rsidRDefault="003527AC" w:rsidP="007F58F7">
            <w:pPr>
              <w:pStyle w:val="TableText"/>
              <w:keepNext/>
              <w:rPr>
                <w:b/>
              </w:rPr>
            </w:pPr>
            <w:r>
              <w:rPr>
                <w:b/>
              </w:rPr>
              <w:t>Deliver Results</w:t>
            </w:r>
          </w:p>
          <w:p w14:paraId="75707CCF" w14:textId="77777777" w:rsidR="003527AC" w:rsidRPr="00AA57E3" w:rsidRDefault="003527AC" w:rsidP="007F58F7">
            <w:pPr>
              <w:pStyle w:val="TableText"/>
              <w:keepNext/>
            </w:pPr>
            <w:r>
              <w:t>Achieve results through the efficient use of resources and a commitment to quality outcomes</w:t>
            </w:r>
          </w:p>
        </w:tc>
        <w:tc>
          <w:tcPr>
            <w:tcW w:w="4770" w:type="dxa"/>
            <w:tcBorders>
              <w:bottom w:val="single" w:sz="4" w:space="0" w:color="BCBEC0"/>
            </w:tcBorders>
          </w:tcPr>
          <w:p w14:paraId="7770F4A0" w14:textId="77777777" w:rsidR="003527AC" w:rsidRPr="00AA57E3" w:rsidRDefault="003527AC" w:rsidP="003527AC">
            <w:pPr>
              <w:pStyle w:val="TableBullet"/>
              <w:tabs>
                <w:tab w:val="clear" w:pos="284"/>
                <w:tab w:val="num" w:pos="360"/>
              </w:tabs>
              <w:ind w:left="360" w:hanging="360"/>
            </w:pPr>
            <w:r>
              <w:t>Seek and apply the expertise of key individuals to achieve organisational outcomes</w:t>
            </w:r>
          </w:p>
          <w:p w14:paraId="43659FD3" w14:textId="77777777" w:rsidR="003527AC" w:rsidRPr="00AA57E3" w:rsidRDefault="003527AC" w:rsidP="003527AC">
            <w:pPr>
              <w:pStyle w:val="TableBullet"/>
              <w:tabs>
                <w:tab w:val="clear" w:pos="284"/>
                <w:tab w:val="num" w:pos="360"/>
              </w:tabs>
              <w:ind w:left="360" w:hanging="360"/>
            </w:pPr>
            <w:r>
              <w:t>Drive a culture of achievement and acknowledge input from others</w:t>
            </w:r>
          </w:p>
          <w:p w14:paraId="2CB14BAD" w14:textId="77777777" w:rsidR="003527AC" w:rsidRPr="00AA57E3" w:rsidRDefault="003527AC" w:rsidP="003527AC">
            <w:pPr>
              <w:pStyle w:val="TableBullet"/>
              <w:tabs>
                <w:tab w:val="clear" w:pos="284"/>
                <w:tab w:val="num" w:pos="360"/>
              </w:tabs>
              <w:ind w:left="360" w:hanging="360"/>
            </w:pPr>
            <w:r>
              <w:t>Determine how outcomes will be measured and guide others on evaluation methods</w:t>
            </w:r>
          </w:p>
          <w:p w14:paraId="28B10683" w14:textId="77777777" w:rsidR="003527AC" w:rsidRPr="00AA57E3" w:rsidRDefault="003527AC" w:rsidP="003527AC">
            <w:pPr>
              <w:pStyle w:val="TableBullet"/>
              <w:tabs>
                <w:tab w:val="clear" w:pos="284"/>
                <w:tab w:val="num" w:pos="360"/>
              </w:tabs>
              <w:ind w:left="360" w:hanging="360"/>
            </w:pPr>
            <w:r>
              <w:t>Investigate and create opportunities to enhance the achievement of organisational objectives</w:t>
            </w:r>
          </w:p>
          <w:p w14:paraId="2A53A130" w14:textId="77777777" w:rsidR="003527AC" w:rsidRPr="00AA57E3" w:rsidRDefault="003527AC" w:rsidP="003527AC">
            <w:pPr>
              <w:pStyle w:val="TableBullet"/>
              <w:tabs>
                <w:tab w:val="clear" w:pos="284"/>
                <w:tab w:val="num" w:pos="360"/>
              </w:tabs>
              <w:ind w:left="360" w:hanging="360"/>
            </w:pPr>
            <w:r>
              <w:t>Make sure others understand that on-time and on-budget results are required and how overall success is defined</w:t>
            </w:r>
          </w:p>
          <w:p w14:paraId="655B80DB" w14:textId="77777777" w:rsidR="003527AC" w:rsidRPr="00AA57E3" w:rsidRDefault="003527AC" w:rsidP="003527AC">
            <w:pPr>
              <w:pStyle w:val="TableBullet"/>
              <w:tabs>
                <w:tab w:val="clear" w:pos="284"/>
                <w:tab w:val="num" w:pos="360"/>
              </w:tabs>
              <w:ind w:left="360" w:hanging="360"/>
            </w:pPr>
            <w:r>
              <w:t>Control business unit output to ensure government outcomes are achieved within budgets</w:t>
            </w:r>
          </w:p>
          <w:p w14:paraId="026B4A46" w14:textId="77777777" w:rsidR="003527AC" w:rsidRPr="00AA57E3" w:rsidRDefault="003527AC" w:rsidP="003527AC">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14:paraId="690D0471" w14:textId="77777777" w:rsidR="003527AC" w:rsidRDefault="003527AC" w:rsidP="007F58F7">
            <w:pPr>
              <w:pStyle w:val="TableBullet"/>
              <w:numPr>
                <w:ilvl w:val="0"/>
                <w:numId w:val="0"/>
              </w:numPr>
              <w:jc w:val="both"/>
            </w:pPr>
            <w:r>
              <w:t>Advanced</w:t>
            </w:r>
          </w:p>
        </w:tc>
      </w:tr>
      <w:tr w:rsidR="003527AC" w:rsidRPr="00C978B9" w14:paraId="045F9C70" w14:textId="77777777" w:rsidTr="007F58F7">
        <w:tc>
          <w:tcPr>
            <w:tcW w:w="1406" w:type="dxa"/>
            <w:vMerge/>
            <w:tcBorders>
              <w:bottom w:val="single" w:sz="4" w:space="0" w:color="BCBEC0"/>
            </w:tcBorders>
          </w:tcPr>
          <w:p w14:paraId="780FEF22" w14:textId="77777777" w:rsidR="003527AC" w:rsidRDefault="003527AC" w:rsidP="007F58F7">
            <w:pPr>
              <w:keepNext/>
              <w:rPr>
                <w:noProof/>
                <w:lang w:eastAsia="en-AU"/>
              </w:rPr>
            </w:pPr>
          </w:p>
        </w:tc>
        <w:tc>
          <w:tcPr>
            <w:tcW w:w="2971" w:type="dxa"/>
            <w:gridSpan w:val="2"/>
            <w:tcBorders>
              <w:bottom w:val="single" w:sz="4" w:space="0" w:color="BCBEC0"/>
            </w:tcBorders>
          </w:tcPr>
          <w:p w14:paraId="1655DB4C" w14:textId="77777777" w:rsidR="003527AC" w:rsidRPr="00A8226F" w:rsidRDefault="003527AC" w:rsidP="007F58F7">
            <w:pPr>
              <w:pStyle w:val="TableText"/>
              <w:keepNext/>
              <w:rPr>
                <w:b/>
              </w:rPr>
            </w:pPr>
            <w:r>
              <w:rPr>
                <w:b/>
              </w:rPr>
              <w:t>Plan and Prioritise</w:t>
            </w:r>
          </w:p>
          <w:p w14:paraId="76CAB478" w14:textId="77777777" w:rsidR="003527AC" w:rsidRPr="00A8226F" w:rsidRDefault="003527AC" w:rsidP="007F58F7">
            <w:pPr>
              <w:pStyle w:val="TableText"/>
              <w:keepNext/>
              <w:rPr>
                <w:b/>
              </w:rPr>
            </w:pPr>
            <w:r>
              <w:t>Plan to achieve priority outcomes and respond flexibly to changing circumstances</w:t>
            </w:r>
          </w:p>
        </w:tc>
        <w:tc>
          <w:tcPr>
            <w:tcW w:w="4770" w:type="dxa"/>
            <w:tcBorders>
              <w:bottom w:val="single" w:sz="4" w:space="0" w:color="BCBEC0"/>
            </w:tcBorders>
          </w:tcPr>
          <w:p w14:paraId="44C89D4E" w14:textId="77777777" w:rsidR="003527AC" w:rsidRDefault="003527AC" w:rsidP="003527AC">
            <w:pPr>
              <w:pStyle w:val="TableBullet"/>
              <w:tabs>
                <w:tab w:val="clear" w:pos="284"/>
                <w:tab w:val="num" w:pos="360"/>
              </w:tabs>
              <w:ind w:left="360" w:hanging="360"/>
            </w:pPr>
            <w:r>
              <w:t>Understand the links between the business unit, organisation and the whole-of-government agenda</w:t>
            </w:r>
          </w:p>
          <w:p w14:paraId="5F4790B3" w14:textId="77777777" w:rsidR="003527AC" w:rsidRDefault="003527AC" w:rsidP="003527AC">
            <w:pPr>
              <w:pStyle w:val="TableBullet"/>
              <w:tabs>
                <w:tab w:val="clear" w:pos="284"/>
                <w:tab w:val="num" w:pos="360"/>
              </w:tabs>
              <w:ind w:left="360" w:hanging="360"/>
            </w:pPr>
            <w:r>
              <w:t>Ensure business plan goals are clear and appropriate and include contingency provisions</w:t>
            </w:r>
          </w:p>
          <w:p w14:paraId="57871B49" w14:textId="77777777" w:rsidR="003527AC" w:rsidRDefault="003527AC" w:rsidP="003527AC">
            <w:pPr>
              <w:pStyle w:val="TableBullet"/>
              <w:tabs>
                <w:tab w:val="clear" w:pos="284"/>
                <w:tab w:val="num" w:pos="360"/>
              </w:tabs>
              <w:ind w:left="360" w:hanging="360"/>
            </w:pPr>
            <w:r>
              <w:t>Monitor the progress of initiatives and make necessary adjustments</w:t>
            </w:r>
          </w:p>
          <w:p w14:paraId="752EADD0" w14:textId="77777777" w:rsidR="003527AC" w:rsidRDefault="003527AC" w:rsidP="003527AC">
            <w:pPr>
              <w:pStyle w:val="TableBullet"/>
              <w:tabs>
                <w:tab w:val="clear" w:pos="284"/>
                <w:tab w:val="num" w:pos="360"/>
              </w:tabs>
              <w:ind w:left="360" w:hanging="360"/>
            </w:pPr>
            <w:r>
              <w:t>Anticipate and assess the impact of changes, including government policy and economic conditions, on business plans and initiatives and respond appropriately</w:t>
            </w:r>
          </w:p>
          <w:p w14:paraId="1ACEECCA" w14:textId="77777777" w:rsidR="003527AC" w:rsidRDefault="003527AC" w:rsidP="003527AC">
            <w:pPr>
              <w:pStyle w:val="TableBullet"/>
              <w:tabs>
                <w:tab w:val="clear" w:pos="284"/>
                <w:tab w:val="num" w:pos="360"/>
              </w:tabs>
              <w:ind w:left="360" w:hanging="360"/>
            </w:pPr>
            <w:r>
              <w:t>Consider the implications of a wide range of complex issues and shift business priorities when necessary</w:t>
            </w:r>
          </w:p>
          <w:p w14:paraId="0F5ECE56" w14:textId="77777777" w:rsidR="003527AC" w:rsidRDefault="003527AC" w:rsidP="003527AC">
            <w:pPr>
              <w:pStyle w:val="TableBullet"/>
              <w:tabs>
                <w:tab w:val="clear" w:pos="284"/>
                <w:tab w:val="num" w:pos="360"/>
              </w:tabs>
              <w:ind w:left="360" w:hanging="360"/>
            </w:pPr>
            <w:r>
              <w:t>Undertake planning to help the organisation transition through change initiatives, and evaluate progress and outcomes to inform future planning</w:t>
            </w:r>
          </w:p>
        </w:tc>
        <w:tc>
          <w:tcPr>
            <w:tcW w:w="1606" w:type="dxa"/>
            <w:tcBorders>
              <w:bottom w:val="single" w:sz="4" w:space="0" w:color="BCBEC0"/>
            </w:tcBorders>
          </w:tcPr>
          <w:p w14:paraId="431E81A0" w14:textId="77777777" w:rsidR="003527AC" w:rsidRDefault="003527AC" w:rsidP="007F58F7">
            <w:pPr>
              <w:pStyle w:val="TableBullet"/>
              <w:numPr>
                <w:ilvl w:val="0"/>
                <w:numId w:val="0"/>
              </w:numPr>
              <w:jc w:val="both"/>
            </w:pPr>
            <w:r>
              <w:t>Advanced</w:t>
            </w:r>
          </w:p>
        </w:tc>
      </w:tr>
      <w:tr w:rsidR="003527AC" w:rsidRPr="00C978B9" w14:paraId="2B92F156" w14:textId="77777777" w:rsidTr="007F58F7">
        <w:tc>
          <w:tcPr>
            <w:tcW w:w="1406" w:type="dxa"/>
            <w:vMerge w:val="restart"/>
            <w:tcBorders>
              <w:bottom w:val="single" w:sz="4" w:space="0" w:color="BCBEC0"/>
            </w:tcBorders>
          </w:tcPr>
          <w:p w14:paraId="630128D6" w14:textId="77777777" w:rsidR="003527AC" w:rsidRPr="00C978B9" w:rsidRDefault="003527AC" w:rsidP="007F58F7">
            <w:pPr>
              <w:keepNext/>
            </w:pPr>
            <w:r w:rsidRPr="00C978B9">
              <w:rPr>
                <w:noProof/>
                <w:lang w:eastAsia="en-AU"/>
              </w:rPr>
              <w:drawing>
                <wp:inline distT="0" distB="0" distL="0" distR="0" wp14:anchorId="48A56E98" wp14:editId="0D90A9F1">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E8883C4" w14:textId="77777777" w:rsidR="003527AC" w:rsidRPr="00A8226F" w:rsidRDefault="003527AC" w:rsidP="007F58F7">
            <w:pPr>
              <w:pStyle w:val="TableText"/>
              <w:keepNext/>
              <w:rPr>
                <w:b/>
              </w:rPr>
            </w:pPr>
            <w:r>
              <w:rPr>
                <w:b/>
              </w:rPr>
              <w:t>Procurement and Contract Management</w:t>
            </w:r>
          </w:p>
          <w:p w14:paraId="1633D0DF" w14:textId="77777777" w:rsidR="003527AC" w:rsidRPr="00AA57E3" w:rsidRDefault="003527AC" w:rsidP="007F58F7">
            <w:pPr>
              <w:pStyle w:val="TableText"/>
              <w:keepNext/>
            </w:pPr>
            <w:r>
              <w:t>Understand and apply procurement processes to ensure effective purchasing and contract performance</w:t>
            </w:r>
          </w:p>
        </w:tc>
        <w:tc>
          <w:tcPr>
            <w:tcW w:w="4770" w:type="dxa"/>
            <w:tcBorders>
              <w:bottom w:val="single" w:sz="4" w:space="0" w:color="BCBEC0"/>
            </w:tcBorders>
          </w:tcPr>
          <w:p w14:paraId="5CE0A63E" w14:textId="77777777" w:rsidR="003527AC" w:rsidRPr="00AA57E3" w:rsidRDefault="003527AC" w:rsidP="003527AC">
            <w:pPr>
              <w:pStyle w:val="TableBullet"/>
              <w:tabs>
                <w:tab w:val="clear" w:pos="284"/>
                <w:tab w:val="num" w:pos="360"/>
              </w:tabs>
              <w:ind w:left="360" w:hanging="360"/>
            </w:pPr>
            <w:r>
              <w:t>Ensure that employees and contractors apply government and organisational procurement and contract management policies</w:t>
            </w:r>
          </w:p>
          <w:p w14:paraId="3156914F" w14:textId="77777777" w:rsidR="003527AC" w:rsidRPr="00AA57E3" w:rsidRDefault="003527AC" w:rsidP="003527AC">
            <w:pPr>
              <w:pStyle w:val="TableBullet"/>
              <w:tabs>
                <w:tab w:val="clear" w:pos="284"/>
                <w:tab w:val="num" w:pos="360"/>
              </w:tabs>
              <w:ind w:left="360" w:hanging="360"/>
            </w:pPr>
            <w:r>
              <w:t>Monitor procurement and contract management risks and ensure that this informs contract development, management and procurement decisions</w:t>
            </w:r>
          </w:p>
          <w:p w14:paraId="6111560B" w14:textId="77777777" w:rsidR="003527AC" w:rsidRPr="00AA57E3" w:rsidRDefault="003527AC" w:rsidP="003527AC">
            <w:pPr>
              <w:pStyle w:val="TableBullet"/>
              <w:tabs>
                <w:tab w:val="clear" w:pos="284"/>
                <w:tab w:val="num" w:pos="360"/>
              </w:tabs>
              <w:ind w:left="360" w:hanging="360"/>
            </w:pPr>
            <w:r>
              <w:t>Promote effective risk management in procurement</w:t>
            </w:r>
          </w:p>
          <w:p w14:paraId="711ED5BC" w14:textId="77777777" w:rsidR="003527AC" w:rsidRPr="00AA57E3" w:rsidRDefault="003527AC" w:rsidP="003527AC">
            <w:pPr>
              <w:pStyle w:val="TableBullet"/>
              <w:tabs>
                <w:tab w:val="clear" w:pos="284"/>
                <w:tab w:val="num" w:pos="360"/>
              </w:tabs>
              <w:ind w:left="360" w:hanging="360"/>
            </w:pPr>
            <w:r>
              <w:t>Implement effective governance arrangements to monitor provider, supplier and contractor performance against contracted deliverables and outcomes</w:t>
            </w:r>
          </w:p>
          <w:p w14:paraId="46FA8329" w14:textId="77777777" w:rsidR="003527AC" w:rsidRPr="00AA57E3" w:rsidRDefault="003527AC" w:rsidP="003527AC">
            <w:pPr>
              <w:pStyle w:val="TableBullet"/>
              <w:tabs>
                <w:tab w:val="clear" w:pos="284"/>
                <w:tab w:val="num" w:pos="360"/>
              </w:tabs>
              <w:ind w:left="360" w:hanging="360"/>
            </w:pPr>
            <w:r>
              <w:lastRenderedPageBreak/>
              <w:t>Represent the organisation in resolving complex or sensitive disputes with providers, suppliers and contractors</w:t>
            </w:r>
          </w:p>
        </w:tc>
        <w:tc>
          <w:tcPr>
            <w:tcW w:w="1606" w:type="dxa"/>
            <w:tcBorders>
              <w:bottom w:val="single" w:sz="4" w:space="0" w:color="BCBEC0"/>
            </w:tcBorders>
          </w:tcPr>
          <w:p w14:paraId="13868B19" w14:textId="77777777" w:rsidR="003527AC" w:rsidRDefault="003527AC" w:rsidP="007F58F7">
            <w:pPr>
              <w:pStyle w:val="TableBullet"/>
              <w:numPr>
                <w:ilvl w:val="0"/>
                <w:numId w:val="0"/>
              </w:numPr>
              <w:jc w:val="both"/>
            </w:pPr>
            <w:r>
              <w:lastRenderedPageBreak/>
              <w:t>Advanced</w:t>
            </w:r>
          </w:p>
        </w:tc>
      </w:tr>
      <w:tr w:rsidR="003527AC" w:rsidRPr="00C978B9" w14:paraId="788337C0" w14:textId="77777777" w:rsidTr="007F58F7">
        <w:tc>
          <w:tcPr>
            <w:tcW w:w="1406" w:type="dxa"/>
            <w:vMerge/>
            <w:tcBorders>
              <w:bottom w:val="single" w:sz="4" w:space="0" w:color="BCBEC0"/>
            </w:tcBorders>
          </w:tcPr>
          <w:p w14:paraId="3F412D02" w14:textId="77777777" w:rsidR="003527AC" w:rsidRDefault="003527AC" w:rsidP="007F58F7">
            <w:pPr>
              <w:keepNext/>
              <w:rPr>
                <w:noProof/>
                <w:lang w:eastAsia="en-AU"/>
              </w:rPr>
            </w:pPr>
          </w:p>
        </w:tc>
        <w:tc>
          <w:tcPr>
            <w:tcW w:w="2971" w:type="dxa"/>
            <w:gridSpan w:val="2"/>
            <w:tcBorders>
              <w:bottom w:val="single" w:sz="4" w:space="0" w:color="BCBEC0"/>
            </w:tcBorders>
          </w:tcPr>
          <w:p w14:paraId="42688B7B" w14:textId="77777777" w:rsidR="003527AC" w:rsidRPr="00A8226F" w:rsidRDefault="003527AC" w:rsidP="007F58F7">
            <w:pPr>
              <w:pStyle w:val="TableText"/>
              <w:keepNext/>
              <w:rPr>
                <w:b/>
              </w:rPr>
            </w:pPr>
            <w:r>
              <w:rPr>
                <w:b/>
              </w:rPr>
              <w:t>Project Management</w:t>
            </w:r>
          </w:p>
          <w:p w14:paraId="3FBBBAC9" w14:textId="77777777" w:rsidR="003527AC" w:rsidRPr="00A8226F" w:rsidRDefault="003527AC" w:rsidP="007F58F7">
            <w:pPr>
              <w:pStyle w:val="TableText"/>
              <w:keepNext/>
              <w:rPr>
                <w:b/>
              </w:rPr>
            </w:pPr>
            <w:r>
              <w:t>Understand and apply effective planning, coordination and control methods</w:t>
            </w:r>
          </w:p>
        </w:tc>
        <w:tc>
          <w:tcPr>
            <w:tcW w:w="4770" w:type="dxa"/>
            <w:tcBorders>
              <w:bottom w:val="single" w:sz="4" w:space="0" w:color="BCBEC0"/>
            </w:tcBorders>
          </w:tcPr>
          <w:p w14:paraId="42C9D1AC" w14:textId="77777777" w:rsidR="003527AC" w:rsidRDefault="003527AC" w:rsidP="003527AC">
            <w:pPr>
              <w:pStyle w:val="TableBullet"/>
              <w:tabs>
                <w:tab w:val="clear" w:pos="284"/>
                <w:tab w:val="num" w:pos="360"/>
              </w:tabs>
              <w:ind w:left="360" w:hanging="360"/>
            </w:pPr>
            <w:r>
              <w:t>Prepare and review project scope and business cases for projects with multiple interdependencies</w:t>
            </w:r>
          </w:p>
          <w:p w14:paraId="537D8EBF" w14:textId="77777777" w:rsidR="003527AC" w:rsidRDefault="003527AC" w:rsidP="003527AC">
            <w:pPr>
              <w:pStyle w:val="TableBullet"/>
              <w:tabs>
                <w:tab w:val="clear" w:pos="284"/>
                <w:tab w:val="num" w:pos="360"/>
              </w:tabs>
              <w:ind w:left="360" w:hanging="360"/>
            </w:pPr>
            <w:r>
              <w:t>Access key subject-matter experts’ knowledge to inform project plans and directions</w:t>
            </w:r>
          </w:p>
          <w:p w14:paraId="12DA185F" w14:textId="77777777" w:rsidR="003527AC" w:rsidRDefault="003527AC" w:rsidP="003527AC">
            <w:pPr>
              <w:pStyle w:val="TableBullet"/>
              <w:tabs>
                <w:tab w:val="clear" w:pos="284"/>
                <w:tab w:val="num" w:pos="360"/>
              </w:tabs>
              <w:ind w:left="360" w:hanging="360"/>
            </w:pPr>
            <w:r>
              <w:t>Design and implement effective stakeholder engagement and communications strategies for all project stages</w:t>
            </w:r>
          </w:p>
          <w:p w14:paraId="53E5A5F7" w14:textId="77777777" w:rsidR="003527AC" w:rsidRDefault="003527AC" w:rsidP="003527AC">
            <w:pPr>
              <w:pStyle w:val="TableBullet"/>
              <w:tabs>
                <w:tab w:val="clear" w:pos="284"/>
                <w:tab w:val="num" w:pos="360"/>
              </w:tabs>
              <w:ind w:left="360" w:hanging="360"/>
            </w:pPr>
            <w:r>
              <w:t>Monitor project completion and implement effective and rigorous project evaluation methodologies to inform future planning</w:t>
            </w:r>
          </w:p>
          <w:p w14:paraId="2C1CCA13" w14:textId="77777777" w:rsidR="003527AC" w:rsidRDefault="003527AC" w:rsidP="003527AC">
            <w:pPr>
              <w:pStyle w:val="TableBullet"/>
              <w:tabs>
                <w:tab w:val="clear" w:pos="284"/>
                <w:tab w:val="num" w:pos="360"/>
              </w:tabs>
              <w:ind w:left="360" w:hanging="360"/>
            </w:pPr>
            <w:r>
              <w:t>Develop effective strategies to remedy variances from project plans and minimise impact</w:t>
            </w:r>
          </w:p>
          <w:p w14:paraId="67811078" w14:textId="77777777" w:rsidR="003527AC" w:rsidRDefault="003527AC" w:rsidP="003527AC">
            <w:pPr>
              <w:pStyle w:val="TableBullet"/>
              <w:tabs>
                <w:tab w:val="clear" w:pos="284"/>
                <w:tab w:val="num" w:pos="360"/>
              </w:tabs>
              <w:ind w:left="360" w:hanging="360"/>
            </w:pPr>
            <w:r>
              <w:t>Manage transitions between project stages and ensure that changes are consistent with organisational goals</w:t>
            </w:r>
          </w:p>
          <w:p w14:paraId="5D61B611" w14:textId="77777777" w:rsidR="003527AC" w:rsidRDefault="003527AC" w:rsidP="003527AC">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0892884A" w14:textId="77777777" w:rsidR="003527AC" w:rsidRDefault="003527AC" w:rsidP="007F58F7">
            <w:pPr>
              <w:pStyle w:val="TableBullet"/>
              <w:numPr>
                <w:ilvl w:val="0"/>
                <w:numId w:val="0"/>
              </w:numPr>
              <w:jc w:val="both"/>
            </w:pPr>
            <w:r>
              <w:t>Advanced</w:t>
            </w:r>
          </w:p>
        </w:tc>
      </w:tr>
      <w:tr w:rsidR="003527AC" w:rsidRPr="00C978B9" w14:paraId="5FF5C6BC" w14:textId="77777777" w:rsidTr="007F58F7">
        <w:tc>
          <w:tcPr>
            <w:tcW w:w="1406" w:type="dxa"/>
            <w:tcBorders>
              <w:bottom w:val="single" w:sz="4" w:space="0" w:color="BCBEC0"/>
            </w:tcBorders>
          </w:tcPr>
          <w:p w14:paraId="5CFEBBC8" w14:textId="77777777" w:rsidR="003527AC" w:rsidRPr="00C978B9" w:rsidRDefault="003527AC" w:rsidP="007F58F7">
            <w:pPr>
              <w:keepNext/>
            </w:pPr>
            <w:r w:rsidRPr="00C978B9">
              <w:rPr>
                <w:noProof/>
                <w:lang w:eastAsia="en-AU"/>
              </w:rPr>
              <w:drawing>
                <wp:inline distT="0" distB="0" distL="0" distR="0" wp14:anchorId="01D44B89" wp14:editId="48627719">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376CB63" w14:textId="77777777" w:rsidR="003527AC" w:rsidRPr="00A8226F" w:rsidRDefault="003527AC" w:rsidP="007F58F7">
            <w:pPr>
              <w:pStyle w:val="TableText"/>
              <w:keepNext/>
              <w:rPr>
                <w:b/>
              </w:rPr>
            </w:pPr>
            <w:r>
              <w:rPr>
                <w:b/>
              </w:rPr>
              <w:t>Manage and Develop People</w:t>
            </w:r>
          </w:p>
          <w:p w14:paraId="6F6565BC" w14:textId="77777777" w:rsidR="003527AC" w:rsidRPr="00AA57E3" w:rsidRDefault="003527AC" w:rsidP="007F58F7">
            <w:pPr>
              <w:pStyle w:val="TableText"/>
              <w:keepNext/>
            </w:pPr>
            <w:r>
              <w:t>Engage and motivate staff, and develop capability and potential in others</w:t>
            </w:r>
          </w:p>
        </w:tc>
        <w:tc>
          <w:tcPr>
            <w:tcW w:w="4770" w:type="dxa"/>
            <w:tcBorders>
              <w:bottom w:val="single" w:sz="4" w:space="0" w:color="BCBEC0"/>
            </w:tcBorders>
          </w:tcPr>
          <w:p w14:paraId="1FFCD629" w14:textId="77777777" w:rsidR="003527AC" w:rsidRPr="00AA57E3" w:rsidRDefault="003527AC" w:rsidP="003527AC">
            <w:pPr>
              <w:pStyle w:val="TableBullet"/>
              <w:tabs>
                <w:tab w:val="clear" w:pos="284"/>
                <w:tab w:val="num" w:pos="360"/>
              </w:tabs>
              <w:ind w:left="360" w:hanging="360"/>
            </w:pPr>
            <w:r>
              <w:t>Define and clearly communicate roles, responsibilities and performance standards to achieve team outcomes</w:t>
            </w:r>
          </w:p>
          <w:p w14:paraId="41B095EC" w14:textId="77777777" w:rsidR="003527AC" w:rsidRPr="00AA57E3" w:rsidRDefault="003527AC" w:rsidP="003527AC">
            <w:pPr>
              <w:pStyle w:val="TableBullet"/>
              <w:tabs>
                <w:tab w:val="clear" w:pos="284"/>
                <w:tab w:val="num" w:pos="360"/>
              </w:tabs>
              <w:ind w:left="360" w:hanging="360"/>
            </w:pPr>
            <w:r>
              <w:t>Adjust performance development processes to meet the diverse abilities and needs of individuals and teams</w:t>
            </w:r>
          </w:p>
          <w:p w14:paraId="2E744CF6" w14:textId="77777777" w:rsidR="003527AC" w:rsidRPr="00AA57E3" w:rsidRDefault="003527AC" w:rsidP="003527AC">
            <w:pPr>
              <w:pStyle w:val="TableBullet"/>
              <w:tabs>
                <w:tab w:val="clear" w:pos="284"/>
                <w:tab w:val="num" w:pos="360"/>
              </w:tabs>
              <w:ind w:left="360" w:hanging="360"/>
            </w:pPr>
            <w:r>
              <w:t>Develop work plans that consider capability, strengths and opportunities for development</w:t>
            </w:r>
          </w:p>
          <w:p w14:paraId="3EB9451F" w14:textId="77777777" w:rsidR="003527AC" w:rsidRPr="00AA57E3" w:rsidRDefault="003527AC" w:rsidP="003527AC">
            <w:pPr>
              <w:pStyle w:val="TableBullet"/>
              <w:tabs>
                <w:tab w:val="clear" w:pos="284"/>
                <w:tab w:val="num" w:pos="360"/>
              </w:tabs>
              <w:ind w:left="360" w:hanging="360"/>
            </w:pPr>
            <w:r>
              <w:t>Be aware of the influences of bias when managing team members</w:t>
            </w:r>
          </w:p>
          <w:p w14:paraId="649D823D" w14:textId="77777777" w:rsidR="003527AC" w:rsidRPr="00AA57E3" w:rsidRDefault="003527AC" w:rsidP="003527AC">
            <w:pPr>
              <w:pStyle w:val="TableBullet"/>
              <w:tabs>
                <w:tab w:val="clear" w:pos="284"/>
                <w:tab w:val="num" w:pos="360"/>
              </w:tabs>
              <w:ind w:left="360" w:hanging="360"/>
            </w:pPr>
            <w:r>
              <w:t>Seek feedback on own management capabilities and develop strategies to address any gaps</w:t>
            </w:r>
          </w:p>
          <w:p w14:paraId="099A3F0C" w14:textId="77777777" w:rsidR="003527AC" w:rsidRPr="00AA57E3" w:rsidRDefault="003527AC" w:rsidP="003527AC">
            <w:pPr>
              <w:pStyle w:val="TableBullet"/>
              <w:tabs>
                <w:tab w:val="clear" w:pos="284"/>
                <w:tab w:val="num" w:pos="360"/>
              </w:tabs>
              <w:ind w:left="360" w:hanging="360"/>
            </w:pPr>
            <w:r>
              <w:t>Address and resolve team and individual performance issues, including unsatisfactory performance, in a timely and effective way</w:t>
            </w:r>
          </w:p>
          <w:p w14:paraId="7D715D83" w14:textId="77777777" w:rsidR="003527AC" w:rsidRPr="00AA57E3" w:rsidRDefault="003527AC" w:rsidP="003527AC">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011D669A" w14:textId="77777777" w:rsidR="003527AC" w:rsidRDefault="003527AC" w:rsidP="007F58F7">
            <w:pPr>
              <w:pStyle w:val="TableBullet"/>
              <w:numPr>
                <w:ilvl w:val="0"/>
                <w:numId w:val="0"/>
              </w:numPr>
              <w:jc w:val="both"/>
            </w:pPr>
            <w:r>
              <w:t>Adept</w:t>
            </w:r>
          </w:p>
        </w:tc>
      </w:tr>
    </w:tbl>
    <w:p w14:paraId="72D5FB41" w14:textId="77777777" w:rsidR="003527AC" w:rsidRDefault="003527AC" w:rsidP="003527AC"/>
    <w:p w14:paraId="1614D391" w14:textId="77777777" w:rsidR="003527AC" w:rsidRDefault="003527AC" w:rsidP="003527AC">
      <w:pPr>
        <w:pStyle w:val="Heading1"/>
      </w:pPr>
      <w:r>
        <w:t>Complementary capabilities</w:t>
      </w:r>
    </w:p>
    <w:p w14:paraId="38052B55" w14:textId="77777777" w:rsidR="003527AC" w:rsidRPr="003927AE" w:rsidRDefault="003527AC" w:rsidP="003527A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95C248F" w14:textId="77777777" w:rsidR="003527AC" w:rsidRDefault="003527AC" w:rsidP="003527A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EF36322" w14:textId="77777777" w:rsidR="003527AC" w:rsidRDefault="003527AC" w:rsidP="003527A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527AC" w:rsidRPr="00803E47" w14:paraId="725649C2" w14:textId="77777777" w:rsidTr="007F58F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A2ED961" w14:textId="77777777" w:rsidR="003527AC" w:rsidRPr="00803E47" w:rsidRDefault="003527AC" w:rsidP="007F58F7">
            <w:pPr>
              <w:pStyle w:val="TableTextWhite0"/>
              <w:keepNext/>
              <w:jc w:val="both"/>
            </w:pPr>
            <w:r>
              <w:rPr>
                <w:sz w:val="24"/>
                <w:szCs w:val="24"/>
              </w:rPr>
              <w:lastRenderedPageBreak/>
              <w:t>COMPLEMENTARY</w:t>
            </w:r>
            <w:r w:rsidRPr="00051E80">
              <w:rPr>
                <w:sz w:val="24"/>
                <w:szCs w:val="24"/>
              </w:rPr>
              <w:t xml:space="preserve"> CAPABILITIES</w:t>
            </w:r>
          </w:p>
        </w:tc>
      </w:tr>
      <w:tr w:rsidR="003527AC" w:rsidRPr="00C978B9" w14:paraId="3FA75121" w14:textId="77777777" w:rsidTr="007F58F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3588A7D" w14:textId="77777777" w:rsidR="003527AC" w:rsidRPr="00C978B9" w:rsidRDefault="003527AC" w:rsidP="007F58F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6C5D6B9" w14:textId="77777777" w:rsidR="003527AC" w:rsidRPr="00C978B9" w:rsidRDefault="003527AC" w:rsidP="007F58F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ECB2DAF" w14:textId="77777777" w:rsidR="003527AC" w:rsidRDefault="003527AC" w:rsidP="007F58F7">
            <w:pPr>
              <w:pStyle w:val="TableText"/>
              <w:keepNext/>
              <w:rPr>
                <w:b/>
              </w:rPr>
            </w:pPr>
          </w:p>
        </w:tc>
        <w:tc>
          <w:tcPr>
            <w:tcW w:w="4770" w:type="dxa"/>
            <w:tcBorders>
              <w:bottom w:val="single" w:sz="12" w:space="0" w:color="auto"/>
            </w:tcBorders>
            <w:shd w:val="clear" w:color="auto" w:fill="BCBEC0"/>
          </w:tcPr>
          <w:p w14:paraId="23A44813" w14:textId="77777777" w:rsidR="003527AC" w:rsidRDefault="003527AC" w:rsidP="007F58F7">
            <w:pPr>
              <w:pStyle w:val="TableText"/>
              <w:keepNext/>
              <w:rPr>
                <w:b/>
              </w:rPr>
            </w:pPr>
            <w:r>
              <w:rPr>
                <w:b/>
              </w:rPr>
              <w:t>Description</w:t>
            </w:r>
          </w:p>
        </w:tc>
        <w:tc>
          <w:tcPr>
            <w:tcW w:w="1606" w:type="dxa"/>
            <w:tcBorders>
              <w:bottom w:val="single" w:sz="12" w:space="0" w:color="auto"/>
            </w:tcBorders>
            <w:shd w:val="clear" w:color="auto" w:fill="BCBEC0"/>
          </w:tcPr>
          <w:p w14:paraId="706DCEE6" w14:textId="77777777" w:rsidR="003527AC" w:rsidRDefault="003527AC" w:rsidP="007F58F7">
            <w:pPr>
              <w:pStyle w:val="TableText"/>
              <w:keepNext/>
              <w:jc w:val="both"/>
              <w:rPr>
                <w:b/>
              </w:rPr>
            </w:pPr>
            <w:r>
              <w:rPr>
                <w:b/>
              </w:rPr>
              <w:t xml:space="preserve">Level </w:t>
            </w:r>
          </w:p>
        </w:tc>
      </w:tr>
      <w:tr w:rsidR="003527AC" w:rsidRPr="00C978B9" w14:paraId="7E2F2C64" w14:textId="77777777" w:rsidTr="007F58F7">
        <w:tc>
          <w:tcPr>
            <w:tcW w:w="1406" w:type="dxa"/>
            <w:vMerge w:val="restart"/>
            <w:tcBorders>
              <w:bottom w:val="single" w:sz="4" w:space="0" w:color="BCBEC0"/>
            </w:tcBorders>
          </w:tcPr>
          <w:p w14:paraId="10E03755" w14:textId="77777777" w:rsidR="003527AC" w:rsidRPr="00C978B9" w:rsidRDefault="003527AC" w:rsidP="007F58F7">
            <w:pPr>
              <w:keepNext/>
            </w:pPr>
            <w:r w:rsidRPr="00C978B9">
              <w:rPr>
                <w:noProof/>
                <w:lang w:eastAsia="en-AU"/>
              </w:rPr>
              <w:drawing>
                <wp:inline distT="0" distB="0" distL="0" distR="0" wp14:anchorId="047FD9FF" wp14:editId="37DAC2EF">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4B77147" w14:textId="77777777" w:rsidR="003527AC" w:rsidRPr="00AA57E3" w:rsidRDefault="003527AC" w:rsidP="007F58F7">
            <w:r>
              <w:t>Display Resilience and Courage</w:t>
            </w:r>
          </w:p>
        </w:tc>
        <w:tc>
          <w:tcPr>
            <w:tcW w:w="4770" w:type="dxa"/>
            <w:tcBorders>
              <w:bottom w:val="single" w:sz="4" w:space="0" w:color="BCBEC0"/>
            </w:tcBorders>
          </w:tcPr>
          <w:p w14:paraId="0C816984" w14:textId="77777777" w:rsidR="003527AC" w:rsidRPr="00AA57E3" w:rsidRDefault="003527AC" w:rsidP="007F58F7">
            <w:r>
              <w:t>Be open and honest, prepared to express your views, and willing to accept and commit to change</w:t>
            </w:r>
          </w:p>
        </w:tc>
        <w:tc>
          <w:tcPr>
            <w:tcW w:w="1606" w:type="dxa"/>
            <w:tcBorders>
              <w:bottom w:val="single" w:sz="4" w:space="0" w:color="BCBEC0"/>
            </w:tcBorders>
          </w:tcPr>
          <w:p w14:paraId="5BB9B3AF" w14:textId="77777777" w:rsidR="003527AC" w:rsidRDefault="003527AC" w:rsidP="007F58F7">
            <w:pPr>
              <w:pStyle w:val="TableBullet"/>
              <w:numPr>
                <w:ilvl w:val="0"/>
                <w:numId w:val="0"/>
              </w:numPr>
              <w:jc w:val="both"/>
            </w:pPr>
            <w:r>
              <w:t>Adept</w:t>
            </w:r>
          </w:p>
        </w:tc>
      </w:tr>
      <w:tr w:rsidR="003527AC" w:rsidRPr="00C978B9" w14:paraId="79270520" w14:textId="77777777" w:rsidTr="007F58F7">
        <w:tc>
          <w:tcPr>
            <w:tcW w:w="1406" w:type="dxa"/>
            <w:vMerge/>
            <w:tcBorders>
              <w:bottom w:val="single" w:sz="4" w:space="0" w:color="BCBEC0"/>
            </w:tcBorders>
          </w:tcPr>
          <w:p w14:paraId="72C70724" w14:textId="77777777" w:rsidR="003527AC" w:rsidRDefault="003527AC" w:rsidP="007F58F7">
            <w:pPr>
              <w:keepNext/>
              <w:rPr>
                <w:noProof/>
                <w:lang w:eastAsia="en-AU"/>
              </w:rPr>
            </w:pPr>
          </w:p>
        </w:tc>
        <w:tc>
          <w:tcPr>
            <w:tcW w:w="2971" w:type="dxa"/>
            <w:gridSpan w:val="2"/>
            <w:tcBorders>
              <w:bottom w:val="single" w:sz="4" w:space="0" w:color="BCBEC0"/>
            </w:tcBorders>
          </w:tcPr>
          <w:p w14:paraId="5869D202" w14:textId="77777777" w:rsidR="003527AC" w:rsidRPr="00A8226F" w:rsidRDefault="003527AC" w:rsidP="007F58F7">
            <w:r>
              <w:t>Act with Integrity</w:t>
            </w:r>
          </w:p>
        </w:tc>
        <w:tc>
          <w:tcPr>
            <w:tcW w:w="4770" w:type="dxa"/>
            <w:tcBorders>
              <w:bottom w:val="single" w:sz="4" w:space="0" w:color="BCBEC0"/>
            </w:tcBorders>
          </w:tcPr>
          <w:p w14:paraId="6EAA8026" w14:textId="77777777" w:rsidR="003527AC" w:rsidRDefault="003527AC" w:rsidP="007F58F7">
            <w:r>
              <w:t>Be ethical and professional, and uphold and promote the public sector values</w:t>
            </w:r>
          </w:p>
        </w:tc>
        <w:tc>
          <w:tcPr>
            <w:tcW w:w="1606" w:type="dxa"/>
            <w:tcBorders>
              <w:bottom w:val="single" w:sz="4" w:space="0" w:color="BCBEC0"/>
            </w:tcBorders>
          </w:tcPr>
          <w:p w14:paraId="1E032173" w14:textId="77777777" w:rsidR="003527AC" w:rsidRDefault="003527AC" w:rsidP="007F58F7">
            <w:pPr>
              <w:pStyle w:val="TableBullet"/>
              <w:numPr>
                <w:ilvl w:val="0"/>
                <w:numId w:val="0"/>
              </w:numPr>
              <w:jc w:val="both"/>
            </w:pPr>
            <w:r>
              <w:t>Adept</w:t>
            </w:r>
          </w:p>
        </w:tc>
      </w:tr>
      <w:tr w:rsidR="003527AC" w:rsidRPr="00C978B9" w14:paraId="1C49CE87" w14:textId="77777777" w:rsidTr="007F58F7">
        <w:tc>
          <w:tcPr>
            <w:tcW w:w="1406" w:type="dxa"/>
            <w:vMerge/>
            <w:tcBorders>
              <w:bottom w:val="single" w:sz="4" w:space="0" w:color="BCBEC0"/>
            </w:tcBorders>
          </w:tcPr>
          <w:p w14:paraId="68FCA059" w14:textId="77777777" w:rsidR="003527AC" w:rsidRDefault="003527AC" w:rsidP="007F58F7">
            <w:pPr>
              <w:keepNext/>
              <w:rPr>
                <w:noProof/>
                <w:lang w:eastAsia="en-AU"/>
              </w:rPr>
            </w:pPr>
          </w:p>
        </w:tc>
        <w:tc>
          <w:tcPr>
            <w:tcW w:w="2971" w:type="dxa"/>
            <w:gridSpan w:val="2"/>
            <w:tcBorders>
              <w:bottom w:val="single" w:sz="4" w:space="0" w:color="BCBEC0"/>
            </w:tcBorders>
          </w:tcPr>
          <w:p w14:paraId="3EA05CC2" w14:textId="77777777" w:rsidR="003527AC" w:rsidRPr="00A8226F" w:rsidRDefault="003527AC" w:rsidP="007F58F7">
            <w:r>
              <w:t>Value Diversity and Inclusion</w:t>
            </w:r>
          </w:p>
        </w:tc>
        <w:tc>
          <w:tcPr>
            <w:tcW w:w="4770" w:type="dxa"/>
            <w:tcBorders>
              <w:bottom w:val="single" w:sz="4" w:space="0" w:color="BCBEC0"/>
            </w:tcBorders>
          </w:tcPr>
          <w:p w14:paraId="291363EE" w14:textId="77777777" w:rsidR="003527AC" w:rsidRDefault="003527AC" w:rsidP="007F58F7">
            <w:r>
              <w:t>Demonstrate inclusive behaviour and show respect for diverse backgrounds, experiences and perspectives</w:t>
            </w:r>
          </w:p>
        </w:tc>
        <w:tc>
          <w:tcPr>
            <w:tcW w:w="1606" w:type="dxa"/>
            <w:tcBorders>
              <w:bottom w:val="single" w:sz="4" w:space="0" w:color="BCBEC0"/>
            </w:tcBorders>
          </w:tcPr>
          <w:p w14:paraId="67ED790D" w14:textId="77777777" w:rsidR="003527AC" w:rsidRDefault="003527AC" w:rsidP="007F58F7">
            <w:pPr>
              <w:pStyle w:val="TableBullet"/>
              <w:numPr>
                <w:ilvl w:val="0"/>
                <w:numId w:val="0"/>
              </w:numPr>
              <w:jc w:val="both"/>
            </w:pPr>
            <w:r>
              <w:t>Intermediate</w:t>
            </w:r>
          </w:p>
        </w:tc>
      </w:tr>
      <w:tr w:rsidR="003527AC" w:rsidRPr="00C978B9" w14:paraId="44C51E22" w14:textId="77777777" w:rsidTr="007F58F7">
        <w:tc>
          <w:tcPr>
            <w:tcW w:w="1406" w:type="dxa"/>
            <w:vMerge w:val="restart"/>
            <w:tcBorders>
              <w:bottom w:val="single" w:sz="4" w:space="0" w:color="BCBEC0"/>
            </w:tcBorders>
          </w:tcPr>
          <w:p w14:paraId="5684CC9C" w14:textId="77777777" w:rsidR="003527AC" w:rsidRPr="00C978B9" w:rsidRDefault="003527AC" w:rsidP="007F58F7">
            <w:pPr>
              <w:keepNext/>
            </w:pPr>
            <w:r w:rsidRPr="00C978B9">
              <w:rPr>
                <w:noProof/>
                <w:lang w:eastAsia="en-AU"/>
              </w:rPr>
              <w:drawing>
                <wp:inline distT="0" distB="0" distL="0" distR="0" wp14:anchorId="5E75269C" wp14:editId="4F571C11">
                  <wp:extent cx="809625" cy="809625"/>
                  <wp:effectExtent l="0" t="0" r="0" b="0"/>
                  <wp:docPr id="13"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FAA6605" w14:textId="77777777" w:rsidR="003527AC" w:rsidRPr="00AA57E3" w:rsidRDefault="003527AC" w:rsidP="007F58F7">
            <w:r>
              <w:t>Commit to Customer Service</w:t>
            </w:r>
          </w:p>
        </w:tc>
        <w:tc>
          <w:tcPr>
            <w:tcW w:w="4770" w:type="dxa"/>
            <w:tcBorders>
              <w:bottom w:val="single" w:sz="4" w:space="0" w:color="BCBEC0"/>
            </w:tcBorders>
          </w:tcPr>
          <w:p w14:paraId="0718B67F" w14:textId="77777777" w:rsidR="003527AC" w:rsidRPr="00AA57E3" w:rsidRDefault="003527AC" w:rsidP="007F58F7">
            <w:r>
              <w:t>Provide customer-focused services in line with public sector and organisational objectives</w:t>
            </w:r>
          </w:p>
        </w:tc>
        <w:tc>
          <w:tcPr>
            <w:tcW w:w="1606" w:type="dxa"/>
            <w:tcBorders>
              <w:bottom w:val="single" w:sz="4" w:space="0" w:color="BCBEC0"/>
            </w:tcBorders>
          </w:tcPr>
          <w:p w14:paraId="5A1DD018" w14:textId="77777777" w:rsidR="003527AC" w:rsidRDefault="003527AC" w:rsidP="007F58F7">
            <w:pPr>
              <w:pStyle w:val="TableBullet"/>
              <w:numPr>
                <w:ilvl w:val="0"/>
                <w:numId w:val="0"/>
              </w:numPr>
              <w:jc w:val="both"/>
            </w:pPr>
            <w:r>
              <w:t>Adept</w:t>
            </w:r>
          </w:p>
        </w:tc>
      </w:tr>
      <w:tr w:rsidR="003527AC" w:rsidRPr="00C978B9" w14:paraId="54D29359" w14:textId="77777777" w:rsidTr="007F58F7">
        <w:tc>
          <w:tcPr>
            <w:tcW w:w="1406" w:type="dxa"/>
            <w:vMerge/>
            <w:tcBorders>
              <w:bottom w:val="single" w:sz="4" w:space="0" w:color="BCBEC0"/>
            </w:tcBorders>
          </w:tcPr>
          <w:p w14:paraId="5921CA07" w14:textId="77777777" w:rsidR="003527AC" w:rsidRDefault="003527AC" w:rsidP="007F58F7">
            <w:pPr>
              <w:keepNext/>
              <w:rPr>
                <w:noProof/>
                <w:lang w:eastAsia="en-AU"/>
              </w:rPr>
            </w:pPr>
          </w:p>
        </w:tc>
        <w:tc>
          <w:tcPr>
            <w:tcW w:w="2971" w:type="dxa"/>
            <w:gridSpan w:val="2"/>
            <w:tcBorders>
              <w:bottom w:val="single" w:sz="4" w:space="0" w:color="BCBEC0"/>
            </w:tcBorders>
          </w:tcPr>
          <w:p w14:paraId="005059EB" w14:textId="77777777" w:rsidR="003527AC" w:rsidRPr="00A8226F" w:rsidRDefault="003527AC" w:rsidP="007F58F7">
            <w:r>
              <w:t>Influence and Negotiate</w:t>
            </w:r>
          </w:p>
        </w:tc>
        <w:tc>
          <w:tcPr>
            <w:tcW w:w="4770" w:type="dxa"/>
            <w:tcBorders>
              <w:bottom w:val="single" w:sz="4" w:space="0" w:color="BCBEC0"/>
            </w:tcBorders>
          </w:tcPr>
          <w:p w14:paraId="25964B03" w14:textId="77777777" w:rsidR="003527AC" w:rsidRDefault="003527AC" w:rsidP="007F58F7">
            <w:r>
              <w:t>Gain consensus and commitment from others, and resolve issues and conflicts</w:t>
            </w:r>
          </w:p>
        </w:tc>
        <w:tc>
          <w:tcPr>
            <w:tcW w:w="1606" w:type="dxa"/>
            <w:tcBorders>
              <w:bottom w:val="single" w:sz="4" w:space="0" w:color="BCBEC0"/>
            </w:tcBorders>
          </w:tcPr>
          <w:p w14:paraId="11C8863D" w14:textId="77777777" w:rsidR="003527AC" w:rsidRDefault="003527AC" w:rsidP="007F58F7">
            <w:pPr>
              <w:pStyle w:val="TableBullet"/>
              <w:numPr>
                <w:ilvl w:val="0"/>
                <w:numId w:val="0"/>
              </w:numPr>
              <w:jc w:val="both"/>
            </w:pPr>
            <w:r>
              <w:t>Adept</w:t>
            </w:r>
          </w:p>
        </w:tc>
      </w:tr>
      <w:tr w:rsidR="003527AC" w:rsidRPr="00C978B9" w14:paraId="774934C8" w14:textId="77777777" w:rsidTr="007F58F7">
        <w:tc>
          <w:tcPr>
            <w:tcW w:w="1406" w:type="dxa"/>
            <w:vMerge w:val="restart"/>
            <w:tcBorders>
              <w:bottom w:val="single" w:sz="4" w:space="0" w:color="BCBEC0"/>
            </w:tcBorders>
          </w:tcPr>
          <w:p w14:paraId="2D6B9839" w14:textId="77777777" w:rsidR="003527AC" w:rsidRPr="00C978B9" w:rsidRDefault="003527AC" w:rsidP="007F58F7">
            <w:pPr>
              <w:keepNext/>
            </w:pPr>
            <w:r w:rsidRPr="00C978B9">
              <w:rPr>
                <w:noProof/>
                <w:lang w:eastAsia="en-AU"/>
              </w:rPr>
              <w:drawing>
                <wp:inline distT="0" distB="0" distL="0" distR="0" wp14:anchorId="5BDC9982" wp14:editId="38F9E831">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3BB82D9" w14:textId="77777777" w:rsidR="003527AC" w:rsidRPr="00AA57E3" w:rsidRDefault="003527AC" w:rsidP="007F58F7">
            <w:r>
              <w:t>Think and Solve Problems</w:t>
            </w:r>
          </w:p>
        </w:tc>
        <w:tc>
          <w:tcPr>
            <w:tcW w:w="4770" w:type="dxa"/>
            <w:tcBorders>
              <w:bottom w:val="single" w:sz="4" w:space="0" w:color="BCBEC0"/>
            </w:tcBorders>
          </w:tcPr>
          <w:p w14:paraId="1B9784E4" w14:textId="77777777" w:rsidR="003527AC" w:rsidRPr="00AA57E3" w:rsidRDefault="003527AC" w:rsidP="007F58F7">
            <w:r>
              <w:t>Think, analyse and consider the broader context to develop practical solutions</w:t>
            </w:r>
          </w:p>
        </w:tc>
        <w:tc>
          <w:tcPr>
            <w:tcW w:w="1606" w:type="dxa"/>
            <w:tcBorders>
              <w:bottom w:val="single" w:sz="4" w:space="0" w:color="BCBEC0"/>
            </w:tcBorders>
          </w:tcPr>
          <w:p w14:paraId="1ED1F24D" w14:textId="77777777" w:rsidR="003527AC" w:rsidRDefault="003527AC" w:rsidP="007F58F7">
            <w:pPr>
              <w:pStyle w:val="TableBullet"/>
              <w:numPr>
                <w:ilvl w:val="0"/>
                <w:numId w:val="0"/>
              </w:numPr>
              <w:jc w:val="both"/>
            </w:pPr>
            <w:r>
              <w:t>Adept</w:t>
            </w:r>
          </w:p>
        </w:tc>
      </w:tr>
      <w:tr w:rsidR="003527AC" w:rsidRPr="00C978B9" w14:paraId="5F5273D0" w14:textId="77777777" w:rsidTr="007F58F7">
        <w:tc>
          <w:tcPr>
            <w:tcW w:w="1406" w:type="dxa"/>
            <w:vMerge/>
            <w:tcBorders>
              <w:bottom w:val="single" w:sz="4" w:space="0" w:color="BCBEC0"/>
            </w:tcBorders>
          </w:tcPr>
          <w:p w14:paraId="4E7AE16E" w14:textId="77777777" w:rsidR="003527AC" w:rsidRDefault="003527AC" w:rsidP="007F58F7">
            <w:pPr>
              <w:keepNext/>
              <w:rPr>
                <w:noProof/>
                <w:lang w:eastAsia="en-AU"/>
              </w:rPr>
            </w:pPr>
          </w:p>
        </w:tc>
        <w:tc>
          <w:tcPr>
            <w:tcW w:w="2971" w:type="dxa"/>
            <w:gridSpan w:val="2"/>
            <w:tcBorders>
              <w:bottom w:val="single" w:sz="4" w:space="0" w:color="BCBEC0"/>
            </w:tcBorders>
          </w:tcPr>
          <w:p w14:paraId="5B270DB4" w14:textId="77777777" w:rsidR="003527AC" w:rsidRPr="00A8226F" w:rsidRDefault="003527AC" w:rsidP="007F58F7">
            <w:r>
              <w:t>Demonstrate Accountability</w:t>
            </w:r>
          </w:p>
        </w:tc>
        <w:tc>
          <w:tcPr>
            <w:tcW w:w="4770" w:type="dxa"/>
            <w:tcBorders>
              <w:bottom w:val="single" w:sz="4" w:space="0" w:color="BCBEC0"/>
            </w:tcBorders>
          </w:tcPr>
          <w:p w14:paraId="04459CF1" w14:textId="77777777" w:rsidR="003527AC" w:rsidRDefault="003527AC" w:rsidP="007F58F7">
            <w:r>
              <w:t>Be proactive and responsible for own actions, and adhere to legislation, policy and guidelines</w:t>
            </w:r>
          </w:p>
        </w:tc>
        <w:tc>
          <w:tcPr>
            <w:tcW w:w="1606" w:type="dxa"/>
            <w:tcBorders>
              <w:bottom w:val="single" w:sz="4" w:space="0" w:color="BCBEC0"/>
            </w:tcBorders>
          </w:tcPr>
          <w:p w14:paraId="7DA28843" w14:textId="77777777" w:rsidR="003527AC" w:rsidRDefault="003527AC" w:rsidP="007F58F7">
            <w:pPr>
              <w:pStyle w:val="TableBullet"/>
              <w:numPr>
                <w:ilvl w:val="0"/>
                <w:numId w:val="0"/>
              </w:numPr>
              <w:jc w:val="both"/>
            </w:pPr>
            <w:r>
              <w:t>Adept</w:t>
            </w:r>
          </w:p>
        </w:tc>
      </w:tr>
      <w:tr w:rsidR="003527AC" w:rsidRPr="00C978B9" w14:paraId="799F58E0" w14:textId="77777777" w:rsidTr="007F58F7">
        <w:tc>
          <w:tcPr>
            <w:tcW w:w="1406" w:type="dxa"/>
            <w:vMerge w:val="restart"/>
            <w:tcBorders>
              <w:bottom w:val="single" w:sz="4" w:space="0" w:color="BCBEC0"/>
            </w:tcBorders>
          </w:tcPr>
          <w:p w14:paraId="7931EDF7" w14:textId="77777777" w:rsidR="003527AC" w:rsidRPr="00C978B9" w:rsidRDefault="003527AC" w:rsidP="007F58F7">
            <w:pPr>
              <w:keepNext/>
            </w:pPr>
            <w:r w:rsidRPr="00C978B9">
              <w:rPr>
                <w:noProof/>
                <w:lang w:eastAsia="en-AU"/>
              </w:rPr>
              <w:drawing>
                <wp:inline distT="0" distB="0" distL="0" distR="0" wp14:anchorId="664D8314" wp14:editId="46AA89F4">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B832328" w14:textId="77777777" w:rsidR="003527AC" w:rsidRPr="00AA57E3" w:rsidRDefault="003527AC" w:rsidP="007F58F7">
            <w:r>
              <w:t>Finance</w:t>
            </w:r>
          </w:p>
        </w:tc>
        <w:tc>
          <w:tcPr>
            <w:tcW w:w="4770" w:type="dxa"/>
            <w:tcBorders>
              <w:bottom w:val="single" w:sz="4" w:space="0" w:color="BCBEC0"/>
            </w:tcBorders>
          </w:tcPr>
          <w:p w14:paraId="40E863EA" w14:textId="77777777" w:rsidR="003527AC" w:rsidRPr="00AA57E3" w:rsidRDefault="003527AC" w:rsidP="007F58F7">
            <w:r>
              <w:t>Understand and apply financial processes to achieve value for money and minimise financial risk</w:t>
            </w:r>
          </w:p>
        </w:tc>
        <w:tc>
          <w:tcPr>
            <w:tcW w:w="1606" w:type="dxa"/>
            <w:tcBorders>
              <w:bottom w:val="single" w:sz="4" w:space="0" w:color="BCBEC0"/>
            </w:tcBorders>
          </w:tcPr>
          <w:p w14:paraId="2E4DCC32" w14:textId="77777777" w:rsidR="003527AC" w:rsidRDefault="003527AC" w:rsidP="007F58F7">
            <w:pPr>
              <w:pStyle w:val="TableBullet"/>
              <w:numPr>
                <w:ilvl w:val="0"/>
                <w:numId w:val="0"/>
              </w:numPr>
              <w:jc w:val="both"/>
            </w:pPr>
            <w:r>
              <w:t>Adept</w:t>
            </w:r>
          </w:p>
        </w:tc>
      </w:tr>
      <w:tr w:rsidR="003527AC" w:rsidRPr="00C978B9" w14:paraId="3684E3B1" w14:textId="77777777" w:rsidTr="007F58F7">
        <w:tc>
          <w:tcPr>
            <w:tcW w:w="1406" w:type="dxa"/>
            <w:vMerge/>
            <w:tcBorders>
              <w:bottom w:val="single" w:sz="4" w:space="0" w:color="BCBEC0"/>
            </w:tcBorders>
          </w:tcPr>
          <w:p w14:paraId="71218AD9" w14:textId="77777777" w:rsidR="003527AC" w:rsidRDefault="003527AC" w:rsidP="007F58F7">
            <w:pPr>
              <w:keepNext/>
              <w:rPr>
                <w:noProof/>
                <w:lang w:eastAsia="en-AU"/>
              </w:rPr>
            </w:pPr>
          </w:p>
        </w:tc>
        <w:tc>
          <w:tcPr>
            <w:tcW w:w="2971" w:type="dxa"/>
            <w:gridSpan w:val="2"/>
            <w:tcBorders>
              <w:bottom w:val="single" w:sz="4" w:space="0" w:color="BCBEC0"/>
            </w:tcBorders>
          </w:tcPr>
          <w:p w14:paraId="2ED8A23E" w14:textId="77777777" w:rsidR="003527AC" w:rsidRPr="00A8226F" w:rsidRDefault="003527AC" w:rsidP="007F58F7">
            <w:r>
              <w:t>Technology</w:t>
            </w:r>
          </w:p>
        </w:tc>
        <w:tc>
          <w:tcPr>
            <w:tcW w:w="4770" w:type="dxa"/>
            <w:tcBorders>
              <w:bottom w:val="single" w:sz="4" w:space="0" w:color="BCBEC0"/>
            </w:tcBorders>
          </w:tcPr>
          <w:p w14:paraId="47D4DE4B" w14:textId="77777777" w:rsidR="003527AC" w:rsidRDefault="003527AC" w:rsidP="007F58F7">
            <w:r>
              <w:t>Understand and use available technologies to maximise efficiencies and effectiveness</w:t>
            </w:r>
          </w:p>
        </w:tc>
        <w:tc>
          <w:tcPr>
            <w:tcW w:w="1606" w:type="dxa"/>
            <w:tcBorders>
              <w:bottom w:val="single" w:sz="4" w:space="0" w:color="BCBEC0"/>
            </w:tcBorders>
          </w:tcPr>
          <w:p w14:paraId="4C60BECF" w14:textId="77777777" w:rsidR="003527AC" w:rsidRDefault="003527AC" w:rsidP="007F58F7">
            <w:pPr>
              <w:pStyle w:val="TableBullet"/>
              <w:numPr>
                <w:ilvl w:val="0"/>
                <w:numId w:val="0"/>
              </w:numPr>
              <w:jc w:val="both"/>
            </w:pPr>
            <w:r>
              <w:t>Intermediate</w:t>
            </w:r>
          </w:p>
        </w:tc>
      </w:tr>
      <w:tr w:rsidR="003527AC" w:rsidRPr="00C978B9" w14:paraId="0E32A2F3" w14:textId="77777777" w:rsidTr="007F58F7">
        <w:tc>
          <w:tcPr>
            <w:tcW w:w="1406" w:type="dxa"/>
            <w:vMerge w:val="restart"/>
            <w:tcBorders>
              <w:bottom w:val="single" w:sz="4" w:space="0" w:color="BCBEC0"/>
            </w:tcBorders>
          </w:tcPr>
          <w:p w14:paraId="231FC4A2" w14:textId="77777777" w:rsidR="003527AC" w:rsidRPr="00C978B9" w:rsidRDefault="003527AC" w:rsidP="007F58F7">
            <w:pPr>
              <w:keepNext/>
            </w:pPr>
            <w:r w:rsidRPr="00C978B9">
              <w:rPr>
                <w:noProof/>
                <w:lang w:eastAsia="en-AU"/>
              </w:rPr>
              <w:drawing>
                <wp:inline distT="0" distB="0" distL="0" distR="0" wp14:anchorId="177B40DE" wp14:editId="6E743559">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4C751B2" w14:textId="77777777" w:rsidR="003527AC" w:rsidRPr="00AA57E3" w:rsidRDefault="003527AC" w:rsidP="007F58F7">
            <w:r>
              <w:t>Inspire Direction and Purpose</w:t>
            </w:r>
          </w:p>
        </w:tc>
        <w:tc>
          <w:tcPr>
            <w:tcW w:w="4770" w:type="dxa"/>
            <w:tcBorders>
              <w:bottom w:val="single" w:sz="4" w:space="0" w:color="BCBEC0"/>
            </w:tcBorders>
          </w:tcPr>
          <w:p w14:paraId="3D95E125" w14:textId="77777777" w:rsidR="003527AC" w:rsidRPr="00AA57E3" w:rsidRDefault="003527AC" w:rsidP="007F58F7">
            <w:r>
              <w:t>Communicate goals, priorities and vision, and recognise achievements</w:t>
            </w:r>
          </w:p>
        </w:tc>
        <w:tc>
          <w:tcPr>
            <w:tcW w:w="1606" w:type="dxa"/>
            <w:tcBorders>
              <w:bottom w:val="single" w:sz="4" w:space="0" w:color="BCBEC0"/>
            </w:tcBorders>
          </w:tcPr>
          <w:p w14:paraId="39EB2D38" w14:textId="77777777" w:rsidR="003527AC" w:rsidRDefault="003527AC" w:rsidP="007F58F7">
            <w:pPr>
              <w:pStyle w:val="TableBullet"/>
              <w:numPr>
                <w:ilvl w:val="0"/>
                <w:numId w:val="0"/>
              </w:numPr>
              <w:jc w:val="both"/>
            </w:pPr>
            <w:r>
              <w:t>Adept</w:t>
            </w:r>
          </w:p>
        </w:tc>
      </w:tr>
      <w:tr w:rsidR="003527AC" w:rsidRPr="00C978B9" w14:paraId="40E177D4" w14:textId="77777777" w:rsidTr="007F58F7">
        <w:tc>
          <w:tcPr>
            <w:tcW w:w="1406" w:type="dxa"/>
            <w:vMerge/>
            <w:tcBorders>
              <w:bottom w:val="single" w:sz="4" w:space="0" w:color="BCBEC0"/>
            </w:tcBorders>
          </w:tcPr>
          <w:p w14:paraId="47A20371" w14:textId="77777777" w:rsidR="003527AC" w:rsidRDefault="003527AC" w:rsidP="007F58F7">
            <w:pPr>
              <w:keepNext/>
              <w:rPr>
                <w:noProof/>
                <w:lang w:eastAsia="en-AU"/>
              </w:rPr>
            </w:pPr>
          </w:p>
        </w:tc>
        <w:tc>
          <w:tcPr>
            <w:tcW w:w="2971" w:type="dxa"/>
            <w:gridSpan w:val="2"/>
            <w:tcBorders>
              <w:bottom w:val="single" w:sz="4" w:space="0" w:color="BCBEC0"/>
            </w:tcBorders>
          </w:tcPr>
          <w:p w14:paraId="2D6AE49D" w14:textId="77777777" w:rsidR="003527AC" w:rsidRPr="00A8226F" w:rsidRDefault="003527AC" w:rsidP="007F58F7">
            <w:r>
              <w:t>Optimise Business Outcomes</w:t>
            </w:r>
          </w:p>
        </w:tc>
        <w:tc>
          <w:tcPr>
            <w:tcW w:w="4770" w:type="dxa"/>
            <w:tcBorders>
              <w:bottom w:val="single" w:sz="4" w:space="0" w:color="BCBEC0"/>
            </w:tcBorders>
          </w:tcPr>
          <w:p w14:paraId="78D11759" w14:textId="77777777" w:rsidR="003527AC" w:rsidRDefault="003527AC" w:rsidP="007F58F7">
            <w:r>
              <w:t>Manage people and resources effectively to achieve public value</w:t>
            </w:r>
          </w:p>
        </w:tc>
        <w:tc>
          <w:tcPr>
            <w:tcW w:w="1606" w:type="dxa"/>
            <w:tcBorders>
              <w:bottom w:val="single" w:sz="4" w:space="0" w:color="BCBEC0"/>
            </w:tcBorders>
          </w:tcPr>
          <w:p w14:paraId="0879BA01" w14:textId="77777777" w:rsidR="003527AC" w:rsidRDefault="003527AC" w:rsidP="007F58F7">
            <w:pPr>
              <w:pStyle w:val="TableBullet"/>
              <w:numPr>
                <w:ilvl w:val="0"/>
                <w:numId w:val="0"/>
              </w:numPr>
              <w:jc w:val="both"/>
            </w:pPr>
            <w:r>
              <w:t>Adept</w:t>
            </w:r>
          </w:p>
        </w:tc>
      </w:tr>
      <w:tr w:rsidR="003527AC" w:rsidRPr="00C978B9" w14:paraId="1C4A8015" w14:textId="77777777" w:rsidTr="007F58F7">
        <w:tc>
          <w:tcPr>
            <w:tcW w:w="1406" w:type="dxa"/>
            <w:vMerge/>
            <w:tcBorders>
              <w:bottom w:val="single" w:sz="4" w:space="0" w:color="BCBEC0"/>
            </w:tcBorders>
          </w:tcPr>
          <w:p w14:paraId="24BED416" w14:textId="77777777" w:rsidR="003527AC" w:rsidRDefault="003527AC" w:rsidP="007F58F7">
            <w:pPr>
              <w:keepNext/>
              <w:rPr>
                <w:noProof/>
                <w:lang w:eastAsia="en-AU"/>
              </w:rPr>
            </w:pPr>
          </w:p>
        </w:tc>
        <w:tc>
          <w:tcPr>
            <w:tcW w:w="2971" w:type="dxa"/>
            <w:gridSpan w:val="2"/>
            <w:tcBorders>
              <w:bottom w:val="single" w:sz="4" w:space="0" w:color="BCBEC0"/>
            </w:tcBorders>
          </w:tcPr>
          <w:p w14:paraId="47DB2230" w14:textId="77777777" w:rsidR="003527AC" w:rsidRPr="00A8226F" w:rsidRDefault="003527AC" w:rsidP="007F58F7">
            <w:r>
              <w:t>Manage Reform and Change</w:t>
            </w:r>
          </w:p>
        </w:tc>
        <w:tc>
          <w:tcPr>
            <w:tcW w:w="4770" w:type="dxa"/>
            <w:tcBorders>
              <w:bottom w:val="single" w:sz="4" w:space="0" w:color="BCBEC0"/>
            </w:tcBorders>
          </w:tcPr>
          <w:p w14:paraId="3CBB6F3E" w14:textId="77777777" w:rsidR="003527AC" w:rsidRDefault="003527AC" w:rsidP="007F58F7">
            <w:r>
              <w:t>Support, promote and champion change, and assist others to engage with change</w:t>
            </w:r>
          </w:p>
        </w:tc>
        <w:tc>
          <w:tcPr>
            <w:tcW w:w="1606" w:type="dxa"/>
            <w:tcBorders>
              <w:bottom w:val="single" w:sz="4" w:space="0" w:color="BCBEC0"/>
            </w:tcBorders>
          </w:tcPr>
          <w:p w14:paraId="7DA77543" w14:textId="77777777" w:rsidR="003527AC" w:rsidRDefault="003527AC" w:rsidP="007F58F7">
            <w:pPr>
              <w:pStyle w:val="TableBullet"/>
              <w:numPr>
                <w:ilvl w:val="0"/>
                <w:numId w:val="0"/>
              </w:numPr>
              <w:jc w:val="both"/>
            </w:pPr>
            <w:r>
              <w:t>Adept</w:t>
            </w:r>
          </w:p>
        </w:tc>
      </w:tr>
    </w:tbl>
    <w:p w14:paraId="7120591A" w14:textId="77777777" w:rsidR="003527AC" w:rsidRPr="003927AE" w:rsidRDefault="003527AC" w:rsidP="003527AC"/>
    <w:p w14:paraId="3ADEA313" w14:textId="77777777" w:rsidR="00B43349" w:rsidRDefault="00B43349" w:rsidP="00B43349">
      <w:pPr>
        <w:pBdr>
          <w:bottom w:val="dotted" w:sz="24" w:space="10" w:color="auto"/>
        </w:pBdr>
        <w:tabs>
          <w:tab w:val="left" w:pos="2925"/>
        </w:tabs>
        <w:rPr>
          <w:rFonts w:ascii="Georgia" w:hAnsi="Georgia"/>
        </w:rPr>
      </w:pPr>
    </w:p>
    <w:sectPr w:rsidR="00B43349"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1B71" w14:textId="77777777" w:rsidR="00D871A8" w:rsidRDefault="00D871A8" w:rsidP="00BB532F">
      <w:pPr>
        <w:spacing w:after="0" w:line="240" w:lineRule="auto"/>
      </w:pPr>
      <w:r>
        <w:separator/>
      </w:r>
    </w:p>
  </w:endnote>
  <w:endnote w:type="continuationSeparator" w:id="0">
    <w:p w14:paraId="7980422D" w14:textId="77777777" w:rsidR="00D871A8" w:rsidRDefault="00D871A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ED28F18" w14:textId="77777777" w:rsidTr="00C03AFD">
      <w:tc>
        <w:tcPr>
          <w:tcW w:w="2250" w:type="pct"/>
          <w:vAlign w:val="center"/>
        </w:tcPr>
        <w:p w14:paraId="7CDFD70C" w14:textId="4ED2E0EB"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1363AE" w:rsidRPr="001363AE">
            <w:rPr>
              <w:sz w:val="18"/>
            </w:rPr>
            <w:t xml:space="preserve">Senior </w:t>
          </w:r>
          <w:r w:rsidR="001363AE">
            <w:rPr>
              <w:color w:val="000000" w:themeColor="text1"/>
              <w:sz w:val="18"/>
            </w:rPr>
            <w:t>Manager</w:t>
          </w:r>
          <w:r w:rsidRPr="00C03AFD">
            <w:rPr>
              <w:color w:val="000000" w:themeColor="text1"/>
              <w:sz w:val="18"/>
            </w:rPr>
            <w:t xml:space="preserve"> Infrastructure and Engineering Services</w:t>
          </w:r>
        </w:p>
      </w:tc>
      <w:tc>
        <w:tcPr>
          <w:tcW w:w="250" w:type="pct"/>
          <w:vAlign w:val="center"/>
        </w:tcPr>
        <w:p w14:paraId="3249F3B4" w14:textId="195CF09C"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363AE">
            <w:rPr>
              <w:noProof/>
              <w:color w:val="928B81"/>
              <w:sz w:val="18"/>
              <w:lang w:eastAsia="en-AU"/>
            </w:rPr>
            <w:t>4</w:t>
          </w:r>
          <w:r w:rsidRPr="00C03AFD">
            <w:rPr>
              <w:noProof/>
              <w:color w:val="928B81"/>
              <w:sz w:val="18"/>
              <w:lang w:eastAsia="en-AU"/>
            </w:rPr>
            <w:fldChar w:fldCharType="end"/>
          </w:r>
        </w:p>
      </w:tc>
      <w:tc>
        <w:tcPr>
          <w:tcW w:w="2350" w:type="pct"/>
        </w:tcPr>
        <w:p w14:paraId="5A16FC1B" w14:textId="77777777" w:rsidR="00C03AFD" w:rsidRDefault="00C03AFD" w:rsidP="00C03AFD">
          <w:pPr>
            <w:pStyle w:val="Footer"/>
            <w:jc w:val="right"/>
          </w:pPr>
          <w:r>
            <w:rPr>
              <w:noProof/>
              <w:lang w:val="en-AU" w:eastAsia="en-AU"/>
            </w:rPr>
            <w:drawing>
              <wp:inline distT="0" distB="0" distL="0" distR="0" wp14:anchorId="7A8B93D3" wp14:editId="57B2F49F">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EC86C2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F3FE1AF" w14:textId="77777777" w:rsidTr="0047547E">
      <w:trPr>
        <w:trHeight w:val="811"/>
      </w:trPr>
      <w:tc>
        <w:tcPr>
          <w:tcW w:w="10005" w:type="dxa"/>
          <w:vAlign w:val="bottom"/>
        </w:tcPr>
        <w:p w14:paraId="35381D56" w14:textId="6082C32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363AE">
            <w:rPr>
              <w:noProof/>
              <w:lang w:eastAsia="en-AU"/>
            </w:rPr>
            <w:t>1</w:t>
          </w:r>
          <w:r>
            <w:rPr>
              <w:noProof/>
              <w:lang w:eastAsia="en-AU"/>
            </w:rPr>
            <w:fldChar w:fldCharType="end"/>
          </w:r>
        </w:p>
      </w:tc>
      <w:tc>
        <w:tcPr>
          <w:tcW w:w="875" w:type="dxa"/>
        </w:tcPr>
        <w:p w14:paraId="44CA482E" w14:textId="77777777" w:rsidR="00BB532F" w:rsidRDefault="00BB532F" w:rsidP="00BD7BA7">
          <w:pPr>
            <w:pStyle w:val="Footer"/>
            <w:jc w:val="right"/>
          </w:pPr>
          <w:r>
            <w:rPr>
              <w:noProof/>
              <w:lang w:val="en-AU" w:eastAsia="en-AU"/>
            </w:rPr>
            <w:drawing>
              <wp:inline distT="0" distB="0" distL="0" distR="0" wp14:anchorId="7876CC21" wp14:editId="008204E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0C1A94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C2F4" w14:textId="77777777" w:rsidR="00D871A8" w:rsidRDefault="00D871A8" w:rsidP="00BB532F">
      <w:pPr>
        <w:spacing w:after="0" w:line="240" w:lineRule="auto"/>
      </w:pPr>
      <w:r>
        <w:separator/>
      </w:r>
    </w:p>
  </w:footnote>
  <w:footnote w:type="continuationSeparator" w:id="0">
    <w:p w14:paraId="27305AB6" w14:textId="77777777" w:rsidR="00D871A8" w:rsidRDefault="00D871A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65630CE" w14:textId="77777777" w:rsidTr="009D747B">
      <w:trPr>
        <w:trHeight w:val="1337"/>
      </w:trPr>
      <w:tc>
        <w:tcPr>
          <w:tcW w:w="7038" w:type="dxa"/>
        </w:tcPr>
        <w:p w14:paraId="7D0C4387"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5A87813C" w14:textId="22408060" w:rsidR="007E2FB7" w:rsidRPr="001E49B2" w:rsidRDefault="00EF6ABF" w:rsidP="001C2248">
          <w:pPr>
            <w:pStyle w:val="TitleSub"/>
            <w:spacing w:after="0"/>
            <w:rPr>
              <w:rFonts w:ascii="Arial" w:hAnsi="Arial" w:cs="Arial"/>
              <w:b/>
            </w:rPr>
          </w:pPr>
          <w:r>
            <w:rPr>
              <w:rFonts w:ascii="Arial" w:hAnsi="Arial" w:cs="Arial"/>
              <w:b/>
            </w:rPr>
            <w:t xml:space="preserve">Senior </w:t>
          </w:r>
          <w:r w:rsidR="001C2248" w:rsidRPr="001E49B2">
            <w:rPr>
              <w:rFonts w:ascii="Arial" w:hAnsi="Arial" w:cs="Arial"/>
              <w:b/>
            </w:rPr>
            <w:t>Manager, Infrastructure and Engineering Services</w:t>
          </w:r>
        </w:p>
      </w:tc>
      <w:tc>
        <w:tcPr>
          <w:tcW w:w="3665" w:type="dxa"/>
        </w:tcPr>
        <w:p w14:paraId="1B75C9EB" w14:textId="77777777" w:rsidR="000477E1" w:rsidRPr="000477E1" w:rsidRDefault="00D4315D" w:rsidP="00030565">
          <w:pPr>
            <w:jc w:val="right"/>
          </w:pPr>
          <w:r>
            <w:rPr>
              <w:noProof/>
              <w:lang w:val="en-AU" w:eastAsia="en-AU"/>
            </w:rPr>
            <w:drawing>
              <wp:inline distT="0" distB="0" distL="0" distR="0" wp14:anchorId="075F520E" wp14:editId="6EDB91D7">
                <wp:extent cx="1732870" cy="695325"/>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2 colour Waratah_LHIB Logo web.jpg"/>
                        <pic:cNvPicPr/>
                      </pic:nvPicPr>
                      <pic:blipFill>
                        <a:blip r:embed="rId1" cstate="print"/>
                        <a:stretch>
                          <a:fillRect/>
                        </a:stretch>
                      </pic:blipFill>
                      <pic:spPr>
                        <a:xfrm>
                          <a:off x="0" y="0"/>
                          <a:ext cx="1750874" cy="702549"/>
                        </a:xfrm>
                        <a:prstGeom prst="rect">
                          <a:avLst/>
                        </a:prstGeom>
                      </pic:spPr>
                    </pic:pic>
                  </a:graphicData>
                </a:graphic>
              </wp:inline>
            </w:drawing>
          </w:r>
        </w:p>
        <w:p w14:paraId="10CFFE29" w14:textId="77777777" w:rsidR="000477E1" w:rsidRPr="000477E1" w:rsidRDefault="000477E1" w:rsidP="00030565">
          <w:pPr>
            <w:jc w:val="right"/>
          </w:pPr>
        </w:p>
      </w:tc>
    </w:tr>
  </w:tbl>
  <w:p w14:paraId="039B146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3191"/>
    <w:multiLevelType w:val="hybridMultilevel"/>
    <w:tmpl w:val="6658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BC3B87"/>
    <w:multiLevelType w:val="hybridMultilevel"/>
    <w:tmpl w:val="1804B4FE"/>
    <w:lvl w:ilvl="0" w:tplc="C5409C20">
      <w:start w:val="1"/>
      <w:numFmt w:val="decimal"/>
      <w:lvlText w:val="%1."/>
      <w:lvlJc w:val="left"/>
      <w:pPr>
        <w:ind w:left="1080" w:hanging="360"/>
      </w:pPr>
      <w:rPr>
        <w:rFonts w:ascii="Arial" w:eastAsiaTheme="minorEastAsia"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2057CAE"/>
    <w:multiLevelType w:val="hybridMultilevel"/>
    <w:tmpl w:val="F5AE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D40430"/>
    <w:multiLevelType w:val="hybridMultilevel"/>
    <w:tmpl w:val="A09C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427C5D"/>
    <w:multiLevelType w:val="hybridMultilevel"/>
    <w:tmpl w:val="8FAE8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ACA7948"/>
    <w:multiLevelType w:val="hybridMultilevel"/>
    <w:tmpl w:val="69B6D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45577D"/>
    <w:multiLevelType w:val="hybridMultilevel"/>
    <w:tmpl w:val="4010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681A2F"/>
    <w:multiLevelType w:val="hybridMultilevel"/>
    <w:tmpl w:val="8A6E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05352"/>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14279"/>
    <w:rsid w:val="001306C4"/>
    <w:rsid w:val="001336E8"/>
    <w:rsid w:val="0013413E"/>
    <w:rsid w:val="00134F5E"/>
    <w:rsid w:val="001363AE"/>
    <w:rsid w:val="00153F10"/>
    <w:rsid w:val="001607B0"/>
    <w:rsid w:val="001629EF"/>
    <w:rsid w:val="00165754"/>
    <w:rsid w:val="001671DC"/>
    <w:rsid w:val="0018091E"/>
    <w:rsid w:val="001815E8"/>
    <w:rsid w:val="001849E8"/>
    <w:rsid w:val="00185ABC"/>
    <w:rsid w:val="00194A32"/>
    <w:rsid w:val="001A00F1"/>
    <w:rsid w:val="001A1AA1"/>
    <w:rsid w:val="001A1EC8"/>
    <w:rsid w:val="001A4F0B"/>
    <w:rsid w:val="001B1F0F"/>
    <w:rsid w:val="001B5DFD"/>
    <w:rsid w:val="001B75A6"/>
    <w:rsid w:val="001C0799"/>
    <w:rsid w:val="001C0E5F"/>
    <w:rsid w:val="001C2248"/>
    <w:rsid w:val="001C5166"/>
    <w:rsid w:val="001C5A46"/>
    <w:rsid w:val="001D097C"/>
    <w:rsid w:val="001E2792"/>
    <w:rsid w:val="001E27DB"/>
    <w:rsid w:val="001E49B2"/>
    <w:rsid w:val="001F2239"/>
    <w:rsid w:val="001F2503"/>
    <w:rsid w:val="00201E8B"/>
    <w:rsid w:val="0020394E"/>
    <w:rsid w:val="00205A8A"/>
    <w:rsid w:val="00211F68"/>
    <w:rsid w:val="00233470"/>
    <w:rsid w:val="00237421"/>
    <w:rsid w:val="00240A8E"/>
    <w:rsid w:val="002632C2"/>
    <w:rsid w:val="00263ACB"/>
    <w:rsid w:val="00266213"/>
    <w:rsid w:val="0028314F"/>
    <w:rsid w:val="00287C54"/>
    <w:rsid w:val="002A648F"/>
    <w:rsid w:val="002B0B83"/>
    <w:rsid w:val="002B1F76"/>
    <w:rsid w:val="002C2823"/>
    <w:rsid w:val="002D2630"/>
    <w:rsid w:val="002D36BB"/>
    <w:rsid w:val="00301747"/>
    <w:rsid w:val="00325E9D"/>
    <w:rsid w:val="00327F5C"/>
    <w:rsid w:val="00340ADC"/>
    <w:rsid w:val="00343491"/>
    <w:rsid w:val="00345199"/>
    <w:rsid w:val="00346D51"/>
    <w:rsid w:val="00351826"/>
    <w:rsid w:val="003527AC"/>
    <w:rsid w:val="00372A99"/>
    <w:rsid w:val="00373737"/>
    <w:rsid w:val="00375289"/>
    <w:rsid w:val="00377118"/>
    <w:rsid w:val="00391634"/>
    <w:rsid w:val="0039395B"/>
    <w:rsid w:val="003A2AFA"/>
    <w:rsid w:val="003A3538"/>
    <w:rsid w:val="003A679E"/>
    <w:rsid w:val="003B0F42"/>
    <w:rsid w:val="003B403A"/>
    <w:rsid w:val="003C00FD"/>
    <w:rsid w:val="003C031F"/>
    <w:rsid w:val="003C2A1E"/>
    <w:rsid w:val="003C5EB3"/>
    <w:rsid w:val="003D5227"/>
    <w:rsid w:val="003E2663"/>
    <w:rsid w:val="00411F3E"/>
    <w:rsid w:val="0041525E"/>
    <w:rsid w:val="004203B4"/>
    <w:rsid w:val="00436621"/>
    <w:rsid w:val="00442732"/>
    <w:rsid w:val="00466287"/>
    <w:rsid w:val="0047547E"/>
    <w:rsid w:val="00492AA6"/>
    <w:rsid w:val="004C45E2"/>
    <w:rsid w:val="004D0C22"/>
    <w:rsid w:val="004D1C64"/>
    <w:rsid w:val="004D27C8"/>
    <w:rsid w:val="004E44A5"/>
    <w:rsid w:val="004E474E"/>
    <w:rsid w:val="004E7F32"/>
    <w:rsid w:val="00502DBF"/>
    <w:rsid w:val="0052051A"/>
    <w:rsid w:val="00521D19"/>
    <w:rsid w:val="00523CFF"/>
    <w:rsid w:val="0052760A"/>
    <w:rsid w:val="00527FCF"/>
    <w:rsid w:val="005307BA"/>
    <w:rsid w:val="00545993"/>
    <w:rsid w:val="00545AC6"/>
    <w:rsid w:val="00551038"/>
    <w:rsid w:val="0056426D"/>
    <w:rsid w:val="00572024"/>
    <w:rsid w:val="0059035B"/>
    <w:rsid w:val="005B0240"/>
    <w:rsid w:val="005B10E1"/>
    <w:rsid w:val="005B5053"/>
    <w:rsid w:val="005C7AF5"/>
    <w:rsid w:val="005D71EA"/>
    <w:rsid w:val="005E6C59"/>
    <w:rsid w:val="005E75FC"/>
    <w:rsid w:val="005F5FD1"/>
    <w:rsid w:val="005F73C6"/>
    <w:rsid w:val="005F7EE8"/>
    <w:rsid w:val="006022B4"/>
    <w:rsid w:val="00603D53"/>
    <w:rsid w:val="00612673"/>
    <w:rsid w:val="00612AFA"/>
    <w:rsid w:val="00614552"/>
    <w:rsid w:val="00621D45"/>
    <w:rsid w:val="00623950"/>
    <w:rsid w:val="00626492"/>
    <w:rsid w:val="0063544E"/>
    <w:rsid w:val="006538BF"/>
    <w:rsid w:val="00674D4C"/>
    <w:rsid w:val="00683870"/>
    <w:rsid w:val="006911F5"/>
    <w:rsid w:val="006A2280"/>
    <w:rsid w:val="006B2323"/>
    <w:rsid w:val="006B723B"/>
    <w:rsid w:val="006C2473"/>
    <w:rsid w:val="006C4218"/>
    <w:rsid w:val="006D1FBC"/>
    <w:rsid w:val="006E28E7"/>
    <w:rsid w:val="006E589B"/>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A124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75AA5"/>
    <w:rsid w:val="0088394E"/>
    <w:rsid w:val="008A0EBB"/>
    <w:rsid w:val="008A13AC"/>
    <w:rsid w:val="008B1C95"/>
    <w:rsid w:val="008B74C1"/>
    <w:rsid w:val="008C0B4D"/>
    <w:rsid w:val="008C37C8"/>
    <w:rsid w:val="008D7766"/>
    <w:rsid w:val="008E08E3"/>
    <w:rsid w:val="00902EC0"/>
    <w:rsid w:val="009077E2"/>
    <w:rsid w:val="00910F45"/>
    <w:rsid w:val="00911725"/>
    <w:rsid w:val="00915172"/>
    <w:rsid w:val="009351E9"/>
    <w:rsid w:val="00940C04"/>
    <w:rsid w:val="0094771F"/>
    <w:rsid w:val="00957666"/>
    <w:rsid w:val="00964A6C"/>
    <w:rsid w:val="00970179"/>
    <w:rsid w:val="00977E40"/>
    <w:rsid w:val="00985984"/>
    <w:rsid w:val="00985ACB"/>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113F"/>
    <w:rsid w:val="00A73C38"/>
    <w:rsid w:val="00A77B0C"/>
    <w:rsid w:val="00A83932"/>
    <w:rsid w:val="00A85305"/>
    <w:rsid w:val="00A8686E"/>
    <w:rsid w:val="00A8732A"/>
    <w:rsid w:val="00A970A2"/>
    <w:rsid w:val="00AB120A"/>
    <w:rsid w:val="00AB50E4"/>
    <w:rsid w:val="00AC1AF9"/>
    <w:rsid w:val="00AC742D"/>
    <w:rsid w:val="00AC7DC9"/>
    <w:rsid w:val="00AE14D7"/>
    <w:rsid w:val="00AE38AE"/>
    <w:rsid w:val="00AF01AC"/>
    <w:rsid w:val="00AF70AC"/>
    <w:rsid w:val="00AF7D0C"/>
    <w:rsid w:val="00B0574B"/>
    <w:rsid w:val="00B2037F"/>
    <w:rsid w:val="00B32691"/>
    <w:rsid w:val="00B3622C"/>
    <w:rsid w:val="00B407F6"/>
    <w:rsid w:val="00B41DDA"/>
    <w:rsid w:val="00B43349"/>
    <w:rsid w:val="00B460AA"/>
    <w:rsid w:val="00B635E3"/>
    <w:rsid w:val="00B72B4F"/>
    <w:rsid w:val="00B76A38"/>
    <w:rsid w:val="00B835C0"/>
    <w:rsid w:val="00B876AF"/>
    <w:rsid w:val="00BA759E"/>
    <w:rsid w:val="00BB532F"/>
    <w:rsid w:val="00BC162D"/>
    <w:rsid w:val="00BC2FE4"/>
    <w:rsid w:val="00BC6BD7"/>
    <w:rsid w:val="00BC7242"/>
    <w:rsid w:val="00BD4DDA"/>
    <w:rsid w:val="00BE0C9C"/>
    <w:rsid w:val="00BE4EAE"/>
    <w:rsid w:val="00C03AFD"/>
    <w:rsid w:val="00C271F9"/>
    <w:rsid w:val="00C517B6"/>
    <w:rsid w:val="00C63F0F"/>
    <w:rsid w:val="00C70636"/>
    <w:rsid w:val="00C70842"/>
    <w:rsid w:val="00C856D1"/>
    <w:rsid w:val="00C953EC"/>
    <w:rsid w:val="00CC76F2"/>
    <w:rsid w:val="00CD2238"/>
    <w:rsid w:val="00CE105E"/>
    <w:rsid w:val="00CE1E5E"/>
    <w:rsid w:val="00D4315D"/>
    <w:rsid w:val="00D55E55"/>
    <w:rsid w:val="00D62E52"/>
    <w:rsid w:val="00D663ED"/>
    <w:rsid w:val="00D67A17"/>
    <w:rsid w:val="00D74882"/>
    <w:rsid w:val="00D759EE"/>
    <w:rsid w:val="00D871A8"/>
    <w:rsid w:val="00D956AA"/>
    <w:rsid w:val="00DA543F"/>
    <w:rsid w:val="00DC0173"/>
    <w:rsid w:val="00DC11EA"/>
    <w:rsid w:val="00DC4056"/>
    <w:rsid w:val="00DE2472"/>
    <w:rsid w:val="00DE58C6"/>
    <w:rsid w:val="00DE6C80"/>
    <w:rsid w:val="00DF1540"/>
    <w:rsid w:val="00DF5EB4"/>
    <w:rsid w:val="00E25470"/>
    <w:rsid w:val="00E27471"/>
    <w:rsid w:val="00E32E01"/>
    <w:rsid w:val="00E44564"/>
    <w:rsid w:val="00E46B08"/>
    <w:rsid w:val="00E5049A"/>
    <w:rsid w:val="00E647D3"/>
    <w:rsid w:val="00E72D70"/>
    <w:rsid w:val="00E80A46"/>
    <w:rsid w:val="00E83B02"/>
    <w:rsid w:val="00E85FA0"/>
    <w:rsid w:val="00E87997"/>
    <w:rsid w:val="00E95F38"/>
    <w:rsid w:val="00EA7A67"/>
    <w:rsid w:val="00EC0B04"/>
    <w:rsid w:val="00EC4A51"/>
    <w:rsid w:val="00EC5C1D"/>
    <w:rsid w:val="00ED176B"/>
    <w:rsid w:val="00ED570E"/>
    <w:rsid w:val="00EF6ABF"/>
    <w:rsid w:val="00F31B35"/>
    <w:rsid w:val="00F339CD"/>
    <w:rsid w:val="00F33A43"/>
    <w:rsid w:val="00F41650"/>
    <w:rsid w:val="00F47143"/>
    <w:rsid w:val="00F91D44"/>
    <w:rsid w:val="00F92C8F"/>
    <w:rsid w:val="00F9569D"/>
    <w:rsid w:val="00FC07F2"/>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73C6"/>
  <w15:docId w15:val="{378E2498-C812-47FF-B4EA-42B59CE8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E647D3"/>
  </w:style>
  <w:style w:type="character" w:styleId="CommentReference">
    <w:name w:val="annotation reference"/>
    <w:basedOn w:val="DefaultParagraphFont"/>
    <w:uiPriority w:val="99"/>
    <w:semiHidden/>
    <w:unhideWhenUsed/>
    <w:rsid w:val="003C2A1E"/>
    <w:rPr>
      <w:sz w:val="16"/>
      <w:szCs w:val="16"/>
    </w:rPr>
  </w:style>
  <w:style w:type="paragraph" w:styleId="CommentText">
    <w:name w:val="annotation text"/>
    <w:basedOn w:val="Normal"/>
    <w:link w:val="CommentTextChar"/>
    <w:uiPriority w:val="99"/>
    <w:semiHidden/>
    <w:unhideWhenUsed/>
    <w:rsid w:val="003C2A1E"/>
    <w:pPr>
      <w:spacing w:line="240" w:lineRule="auto"/>
    </w:pPr>
    <w:rPr>
      <w:sz w:val="20"/>
      <w:szCs w:val="20"/>
    </w:rPr>
  </w:style>
  <w:style w:type="character" w:customStyle="1" w:styleId="CommentTextChar">
    <w:name w:val="Comment Text Char"/>
    <w:basedOn w:val="DefaultParagraphFont"/>
    <w:link w:val="CommentText"/>
    <w:uiPriority w:val="99"/>
    <w:semiHidden/>
    <w:rsid w:val="003C2A1E"/>
    <w:rPr>
      <w:sz w:val="20"/>
      <w:szCs w:val="20"/>
    </w:rPr>
  </w:style>
  <w:style w:type="paragraph" w:styleId="CommentSubject">
    <w:name w:val="annotation subject"/>
    <w:basedOn w:val="CommentText"/>
    <w:next w:val="CommentText"/>
    <w:link w:val="CommentSubjectChar"/>
    <w:uiPriority w:val="99"/>
    <w:semiHidden/>
    <w:unhideWhenUsed/>
    <w:rsid w:val="003C2A1E"/>
    <w:rPr>
      <w:b/>
      <w:bCs/>
    </w:rPr>
  </w:style>
  <w:style w:type="character" w:customStyle="1" w:styleId="CommentSubjectChar">
    <w:name w:val="Comment Subject Char"/>
    <w:basedOn w:val="CommentTextChar"/>
    <w:link w:val="CommentSubject"/>
    <w:uiPriority w:val="99"/>
    <w:semiHidden/>
    <w:rsid w:val="003C2A1E"/>
    <w:rPr>
      <w:b/>
      <w:bCs/>
      <w:sz w:val="20"/>
      <w:szCs w:val="20"/>
    </w:rPr>
  </w:style>
  <w:style w:type="paragraph" w:customStyle="1" w:styleId="subsectionhead">
    <w:name w:val="subsectionhead"/>
    <w:basedOn w:val="Normal"/>
    <w:rsid w:val="00266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bsection">
    <w:name w:val="subsection"/>
    <w:basedOn w:val="Normal"/>
    <w:rsid w:val="00266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266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139-section">
    <w:name w:val="139-section"/>
    <w:basedOn w:val="Normal"/>
    <w:rsid w:val="00266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dclause">
    <w:name w:val="ldclause"/>
    <w:basedOn w:val="Normal"/>
    <w:rsid w:val="00266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dnote">
    <w:name w:val="ldnote"/>
    <w:basedOn w:val="Normal"/>
    <w:rsid w:val="002662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3527A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527A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08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03864865">
      <w:bodyDiv w:val="1"/>
      <w:marLeft w:val="0"/>
      <w:marRight w:val="0"/>
      <w:marTop w:val="0"/>
      <w:marBottom w:val="0"/>
      <w:divBdr>
        <w:top w:val="none" w:sz="0" w:space="0" w:color="auto"/>
        <w:left w:val="none" w:sz="0" w:space="0" w:color="auto"/>
        <w:bottom w:val="none" w:sz="0" w:space="0" w:color="auto"/>
        <w:right w:val="none" w:sz="0" w:space="0" w:color="auto"/>
      </w:divBdr>
    </w:div>
    <w:div w:id="19092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ed7df9-9e24-45cf-affc-9bca21d7bcec">
      <Terms xmlns="http://schemas.microsoft.com/office/infopath/2007/PartnerControls"/>
    </lcf76f155ced4ddcb4097134ff3c332f>
    <TaxCatchAll xmlns="d0b5f120-94a7-4fb7-b34d-115bb337f0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53E4EAE07054AAF4E46C2559CFC8F" ma:contentTypeVersion="11" ma:contentTypeDescription="Create a new document." ma:contentTypeScope="" ma:versionID="3426df265681621c319ecfdf871ccaba">
  <xsd:schema xmlns:xsd="http://www.w3.org/2001/XMLSchema" xmlns:xs="http://www.w3.org/2001/XMLSchema" xmlns:p="http://schemas.microsoft.com/office/2006/metadata/properties" xmlns:ns2="3fed7df9-9e24-45cf-affc-9bca21d7bcec" xmlns:ns3="d0b5f120-94a7-4fb7-b34d-115bb337f08a" targetNamespace="http://schemas.microsoft.com/office/2006/metadata/properties" ma:root="true" ma:fieldsID="0988a4036db745ef6a8b85d009d186cf" ns2:_="" ns3:_="">
    <xsd:import namespace="3fed7df9-9e24-45cf-affc-9bca21d7bcec"/>
    <xsd:import namespace="d0b5f120-94a7-4fb7-b34d-115bb337f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7df9-9e24-45cf-affc-9bca21d7b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b5f120-94a7-4fb7-b34d-115bb337f0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6f15e22-78b7-4821-b124-0abd0ac5acc2}" ma:internalName="TaxCatchAll" ma:showField="CatchAllData" ma:web="d0b5f120-94a7-4fb7-b34d-115bb337f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6ED8-2E15-4442-8EAF-E686077E81B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fed7df9-9e24-45cf-affc-9bca21d7bcec"/>
    <ds:schemaRef ds:uri="http://schemas.microsoft.com/office/infopath/2007/PartnerControls"/>
    <ds:schemaRef ds:uri="http://purl.org/dc/elements/1.1/"/>
    <ds:schemaRef ds:uri="d0b5f120-94a7-4fb7-b34d-115bb337f08a"/>
    <ds:schemaRef ds:uri="http://www.w3.org/XML/1998/namespace"/>
    <ds:schemaRef ds:uri="http://purl.org/dc/dcmitype/"/>
  </ds:schemaRefs>
</ds:datastoreItem>
</file>

<file path=customXml/itemProps2.xml><?xml version="1.0" encoding="utf-8"?>
<ds:datastoreItem xmlns:ds="http://schemas.openxmlformats.org/officeDocument/2006/customXml" ds:itemID="{0EFE584B-CE6F-448C-8139-A0D72899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7df9-9e24-45cf-affc-9bca21d7bcec"/>
    <ds:schemaRef ds:uri="d0b5f120-94a7-4fb7-b34d-115bb337f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A2200-627E-43A8-B1C5-0C0D4A1FC5B2}">
  <ds:schemaRefs>
    <ds:schemaRef ds:uri="http://schemas.microsoft.com/sharepoint/v3/contenttype/forms"/>
  </ds:schemaRefs>
</ds:datastoreItem>
</file>

<file path=customXml/itemProps4.xml><?xml version="1.0" encoding="utf-8"?>
<ds:datastoreItem xmlns:ds="http://schemas.openxmlformats.org/officeDocument/2006/customXml" ds:itemID="{623549B5-2B73-4A41-A1A8-126C7B5F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29</TotalTime>
  <Pages>8</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Jemima Spivey</cp:lastModifiedBy>
  <cp:revision>4</cp:revision>
  <dcterms:created xsi:type="dcterms:W3CDTF">2023-06-14T04:41:00Z</dcterms:created>
  <dcterms:modified xsi:type="dcterms:W3CDTF">2024-04-15T23:06:00Z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0x010100C3453E4EAE07054AAF4E46C2559CFC8F</vt:lpwstr>
  </property>
  <property fmtid="{D5CDD505-2E9C-101B-9397-08002B2CF9AE}" pid="3" name="MediaServiceImageTags">
    <vt:lpwstr/>
  </property>
</Properties>
</file>