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Pr>
      <w:tblGrid>
        <w:gridCol w:w="4310"/>
        <w:gridCol w:w="6277"/>
      </w:tblGrid>
      <w:tr w:rsidR="00501166" w:rsidRPr="00DC0173" w14:paraId="18E749F7" w14:textId="77777777" w:rsidTr="007D63F9">
        <w:trPr>
          <w:cnfStyle w:val="100000000000" w:firstRow="1" w:lastRow="0" w:firstColumn="0" w:lastColumn="0" w:oddVBand="0" w:evenVBand="0" w:oddHBand="0" w:evenHBand="0" w:firstRowFirstColumn="0" w:firstRowLastColumn="0" w:lastRowFirstColumn="0" w:lastRowLastColumn="0"/>
        </w:trPr>
        <w:tc>
          <w:tcPr>
            <w:tcW w:w="4310" w:type="dxa"/>
            <w:vAlign w:val="center"/>
          </w:tcPr>
          <w:p w14:paraId="18E749F5" w14:textId="77777777" w:rsidR="00501166" w:rsidRPr="00501166" w:rsidRDefault="00501166" w:rsidP="00501166">
            <w:pPr>
              <w:pStyle w:val="TableTextWhite"/>
              <w:rPr>
                <w:b/>
                <w:bCs/>
              </w:rPr>
            </w:pPr>
            <w:r w:rsidRPr="00501166">
              <w:rPr>
                <w:b/>
                <w:bCs/>
              </w:rPr>
              <w:t>Cluster</w:t>
            </w:r>
          </w:p>
        </w:tc>
        <w:tc>
          <w:tcPr>
            <w:tcW w:w="6277" w:type="dxa"/>
          </w:tcPr>
          <w:p w14:paraId="18E749F6" w14:textId="4AAB4EC8" w:rsidR="00501166" w:rsidRPr="00DC0173" w:rsidRDefault="00501166" w:rsidP="00501166">
            <w:pPr>
              <w:pStyle w:val="TableTextWhite"/>
            </w:pPr>
            <w:r>
              <w:t>Climate Change, Energy, The Environment and Water</w:t>
            </w:r>
          </w:p>
        </w:tc>
      </w:tr>
      <w:tr w:rsidR="00501166" w:rsidRPr="00DC0173" w14:paraId="18E749FA" w14:textId="77777777" w:rsidTr="007D63F9">
        <w:tc>
          <w:tcPr>
            <w:tcW w:w="4310" w:type="dxa"/>
            <w:vAlign w:val="center"/>
          </w:tcPr>
          <w:p w14:paraId="18E749F8" w14:textId="77777777" w:rsidR="00501166" w:rsidRPr="00501166" w:rsidRDefault="00501166" w:rsidP="00501166">
            <w:pPr>
              <w:pStyle w:val="TableTextWhite"/>
              <w:rPr>
                <w:b/>
                <w:bCs/>
              </w:rPr>
            </w:pPr>
            <w:r w:rsidRPr="00501166">
              <w:rPr>
                <w:b/>
                <w:bCs/>
              </w:rPr>
              <w:t>Agency</w:t>
            </w:r>
          </w:p>
        </w:tc>
        <w:tc>
          <w:tcPr>
            <w:tcW w:w="6277" w:type="dxa"/>
          </w:tcPr>
          <w:p w14:paraId="18E749F9" w14:textId="1EFEECAD" w:rsidR="00501166" w:rsidRPr="00DC0173" w:rsidRDefault="00501166" w:rsidP="00501166">
            <w:pPr>
              <w:pStyle w:val="TableTextWhite"/>
            </w:pPr>
            <w:r w:rsidRPr="00833677">
              <w:t>Department of Climate Change, Energy, the Environment and Water (DCCEEW)</w:t>
            </w:r>
          </w:p>
        </w:tc>
      </w:tr>
      <w:tr w:rsidR="00540AEC" w:rsidRPr="00DC0173" w14:paraId="18E749FD" w14:textId="77777777" w:rsidTr="007D63F9">
        <w:tc>
          <w:tcPr>
            <w:tcW w:w="4310" w:type="dxa"/>
            <w:vAlign w:val="center"/>
          </w:tcPr>
          <w:p w14:paraId="18E749FB" w14:textId="77777777" w:rsidR="00540AEC" w:rsidRPr="00501166" w:rsidRDefault="00540AEC" w:rsidP="00540AEC">
            <w:pPr>
              <w:pStyle w:val="TableTextWhite"/>
              <w:rPr>
                <w:b/>
                <w:bCs/>
              </w:rPr>
            </w:pPr>
            <w:r w:rsidRPr="00501166">
              <w:rPr>
                <w:b/>
                <w:bCs/>
              </w:rPr>
              <w:t>Division/Branch/Unit</w:t>
            </w:r>
          </w:p>
        </w:tc>
        <w:tc>
          <w:tcPr>
            <w:tcW w:w="6277" w:type="dxa"/>
          </w:tcPr>
          <w:p w14:paraId="18E749FC" w14:textId="34CA5CC6" w:rsidR="00540AEC" w:rsidRPr="00DC0173" w:rsidRDefault="00540AEC" w:rsidP="00540AEC">
            <w:pPr>
              <w:pStyle w:val="TableTextWhite"/>
            </w:pPr>
            <w:r>
              <w:t>National Parks &amp; Wildlife Service</w:t>
            </w:r>
          </w:p>
        </w:tc>
      </w:tr>
      <w:tr w:rsidR="00540AEC" w:rsidRPr="00DC0173" w14:paraId="18E74A00" w14:textId="77777777" w:rsidTr="007D63F9">
        <w:tc>
          <w:tcPr>
            <w:tcW w:w="4310" w:type="dxa"/>
            <w:vAlign w:val="center"/>
          </w:tcPr>
          <w:p w14:paraId="18E749FE" w14:textId="77777777" w:rsidR="00540AEC" w:rsidRPr="00501166" w:rsidRDefault="00540AEC" w:rsidP="00540AEC">
            <w:pPr>
              <w:pStyle w:val="TableTextWhite"/>
              <w:rPr>
                <w:b/>
                <w:bCs/>
              </w:rPr>
            </w:pPr>
            <w:r w:rsidRPr="00501166">
              <w:rPr>
                <w:b/>
                <w:bCs/>
              </w:rPr>
              <w:t>Location</w:t>
            </w:r>
          </w:p>
        </w:tc>
        <w:tc>
          <w:tcPr>
            <w:tcW w:w="6277" w:type="dxa"/>
          </w:tcPr>
          <w:p w14:paraId="18E749FF" w14:textId="77777777" w:rsidR="00540AEC" w:rsidRPr="00DC0173" w:rsidRDefault="00540AEC" w:rsidP="00540AEC">
            <w:pPr>
              <w:pStyle w:val="TableTextWhite"/>
            </w:pPr>
            <w:r>
              <w:t>Various</w:t>
            </w:r>
          </w:p>
        </w:tc>
      </w:tr>
      <w:tr w:rsidR="00540AEC" w:rsidRPr="00DC0173" w14:paraId="18E74A03" w14:textId="77777777" w:rsidTr="007D63F9">
        <w:tc>
          <w:tcPr>
            <w:tcW w:w="4310" w:type="dxa"/>
            <w:vAlign w:val="center"/>
          </w:tcPr>
          <w:p w14:paraId="18E74A01" w14:textId="77777777" w:rsidR="00540AEC" w:rsidRPr="00501166" w:rsidRDefault="00540AEC" w:rsidP="00540AEC">
            <w:pPr>
              <w:pStyle w:val="TableTextWhite"/>
              <w:rPr>
                <w:b/>
                <w:bCs/>
              </w:rPr>
            </w:pPr>
            <w:r w:rsidRPr="00501166">
              <w:rPr>
                <w:b/>
                <w:bCs/>
              </w:rPr>
              <w:t>Classification/Grade/Band</w:t>
            </w:r>
          </w:p>
        </w:tc>
        <w:tc>
          <w:tcPr>
            <w:tcW w:w="6277" w:type="dxa"/>
          </w:tcPr>
          <w:p w14:paraId="18E74A02" w14:textId="22292B31" w:rsidR="00540AEC" w:rsidRPr="00DC0173" w:rsidRDefault="00540AEC" w:rsidP="00540AEC">
            <w:pPr>
              <w:pStyle w:val="TableTextWhite"/>
            </w:pPr>
            <w:r>
              <w:t>Clerk Grade 3/4</w:t>
            </w:r>
          </w:p>
        </w:tc>
      </w:tr>
      <w:tr w:rsidR="00540AEC" w:rsidRPr="00DC0173" w14:paraId="18E74A06" w14:textId="77777777" w:rsidTr="007D63F9">
        <w:tc>
          <w:tcPr>
            <w:tcW w:w="4310" w:type="dxa"/>
            <w:vAlign w:val="center"/>
          </w:tcPr>
          <w:p w14:paraId="18E74A04" w14:textId="77777777" w:rsidR="00540AEC" w:rsidRPr="00501166" w:rsidRDefault="00540AEC" w:rsidP="00540AEC">
            <w:pPr>
              <w:pStyle w:val="TableTextWhite"/>
              <w:rPr>
                <w:b/>
                <w:bCs/>
              </w:rPr>
            </w:pPr>
            <w:r w:rsidRPr="00501166">
              <w:rPr>
                <w:b/>
                <w:bCs/>
              </w:rPr>
              <w:t>Role Number</w:t>
            </w:r>
          </w:p>
        </w:tc>
        <w:tc>
          <w:tcPr>
            <w:tcW w:w="6277" w:type="dxa"/>
          </w:tcPr>
          <w:p w14:paraId="18E74A05" w14:textId="77777777" w:rsidR="00540AEC" w:rsidRPr="00DC0173" w:rsidRDefault="00540AEC" w:rsidP="00540AEC">
            <w:pPr>
              <w:pStyle w:val="TableTextWhite"/>
            </w:pPr>
            <w:r>
              <w:t>Generic</w:t>
            </w:r>
          </w:p>
        </w:tc>
      </w:tr>
      <w:tr w:rsidR="00540AEC" w:rsidRPr="00DC0173" w14:paraId="18E74A09" w14:textId="77777777" w:rsidTr="007D63F9">
        <w:tc>
          <w:tcPr>
            <w:tcW w:w="4310" w:type="dxa"/>
            <w:vAlign w:val="center"/>
          </w:tcPr>
          <w:p w14:paraId="18E74A07" w14:textId="77777777" w:rsidR="00540AEC" w:rsidRPr="00501166" w:rsidRDefault="00540AEC" w:rsidP="00540AEC">
            <w:pPr>
              <w:pStyle w:val="TableTextWhite"/>
              <w:rPr>
                <w:b/>
                <w:bCs/>
              </w:rPr>
            </w:pPr>
            <w:r w:rsidRPr="00501166">
              <w:rPr>
                <w:b/>
                <w:bCs/>
              </w:rPr>
              <w:t>ANZSCO Code</w:t>
            </w:r>
          </w:p>
        </w:tc>
        <w:tc>
          <w:tcPr>
            <w:tcW w:w="6277" w:type="dxa"/>
          </w:tcPr>
          <w:p w14:paraId="18E74A08" w14:textId="77777777" w:rsidR="00540AEC" w:rsidRPr="00DC0173" w:rsidRDefault="00540AEC" w:rsidP="00540AEC">
            <w:pPr>
              <w:pStyle w:val="TableTextWhite"/>
            </w:pPr>
            <w:r>
              <w:t>531111</w:t>
            </w:r>
          </w:p>
        </w:tc>
      </w:tr>
      <w:tr w:rsidR="00540AEC" w:rsidRPr="00DC0173" w14:paraId="18E74A0C" w14:textId="77777777" w:rsidTr="007D63F9">
        <w:tc>
          <w:tcPr>
            <w:tcW w:w="4310" w:type="dxa"/>
            <w:vAlign w:val="center"/>
          </w:tcPr>
          <w:p w14:paraId="18E74A0A" w14:textId="77777777" w:rsidR="00540AEC" w:rsidRPr="00501166" w:rsidRDefault="00540AEC" w:rsidP="00540AEC">
            <w:pPr>
              <w:pStyle w:val="TableTextWhite"/>
              <w:rPr>
                <w:b/>
                <w:bCs/>
              </w:rPr>
            </w:pPr>
            <w:r w:rsidRPr="00501166">
              <w:rPr>
                <w:b/>
                <w:bCs/>
              </w:rPr>
              <w:t>PCAT Code</w:t>
            </w:r>
          </w:p>
        </w:tc>
        <w:tc>
          <w:tcPr>
            <w:tcW w:w="6277" w:type="dxa"/>
          </w:tcPr>
          <w:p w14:paraId="18E74A0B" w14:textId="77777777" w:rsidR="00540AEC" w:rsidRPr="00DC0173" w:rsidRDefault="00540AEC" w:rsidP="00540AEC">
            <w:pPr>
              <w:pStyle w:val="TableTextWhite"/>
            </w:pPr>
            <w:r>
              <w:t>1127292</w:t>
            </w:r>
          </w:p>
        </w:tc>
      </w:tr>
      <w:tr w:rsidR="00540AEC" w:rsidRPr="00DC0173" w14:paraId="18E74A0F" w14:textId="77777777" w:rsidTr="007D63F9">
        <w:tc>
          <w:tcPr>
            <w:tcW w:w="4310" w:type="dxa"/>
            <w:vAlign w:val="center"/>
          </w:tcPr>
          <w:p w14:paraId="18E74A0D" w14:textId="77777777" w:rsidR="00540AEC" w:rsidRPr="00501166" w:rsidRDefault="00540AEC" w:rsidP="00540AEC">
            <w:pPr>
              <w:pStyle w:val="TableTextWhite"/>
              <w:rPr>
                <w:b/>
                <w:bCs/>
              </w:rPr>
            </w:pPr>
            <w:r w:rsidRPr="00501166">
              <w:rPr>
                <w:b/>
                <w:bCs/>
              </w:rPr>
              <w:t>Date of Approval</w:t>
            </w:r>
          </w:p>
        </w:tc>
        <w:tc>
          <w:tcPr>
            <w:tcW w:w="6277" w:type="dxa"/>
          </w:tcPr>
          <w:p w14:paraId="18E74A0E" w14:textId="2AC207EB" w:rsidR="00540AEC" w:rsidRPr="00DC0173" w:rsidRDefault="003211C4" w:rsidP="00A928CE">
            <w:pPr>
              <w:pStyle w:val="TableTextWhite"/>
            </w:pPr>
            <w:r>
              <w:t>April 2023</w:t>
            </w:r>
            <w:r w:rsidR="00FB2090">
              <w:t xml:space="preserve"> (updated </w:t>
            </w:r>
            <w:r w:rsidR="00501166">
              <w:t xml:space="preserve">Jan 2024; </w:t>
            </w:r>
            <w:r>
              <w:t xml:space="preserve">January 2022; April 2021; </w:t>
            </w:r>
            <w:r w:rsidR="00540AEC">
              <w:t>November 2020</w:t>
            </w:r>
            <w:r w:rsidR="00A928CE">
              <w:t>;</w:t>
            </w:r>
            <w:r w:rsidR="00FB2090">
              <w:t xml:space="preserve"> </w:t>
            </w:r>
            <w:r>
              <w:t>and September 2017</w:t>
            </w:r>
            <w:r w:rsidR="00540AEC">
              <w:t>)</w:t>
            </w:r>
          </w:p>
        </w:tc>
      </w:tr>
      <w:tr w:rsidR="007D63F9" w:rsidRPr="00C978B9" w14:paraId="32BB3AA9" w14:textId="77777777" w:rsidTr="007D63F9">
        <w:tc>
          <w:tcPr>
            <w:tcW w:w="4310" w:type="dxa"/>
          </w:tcPr>
          <w:p w14:paraId="65A6F4D3" w14:textId="77777777" w:rsidR="007D63F9" w:rsidRPr="00501166" w:rsidRDefault="007D63F9" w:rsidP="0086260E">
            <w:pPr>
              <w:pStyle w:val="TableTextWhite"/>
              <w:rPr>
                <w:b/>
                <w:color w:val="FFFFFF" w:themeColor="background1"/>
                <w:sz w:val="24"/>
                <w:szCs w:val="24"/>
              </w:rPr>
            </w:pPr>
            <w:r w:rsidRPr="00501166">
              <w:rPr>
                <w:b/>
                <w:color w:val="FFFFFF" w:themeColor="background1"/>
              </w:rPr>
              <w:t>Agency Website</w:t>
            </w:r>
          </w:p>
        </w:tc>
        <w:bookmarkStart w:id="0" w:name="AgencyURL"/>
        <w:bookmarkEnd w:id="0"/>
        <w:tc>
          <w:tcPr>
            <w:tcW w:w="6277" w:type="dxa"/>
          </w:tcPr>
          <w:p w14:paraId="510B1F43" w14:textId="003CF6A4" w:rsidR="007D63F9" w:rsidRPr="008100A3" w:rsidRDefault="00501166" w:rsidP="0086260E">
            <w:pPr>
              <w:pStyle w:val="TableTextWhite"/>
              <w:rPr>
                <w:color w:val="FFFFFF" w:themeColor="background1"/>
              </w:rPr>
            </w:pPr>
            <w:r>
              <w:fldChar w:fldCharType="begin"/>
            </w:r>
            <w:r>
              <w:instrText>HYPERLINK "http://www.dcceew.nsw.gov.au"</w:instrText>
            </w:r>
            <w:r>
              <w:fldChar w:fldCharType="separate"/>
            </w:r>
            <w:r w:rsidRPr="00016A27">
              <w:rPr>
                <w:rStyle w:val="Hyperlink"/>
                <w:rFonts w:cs="Arial"/>
              </w:rPr>
              <w:t>www.dcceew.nsw.gov.au</w:t>
            </w:r>
            <w:r>
              <w:rPr>
                <w:rStyle w:val="Hyperlink"/>
                <w:rFonts w:cs="Arial"/>
              </w:rPr>
              <w:fldChar w:fldCharType="end"/>
            </w:r>
            <w:r w:rsidRPr="00C31A0E">
              <w:rPr>
                <w:rFonts w:cs="Arial"/>
                <w:color w:val="0000FF"/>
              </w:rPr>
              <w:t xml:space="preserve"> </w:t>
            </w:r>
            <w:r>
              <w:rPr>
                <w:rFonts w:cs="Arial"/>
                <w:color w:val="0000FF"/>
              </w:rPr>
              <w:t>&amp; www.nationalparks.nsw.gov.au</w:t>
            </w:r>
          </w:p>
        </w:tc>
      </w:tr>
    </w:tbl>
    <w:p w14:paraId="5B5FC8B9" w14:textId="77777777" w:rsidR="00501166" w:rsidRPr="00501166" w:rsidRDefault="00501166" w:rsidP="00501166">
      <w:pPr>
        <w:tabs>
          <w:tab w:val="left" w:pos="2925"/>
        </w:tabs>
        <w:spacing w:before="240"/>
        <w:rPr>
          <w:rFonts w:eastAsia="Times New Roman"/>
          <w:bCs/>
        </w:rPr>
      </w:pPr>
      <w:bookmarkStart w:id="1" w:name="_Hlk156998477"/>
      <w:r w:rsidRPr="00501166">
        <w:rPr>
          <w:rFonts w:eastAsia="Times New Roman"/>
          <w:bCs/>
          <w:i/>
        </w:rPr>
        <w:t xml:space="preserve">Ensuring a sustainable NSW through climate change and energy action, water management, environment and heritage conservation and protection. </w:t>
      </w:r>
    </w:p>
    <w:p w14:paraId="04A448E9" w14:textId="77777777" w:rsidR="00501166" w:rsidRPr="00501166" w:rsidRDefault="00501166" w:rsidP="00501166">
      <w:pPr>
        <w:tabs>
          <w:tab w:val="left" w:pos="2925"/>
        </w:tabs>
        <w:spacing w:before="240"/>
        <w:rPr>
          <w:rFonts w:eastAsia="Times New Roman"/>
          <w:b/>
          <w:bCs/>
        </w:rPr>
      </w:pPr>
      <w:r w:rsidRPr="00501166">
        <w:rPr>
          <w:rFonts w:cs="Arial"/>
          <w:b/>
          <w:bCs/>
          <w:kern w:val="32"/>
          <w:sz w:val="26"/>
          <w:szCs w:val="32"/>
        </w:rPr>
        <w:t>Who we are</w:t>
      </w:r>
    </w:p>
    <w:p w14:paraId="2D8DD51B" w14:textId="77777777" w:rsidR="00501166" w:rsidRPr="00501166" w:rsidRDefault="00501166" w:rsidP="00501166">
      <w:pPr>
        <w:tabs>
          <w:tab w:val="left" w:pos="2925"/>
        </w:tabs>
        <w:spacing w:before="240"/>
        <w:rPr>
          <w:rFonts w:eastAsia="Times New Roman"/>
          <w:bCs/>
        </w:rPr>
      </w:pPr>
      <w:r w:rsidRPr="00501166">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35354B12" w14:textId="77777777" w:rsidR="00501166" w:rsidRPr="00501166" w:rsidRDefault="00501166" w:rsidP="00501166">
      <w:pPr>
        <w:tabs>
          <w:tab w:val="left" w:pos="2925"/>
        </w:tabs>
        <w:spacing w:before="240"/>
        <w:rPr>
          <w:rFonts w:eastAsia="Times New Roman"/>
          <w:bCs/>
        </w:rPr>
      </w:pPr>
      <w:r w:rsidRPr="00501166">
        <w:rPr>
          <w:rFonts w:eastAsia="Times New Roman"/>
          <w:bCs/>
        </w:rPr>
        <w:t xml:space="preserve">NSW 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p>
    <w:p w14:paraId="588DB858" w14:textId="77777777" w:rsidR="00501166" w:rsidRPr="00501166" w:rsidRDefault="00501166" w:rsidP="00501166">
      <w:pPr>
        <w:tabs>
          <w:tab w:val="left" w:pos="2925"/>
        </w:tabs>
        <w:spacing w:before="240"/>
        <w:rPr>
          <w:rFonts w:eastAsia="Times New Roman" w:cs="Arial"/>
          <w:bCs/>
          <w:kern w:val="32"/>
          <w:sz w:val="26"/>
          <w:szCs w:val="32"/>
          <w:lang w:val="en-AU"/>
        </w:rPr>
      </w:pPr>
      <w:r w:rsidRPr="00501166">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4FE5FAC2" w14:textId="77777777" w:rsidR="00501166" w:rsidRPr="00501166" w:rsidRDefault="00501166" w:rsidP="00501166">
      <w:pPr>
        <w:keepNext/>
        <w:spacing w:before="240" w:after="120" w:line="400" w:lineRule="atLeast"/>
        <w:outlineLvl w:val="0"/>
        <w:rPr>
          <w:rFonts w:eastAsiaTheme="minorHAnsi" w:cs="Arial"/>
          <w:b/>
          <w:bCs/>
          <w:kern w:val="32"/>
          <w:sz w:val="26"/>
          <w:szCs w:val="32"/>
          <w:lang w:val="en-AU"/>
        </w:rPr>
      </w:pPr>
      <w:r w:rsidRPr="00501166">
        <w:rPr>
          <w:rFonts w:eastAsiaTheme="minorHAnsi" w:cs="Arial"/>
          <w:b/>
          <w:bCs/>
          <w:kern w:val="32"/>
          <w:sz w:val="26"/>
          <w:szCs w:val="32"/>
          <w:lang w:val="en-AU"/>
        </w:rPr>
        <w:t>National Parks &amp; Wildlife Service overview</w:t>
      </w:r>
    </w:p>
    <w:p w14:paraId="44D1C8CE" w14:textId="77777777" w:rsidR="00501166" w:rsidRPr="00501166" w:rsidRDefault="00501166" w:rsidP="00501166">
      <w:pPr>
        <w:rPr>
          <w:rFonts w:cs="Arial"/>
          <w:color w:val="242424"/>
          <w:shd w:val="clear" w:color="auto" w:fill="FFFFFF"/>
        </w:rPr>
      </w:pPr>
      <w:r w:rsidRPr="00501166">
        <w:rPr>
          <w:rFonts w:cs="Arial"/>
          <w:color w:val="242424"/>
          <w:shd w:val="clear" w:color="auto" w:fill="FFFFFF"/>
        </w:rPr>
        <w:t xml:space="preserve">National Parks &amp; Wildlife Service (NPWS) is one of the world’s oldest and most respected national parks agencies.  We manage more than 890 national parks and reserves, covering over 7.6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w:t>
      </w:r>
      <w:r w:rsidRPr="00501166">
        <w:rPr>
          <w:rFonts w:cs="Arial"/>
          <w:color w:val="242424"/>
          <w:shd w:val="clear" w:color="auto" w:fill="FFFFFF"/>
        </w:rPr>
        <w:lastRenderedPageBreak/>
        <w:t>visitation, and research and education programs. We work together with Aboriginal communities to manage and protect our parks on behalf of the people of NSW.</w:t>
      </w:r>
    </w:p>
    <w:bookmarkEnd w:id="1"/>
    <w:p w14:paraId="18E74A16" w14:textId="6337150C" w:rsidR="00037FD5" w:rsidRPr="00614552" w:rsidRDefault="7097FE2B" w:rsidP="00501166">
      <w:pPr>
        <w:rPr>
          <w:rStyle w:val="Heading1Char"/>
        </w:rPr>
      </w:pPr>
      <w:r w:rsidRPr="7097FE2B">
        <w:rPr>
          <w:rStyle w:val="Heading1Char"/>
        </w:rPr>
        <w:t>Primary purpose of the role</w:t>
      </w:r>
    </w:p>
    <w:p w14:paraId="18E74A17" w14:textId="77777777" w:rsidR="0013413E" w:rsidRPr="00D06088" w:rsidRDefault="7097FE2B" w:rsidP="00540AEC">
      <w:pPr>
        <w:tabs>
          <w:tab w:val="left" w:pos="2925"/>
        </w:tabs>
        <w:spacing w:after="240"/>
        <w:rPr>
          <w:rFonts w:ascii="Georgia" w:hAnsi="Georgia"/>
        </w:rPr>
      </w:pPr>
      <w:r w:rsidRPr="00D06088">
        <w:rPr>
          <w:rFonts w:cs="Arial"/>
        </w:rPr>
        <w:t>The Administrative Support Officer provides</w:t>
      </w:r>
      <w:r w:rsidR="00C2596A" w:rsidRPr="00D06088">
        <w:rPr>
          <w:rFonts w:cs="Arial"/>
        </w:rPr>
        <w:t xml:space="preserve"> </w:t>
      </w:r>
      <w:r w:rsidR="000850C3" w:rsidRPr="00D06088">
        <w:rPr>
          <w:rFonts w:cs="Arial"/>
        </w:rPr>
        <w:t xml:space="preserve">quality </w:t>
      </w:r>
      <w:r w:rsidR="00C2596A" w:rsidRPr="00D06088">
        <w:rPr>
          <w:rFonts w:cs="Arial"/>
        </w:rPr>
        <w:t>customer service and</w:t>
      </w:r>
      <w:r w:rsidRPr="00D06088">
        <w:rPr>
          <w:rFonts w:cs="Arial"/>
        </w:rPr>
        <w:t xml:space="preserve"> administrative support services </w:t>
      </w:r>
      <w:r w:rsidR="006F7670" w:rsidRPr="00D06088">
        <w:rPr>
          <w:rFonts w:cs="Arial"/>
        </w:rPr>
        <w:t xml:space="preserve">and supervision </w:t>
      </w:r>
      <w:r w:rsidRPr="00D06088">
        <w:rPr>
          <w:rFonts w:cs="Arial"/>
        </w:rPr>
        <w:t>to enable the timely and efficient delivery of business initiatives to agreed standards.</w:t>
      </w:r>
    </w:p>
    <w:p w14:paraId="18E74A18" w14:textId="77777777" w:rsidR="00F339CD" w:rsidRPr="00D06088" w:rsidRDefault="7097FE2B" w:rsidP="00540AEC">
      <w:pPr>
        <w:pStyle w:val="Heading1"/>
        <w:spacing w:line="240" w:lineRule="auto"/>
      </w:pPr>
      <w:r w:rsidRPr="00D06088">
        <w:t>Key accountabilities</w:t>
      </w:r>
    </w:p>
    <w:p w14:paraId="18E74A19" w14:textId="77777777" w:rsidR="00826BAF" w:rsidRPr="00D06088" w:rsidRDefault="7097FE2B" w:rsidP="7097FE2B">
      <w:pPr>
        <w:pStyle w:val="ListParagraph"/>
        <w:numPr>
          <w:ilvl w:val="0"/>
          <w:numId w:val="3"/>
        </w:numPr>
        <w:tabs>
          <w:tab w:val="left" w:pos="2925"/>
        </w:tabs>
        <w:rPr>
          <w:rFonts w:ascii="Georgia" w:hAnsi="Georgia"/>
        </w:rPr>
      </w:pPr>
      <w:r w:rsidRPr="00D06088">
        <w:rPr>
          <w:rFonts w:cs="Arial"/>
        </w:rPr>
        <w:t xml:space="preserve">Provide a range of administrative support services </w:t>
      </w:r>
      <w:r w:rsidR="00D06088" w:rsidRPr="00D06088">
        <w:rPr>
          <w:rFonts w:cs="Arial"/>
        </w:rPr>
        <w:t xml:space="preserve">such as </w:t>
      </w:r>
      <w:r w:rsidRPr="00D06088">
        <w:rPr>
          <w:rFonts w:cs="Arial"/>
        </w:rPr>
        <w:t xml:space="preserve">records management, </w:t>
      </w:r>
      <w:r w:rsidR="1EFE1F96" w:rsidRPr="00D06088">
        <w:rPr>
          <w:rFonts w:cs="Arial"/>
        </w:rPr>
        <w:t xml:space="preserve">diary management, </w:t>
      </w:r>
      <w:r w:rsidRPr="00D06088">
        <w:rPr>
          <w:rFonts w:cs="Arial"/>
        </w:rPr>
        <w:t>financial administration, routine correspondence, meeting and event coordination</w:t>
      </w:r>
      <w:r w:rsidR="00D06088" w:rsidRPr="00D06088">
        <w:rPr>
          <w:rFonts w:cs="Arial"/>
        </w:rPr>
        <w:t>, HR administration, reporting support</w:t>
      </w:r>
      <w:r w:rsidRPr="00D06088">
        <w:rPr>
          <w:rFonts w:cs="Arial"/>
        </w:rPr>
        <w:t xml:space="preserve"> to deliver quality services and support the achievement of business objectives.</w:t>
      </w:r>
    </w:p>
    <w:p w14:paraId="18E74A1A" w14:textId="77777777" w:rsidR="00C2596A" w:rsidRPr="00D06088" w:rsidRDefault="00C2596A" w:rsidP="7097FE2B">
      <w:pPr>
        <w:pStyle w:val="ListParagraph"/>
        <w:numPr>
          <w:ilvl w:val="0"/>
          <w:numId w:val="3"/>
        </w:numPr>
        <w:tabs>
          <w:tab w:val="left" w:pos="2925"/>
        </w:tabs>
        <w:rPr>
          <w:rFonts w:cs="Arial"/>
        </w:rPr>
      </w:pPr>
      <w:r w:rsidRPr="00D06088">
        <w:rPr>
          <w:rFonts w:cs="Arial"/>
        </w:rPr>
        <w:t>Provide customer service including responding to enquiries, providing visitor experience information and handling routine customer requests.</w:t>
      </w:r>
    </w:p>
    <w:p w14:paraId="18E74A1B" w14:textId="77777777" w:rsidR="00826BAF" w:rsidRPr="00D06088" w:rsidRDefault="7097FE2B" w:rsidP="7097FE2B">
      <w:pPr>
        <w:pStyle w:val="ListParagraph"/>
        <w:numPr>
          <w:ilvl w:val="0"/>
          <w:numId w:val="3"/>
        </w:numPr>
        <w:tabs>
          <w:tab w:val="left" w:pos="2925"/>
        </w:tabs>
        <w:rPr>
          <w:rFonts w:ascii="Georgia" w:hAnsi="Georgia"/>
        </w:rPr>
      </w:pPr>
      <w:r w:rsidRPr="00D06088">
        <w:rPr>
          <w:rFonts w:cs="Arial"/>
        </w:rPr>
        <w:t xml:space="preserve">Provide meeting and event support including assisting and coordinating meetings, </w:t>
      </w:r>
      <w:r w:rsidR="63CE46E7" w:rsidRPr="00D06088">
        <w:rPr>
          <w:rFonts w:cs="Arial"/>
        </w:rPr>
        <w:t xml:space="preserve">preparing and </w:t>
      </w:r>
      <w:r w:rsidR="7ABE71D6" w:rsidRPr="00D06088">
        <w:rPr>
          <w:rFonts w:cs="Arial"/>
        </w:rPr>
        <w:t xml:space="preserve">distributing </w:t>
      </w:r>
      <w:r w:rsidRPr="00D06088">
        <w:rPr>
          <w:rFonts w:cs="Arial"/>
        </w:rPr>
        <w:t>agendas,</w:t>
      </w:r>
      <w:r w:rsidR="7ABE71D6" w:rsidRPr="00D06088">
        <w:rPr>
          <w:rFonts w:cs="Arial"/>
        </w:rPr>
        <w:t xml:space="preserve"> papers, presentati</w:t>
      </w:r>
      <w:r w:rsidR="63CE46E7" w:rsidRPr="00D06088">
        <w:rPr>
          <w:rFonts w:cs="Arial"/>
        </w:rPr>
        <w:t>o</w:t>
      </w:r>
      <w:r w:rsidR="7ABE71D6" w:rsidRPr="00D06088">
        <w:rPr>
          <w:rFonts w:cs="Arial"/>
        </w:rPr>
        <w:t>n mater</w:t>
      </w:r>
      <w:r w:rsidR="63CE46E7" w:rsidRPr="00D06088">
        <w:rPr>
          <w:rFonts w:cs="Arial"/>
        </w:rPr>
        <w:t>ial</w:t>
      </w:r>
      <w:r w:rsidR="7ABE71D6" w:rsidRPr="00D06088">
        <w:rPr>
          <w:rFonts w:cs="Arial"/>
        </w:rPr>
        <w:t>,</w:t>
      </w:r>
      <w:r w:rsidRPr="00D06088">
        <w:rPr>
          <w:rFonts w:cs="Arial"/>
        </w:rPr>
        <w:t xml:space="preserve"> transport, accommodation</w:t>
      </w:r>
      <w:r w:rsidR="7ABE71D6" w:rsidRPr="00D06088">
        <w:rPr>
          <w:rFonts w:cs="Arial"/>
        </w:rPr>
        <w:t>, catering</w:t>
      </w:r>
      <w:r w:rsidRPr="00D06088">
        <w:rPr>
          <w:rFonts w:cs="Arial"/>
        </w:rPr>
        <w:t xml:space="preserve"> and minute taking.</w:t>
      </w:r>
    </w:p>
    <w:p w14:paraId="18E74A1C" w14:textId="77777777" w:rsidR="00F339CD" w:rsidRPr="00D06088" w:rsidRDefault="7097FE2B" w:rsidP="7097FE2B">
      <w:pPr>
        <w:pStyle w:val="ListParagraph"/>
        <w:numPr>
          <w:ilvl w:val="0"/>
          <w:numId w:val="3"/>
        </w:numPr>
        <w:tabs>
          <w:tab w:val="left" w:pos="2925"/>
        </w:tabs>
        <w:rPr>
          <w:rFonts w:ascii="Georgia" w:hAnsi="Georgia"/>
        </w:rPr>
      </w:pPr>
      <w:r w:rsidRPr="00D06088">
        <w:rPr>
          <w:rFonts w:cs="Arial"/>
        </w:rPr>
        <w:t xml:space="preserve">Collect and compile information, prepare documentation and correspondence in line with quality and </w:t>
      </w:r>
      <w:proofErr w:type="spellStart"/>
      <w:r w:rsidRPr="00D06088">
        <w:rPr>
          <w:rFonts w:cs="Arial"/>
        </w:rPr>
        <w:t>organisational</w:t>
      </w:r>
      <w:proofErr w:type="spellEnd"/>
      <w:r w:rsidRPr="00D06088">
        <w:rPr>
          <w:rFonts w:cs="Arial"/>
        </w:rPr>
        <w:t xml:space="preserve"> requirements to support information flow and inform decision making</w:t>
      </w:r>
      <w:r w:rsidR="2FAFB92E" w:rsidRPr="00D06088">
        <w:rPr>
          <w:rFonts w:cs="Arial"/>
        </w:rPr>
        <w:t xml:space="preserve"> in line with </w:t>
      </w:r>
      <w:r w:rsidR="5F3B0CD6" w:rsidRPr="00D06088">
        <w:rPr>
          <w:rFonts w:cs="Arial"/>
        </w:rPr>
        <w:t>timeframes</w:t>
      </w:r>
      <w:r w:rsidRPr="00D06088">
        <w:rPr>
          <w:rFonts w:cs="Arial"/>
        </w:rPr>
        <w:t>.</w:t>
      </w:r>
    </w:p>
    <w:p w14:paraId="18E74A1D" w14:textId="77777777" w:rsidR="00F339CD" w:rsidRPr="00D06088" w:rsidRDefault="7097FE2B" w:rsidP="7097FE2B">
      <w:pPr>
        <w:pStyle w:val="ListParagraph"/>
        <w:numPr>
          <w:ilvl w:val="0"/>
          <w:numId w:val="3"/>
        </w:numPr>
        <w:tabs>
          <w:tab w:val="left" w:pos="2925"/>
        </w:tabs>
        <w:rPr>
          <w:rFonts w:ascii="Georgia" w:hAnsi="Georgia"/>
        </w:rPr>
      </w:pPr>
      <w:r w:rsidRPr="00D06088">
        <w:rPr>
          <w:rFonts w:cs="Arial"/>
        </w:rPr>
        <w:t xml:space="preserve">Maintain and update office systems, </w:t>
      </w:r>
      <w:r w:rsidR="00314157" w:rsidRPr="00D06088">
        <w:rPr>
          <w:rFonts w:cs="Arial"/>
        </w:rPr>
        <w:t xml:space="preserve">databases, </w:t>
      </w:r>
      <w:r w:rsidRPr="00D06088">
        <w:rPr>
          <w:rFonts w:cs="Arial"/>
        </w:rPr>
        <w:t>procedures and methods in line with standards, policies and procedures to improve the smooth operation of the unit.</w:t>
      </w:r>
    </w:p>
    <w:p w14:paraId="18E74A1E" w14:textId="77777777" w:rsidR="00F339CD" w:rsidRPr="00D06088" w:rsidRDefault="7097FE2B" w:rsidP="7097FE2B">
      <w:pPr>
        <w:pStyle w:val="ListParagraph"/>
        <w:numPr>
          <w:ilvl w:val="0"/>
          <w:numId w:val="3"/>
        </w:numPr>
        <w:tabs>
          <w:tab w:val="left" w:pos="2925"/>
        </w:tabs>
        <w:rPr>
          <w:rFonts w:ascii="Georgia" w:hAnsi="Georgia"/>
        </w:rPr>
      </w:pPr>
      <w:r w:rsidRPr="00D06088">
        <w:rPr>
          <w:rFonts w:cs="Arial"/>
        </w:rPr>
        <w:t>Complete routine financial transactions and purchasing services, ensuring compliance with standards and procedures.</w:t>
      </w:r>
    </w:p>
    <w:p w14:paraId="18E74A1F" w14:textId="77777777" w:rsidR="00F339CD" w:rsidRPr="00D06088" w:rsidRDefault="7097FE2B" w:rsidP="7097FE2B">
      <w:pPr>
        <w:pStyle w:val="ListParagraph"/>
        <w:numPr>
          <w:ilvl w:val="0"/>
          <w:numId w:val="3"/>
        </w:numPr>
        <w:tabs>
          <w:tab w:val="left" w:pos="2925"/>
        </w:tabs>
        <w:rPr>
          <w:rFonts w:ascii="Georgia" w:hAnsi="Georgia"/>
        </w:rPr>
      </w:pPr>
      <w:r w:rsidRPr="00D06088">
        <w:rPr>
          <w:rFonts w:cs="Arial"/>
        </w:rPr>
        <w:t>Update and maintain records and databases, complying with administrative systems and processes to ensure that all information is accurate, stored correctly and accessible.</w:t>
      </w:r>
    </w:p>
    <w:p w14:paraId="18E74A20" w14:textId="48047DB9" w:rsidR="21317FE1" w:rsidRPr="00D06088" w:rsidRDefault="21317FE1" w:rsidP="00D06088">
      <w:pPr>
        <w:pStyle w:val="ListParagraph"/>
        <w:numPr>
          <w:ilvl w:val="0"/>
          <w:numId w:val="3"/>
        </w:numPr>
      </w:pPr>
      <w:r w:rsidRPr="00D06088">
        <w:t xml:space="preserve">Support </w:t>
      </w:r>
      <w:r w:rsidR="0436B1F1" w:rsidRPr="00D06088">
        <w:t xml:space="preserve">incident </w:t>
      </w:r>
      <w:r w:rsidRPr="00D06088">
        <w:t>management activities</w:t>
      </w:r>
      <w:r w:rsidR="0436B1F1" w:rsidRPr="00D06088">
        <w:t xml:space="preserve"> such as fires and search</w:t>
      </w:r>
      <w:r w:rsidR="71C275B0" w:rsidRPr="00D06088">
        <w:t xml:space="preserve"> and</w:t>
      </w:r>
      <w:r w:rsidR="0436B1F1" w:rsidRPr="00D06088">
        <w:t xml:space="preserve"> rescues</w:t>
      </w:r>
      <w:r w:rsidR="00902190">
        <w:t>.</w:t>
      </w:r>
    </w:p>
    <w:p w14:paraId="18E74A21" w14:textId="77777777" w:rsidR="001D097C" w:rsidRPr="00D06088" w:rsidRDefault="7097FE2B" w:rsidP="7097FE2B">
      <w:pPr>
        <w:tabs>
          <w:tab w:val="left" w:pos="2925"/>
        </w:tabs>
        <w:rPr>
          <w:rStyle w:val="Heading1Char"/>
        </w:rPr>
      </w:pPr>
      <w:r w:rsidRPr="00D06088">
        <w:rPr>
          <w:rStyle w:val="Heading1Char"/>
        </w:rPr>
        <w:t>Key challenges</w:t>
      </w:r>
    </w:p>
    <w:p w14:paraId="18E74A22" w14:textId="77777777" w:rsidR="0013413E" w:rsidRPr="00D06088" w:rsidRDefault="7097FE2B" w:rsidP="7097FE2B">
      <w:pPr>
        <w:pStyle w:val="ListParagraph"/>
        <w:numPr>
          <w:ilvl w:val="0"/>
          <w:numId w:val="3"/>
        </w:numPr>
        <w:tabs>
          <w:tab w:val="left" w:pos="2925"/>
        </w:tabs>
        <w:rPr>
          <w:rFonts w:ascii="Georgia" w:hAnsi="Georgia"/>
        </w:rPr>
      </w:pPr>
      <w:r w:rsidRPr="00D06088">
        <w:rPr>
          <w:rFonts w:cs="Arial"/>
        </w:rPr>
        <w:t>Managing competing demands and maintaining attention to detail to ensure administrative support is provided in a timely and efficient manner</w:t>
      </w:r>
    </w:p>
    <w:p w14:paraId="18E74A23" w14:textId="77777777" w:rsidR="0013413E" w:rsidRPr="00D06088" w:rsidRDefault="7097FE2B" w:rsidP="7097FE2B">
      <w:pPr>
        <w:pStyle w:val="ListParagraph"/>
        <w:numPr>
          <w:ilvl w:val="0"/>
          <w:numId w:val="3"/>
        </w:numPr>
        <w:tabs>
          <w:tab w:val="left" w:pos="2925"/>
        </w:tabs>
        <w:rPr>
          <w:rFonts w:ascii="Georgia" w:hAnsi="Georgia"/>
        </w:rPr>
      </w:pPr>
      <w:r w:rsidRPr="00D06088">
        <w:rPr>
          <w:rFonts w:cs="Arial"/>
        </w:rPr>
        <w:t>Maintaining up-to-date knowledge of the agency structure, functions, systems and processes, to enable efficient functioning of the unit</w:t>
      </w:r>
    </w:p>
    <w:p w14:paraId="18E74A24" w14:textId="2CCC2651" w:rsidR="1D6B1C34" w:rsidRPr="00D06088" w:rsidRDefault="107C8C4A" w:rsidP="00D06088">
      <w:pPr>
        <w:pStyle w:val="ListParagraph"/>
        <w:numPr>
          <w:ilvl w:val="0"/>
          <w:numId w:val="3"/>
        </w:numPr>
      </w:pPr>
      <w:r w:rsidRPr="00D06088">
        <w:rPr>
          <w:rFonts w:cs="Arial"/>
        </w:rPr>
        <w:t>Sol</w:t>
      </w:r>
      <w:r w:rsidR="5ACAE503" w:rsidRPr="00D06088">
        <w:rPr>
          <w:rFonts w:cs="Arial"/>
        </w:rPr>
        <w:t>v</w:t>
      </w:r>
      <w:r w:rsidRPr="00D06088">
        <w:rPr>
          <w:rFonts w:cs="Arial"/>
        </w:rPr>
        <w:t xml:space="preserve">ing problems with a high level of discretion, </w:t>
      </w:r>
      <w:r w:rsidR="5ACAE503" w:rsidRPr="00D06088">
        <w:rPr>
          <w:rFonts w:cs="Arial"/>
        </w:rPr>
        <w:t>diplomacy a</w:t>
      </w:r>
      <w:r w:rsidRPr="00D06088">
        <w:rPr>
          <w:rFonts w:cs="Arial"/>
        </w:rPr>
        <w:t>nd judgement, given that issues are often sensitive</w:t>
      </w:r>
      <w:r w:rsidR="003211C4">
        <w:rPr>
          <w:rFonts w:cs="Arial"/>
        </w:rPr>
        <w:t>.</w:t>
      </w:r>
    </w:p>
    <w:p w14:paraId="18E74A25" w14:textId="77777777" w:rsidR="00F339CD" w:rsidRPr="00EC5C1D" w:rsidRDefault="7097FE2B" w:rsidP="7097FE2B">
      <w:pPr>
        <w:tabs>
          <w:tab w:val="left" w:pos="2925"/>
        </w:tabs>
        <w:spacing w:line="240" w:lineRule="auto"/>
        <w:rPr>
          <w:rFonts w:ascii="Georgia" w:hAnsi="Georgia"/>
          <w:b/>
          <w:bCs/>
          <w:sz w:val="28"/>
          <w:szCs w:val="28"/>
        </w:rPr>
      </w:pPr>
      <w:r w:rsidRPr="7097FE2B">
        <w:rPr>
          <w:rStyle w:val="Heading1Char"/>
        </w:rPr>
        <w:t>Key relationships</w:t>
      </w:r>
    </w:p>
    <w:tbl>
      <w:tblPr>
        <w:tblStyle w:val="PSCPurple"/>
        <w:tblW w:w="10490" w:type="dxa"/>
        <w:tblLayout w:type="fixed"/>
        <w:tblLook w:val="04A0" w:firstRow="1" w:lastRow="0" w:firstColumn="1" w:lastColumn="0" w:noHBand="0" w:noVBand="1"/>
      </w:tblPr>
      <w:tblGrid>
        <w:gridCol w:w="3969"/>
        <w:gridCol w:w="6521"/>
      </w:tblGrid>
      <w:tr w:rsidR="00BB532F" w:rsidRPr="00C978B9" w14:paraId="18E74A28" w14:textId="77777777" w:rsidTr="00540AEC">
        <w:trPr>
          <w:cnfStyle w:val="100000000000" w:firstRow="1" w:lastRow="0" w:firstColumn="0" w:lastColumn="0" w:oddVBand="0" w:evenVBand="0" w:oddHBand="0" w:evenHBand="0" w:firstRowFirstColumn="0" w:firstRowLastColumn="0" w:lastRowFirstColumn="0" w:lastRowLastColumn="0"/>
          <w:tblHeader/>
        </w:trPr>
        <w:tc>
          <w:tcPr>
            <w:tcW w:w="3969" w:type="dxa"/>
          </w:tcPr>
          <w:p w14:paraId="18E74A26" w14:textId="77777777" w:rsidR="00BB532F" w:rsidRPr="00C978B9" w:rsidRDefault="7097FE2B" w:rsidP="00BD7BA7">
            <w:pPr>
              <w:pStyle w:val="TableTextWhite0"/>
            </w:pPr>
            <w:r>
              <w:t>Who</w:t>
            </w:r>
          </w:p>
        </w:tc>
        <w:tc>
          <w:tcPr>
            <w:tcW w:w="6521" w:type="dxa"/>
          </w:tcPr>
          <w:p w14:paraId="18E74A27" w14:textId="77777777" w:rsidR="00BB532F" w:rsidRPr="00C978B9" w:rsidRDefault="7097FE2B" w:rsidP="00022223">
            <w:pPr>
              <w:pStyle w:val="TableTextWhite0"/>
            </w:pPr>
            <w:r>
              <w:t xml:space="preserve">       Why</w:t>
            </w:r>
          </w:p>
        </w:tc>
      </w:tr>
      <w:tr w:rsidR="00BB532F" w:rsidRPr="00A8245E" w14:paraId="18E74A2B" w14:textId="77777777" w:rsidTr="00540AEC">
        <w:tc>
          <w:tcPr>
            <w:tcW w:w="3969" w:type="dxa"/>
            <w:shd w:val="clear" w:color="auto" w:fill="BCBEC0"/>
          </w:tcPr>
          <w:p w14:paraId="18E74A29" w14:textId="77777777" w:rsidR="00BB532F" w:rsidRPr="00A8245E" w:rsidRDefault="7097FE2B" w:rsidP="7097FE2B">
            <w:pPr>
              <w:pStyle w:val="TableText"/>
              <w:keepNext/>
              <w:rPr>
                <w:b/>
                <w:bCs/>
              </w:rPr>
            </w:pPr>
            <w:r w:rsidRPr="7097FE2B">
              <w:rPr>
                <w:b/>
                <w:bCs/>
              </w:rPr>
              <w:t>Internal</w:t>
            </w:r>
          </w:p>
        </w:tc>
        <w:tc>
          <w:tcPr>
            <w:tcW w:w="6521" w:type="dxa"/>
            <w:shd w:val="clear" w:color="auto" w:fill="BCBEC0"/>
          </w:tcPr>
          <w:p w14:paraId="18E74A2A" w14:textId="77777777" w:rsidR="00BB532F" w:rsidRPr="00A8245E" w:rsidRDefault="00BB532F" w:rsidP="00BD7BA7">
            <w:pPr>
              <w:pStyle w:val="TableText"/>
              <w:keepNext/>
              <w:rPr>
                <w:b/>
              </w:rPr>
            </w:pPr>
          </w:p>
        </w:tc>
      </w:tr>
      <w:tr w:rsidR="00BB532F" w:rsidRPr="00C978B9" w14:paraId="18E74A2E" w14:textId="77777777" w:rsidTr="00540AEC">
        <w:tc>
          <w:tcPr>
            <w:tcW w:w="3969" w:type="dxa"/>
            <w:tcBorders>
              <w:top w:val="single" w:sz="8" w:space="0" w:color="auto"/>
              <w:bottom w:val="single" w:sz="8" w:space="0" w:color="BCBEC0"/>
            </w:tcBorders>
          </w:tcPr>
          <w:p w14:paraId="18E74A2C" w14:textId="77777777" w:rsidR="00BB532F" w:rsidRPr="00A15CDB" w:rsidRDefault="7097FE2B" w:rsidP="002B1F76">
            <w:pPr>
              <w:pStyle w:val="TableText"/>
            </w:pPr>
            <w:r>
              <w:t>Manager</w:t>
            </w:r>
          </w:p>
        </w:tc>
        <w:tc>
          <w:tcPr>
            <w:tcW w:w="6521" w:type="dxa"/>
            <w:tcBorders>
              <w:top w:val="single" w:sz="8" w:space="0" w:color="auto"/>
              <w:bottom w:val="single" w:sz="8" w:space="0" w:color="BCBEC0"/>
            </w:tcBorders>
          </w:tcPr>
          <w:p w14:paraId="18E74A2D" w14:textId="2EE6B490" w:rsidR="00BB532F" w:rsidRPr="00A15CDB" w:rsidRDefault="7097FE2B" w:rsidP="00022223">
            <w:pPr>
              <w:pStyle w:val="TableText"/>
              <w:numPr>
                <w:ilvl w:val="0"/>
                <w:numId w:val="3"/>
              </w:numPr>
            </w:pPr>
            <w:r>
              <w:t>Escalate issues, keep informed, advise and receive instructions</w:t>
            </w:r>
            <w:r w:rsidR="003211C4">
              <w:t>.</w:t>
            </w:r>
          </w:p>
        </w:tc>
      </w:tr>
      <w:tr w:rsidR="00BB532F" w:rsidRPr="00C978B9" w14:paraId="18E74A33" w14:textId="77777777" w:rsidTr="00540AEC">
        <w:tc>
          <w:tcPr>
            <w:tcW w:w="3969" w:type="dxa"/>
            <w:tcBorders>
              <w:top w:val="single" w:sz="8" w:space="0" w:color="auto"/>
              <w:bottom w:val="single" w:sz="8" w:space="0" w:color="BCBEC0"/>
            </w:tcBorders>
          </w:tcPr>
          <w:p w14:paraId="18E74A2F" w14:textId="77777777" w:rsidR="00BB532F" w:rsidRPr="00A15CDB" w:rsidRDefault="7097FE2B" w:rsidP="002B1F76">
            <w:pPr>
              <w:pStyle w:val="TableText"/>
            </w:pPr>
            <w:r>
              <w:t>Work team/other staff</w:t>
            </w:r>
          </w:p>
        </w:tc>
        <w:tc>
          <w:tcPr>
            <w:tcW w:w="6521" w:type="dxa"/>
            <w:tcBorders>
              <w:top w:val="single" w:sz="8" w:space="0" w:color="auto"/>
              <w:bottom w:val="single" w:sz="8" w:space="0" w:color="BCBEC0"/>
            </w:tcBorders>
          </w:tcPr>
          <w:p w14:paraId="18E74A31" w14:textId="7034753B" w:rsidR="00BB532F" w:rsidRPr="00A15CDB" w:rsidRDefault="7097FE2B" w:rsidP="001D5FE0">
            <w:pPr>
              <w:pStyle w:val="TableText"/>
              <w:numPr>
                <w:ilvl w:val="0"/>
                <w:numId w:val="3"/>
              </w:numPr>
            </w:pPr>
            <w:r>
              <w:t>Participate in meetings to provide input on work issues and share</w:t>
            </w:r>
            <w:r w:rsidR="001D5FE0">
              <w:t xml:space="preserve"> information</w:t>
            </w:r>
          </w:p>
          <w:p w14:paraId="18E74A32" w14:textId="63A9C88F" w:rsidR="00BB532F" w:rsidRPr="00A15CDB" w:rsidRDefault="7097FE2B" w:rsidP="00022223">
            <w:pPr>
              <w:pStyle w:val="TableText"/>
              <w:numPr>
                <w:ilvl w:val="0"/>
                <w:numId w:val="3"/>
              </w:numPr>
            </w:pPr>
            <w:r>
              <w:t>Support team and work collaboratively to contribute to achieving the team’s business outcomes</w:t>
            </w:r>
            <w:r w:rsidR="003211C4">
              <w:t>.</w:t>
            </w:r>
          </w:p>
        </w:tc>
      </w:tr>
      <w:tr w:rsidR="00BB532F" w:rsidRPr="00C978B9" w14:paraId="18E74A36" w14:textId="77777777" w:rsidTr="00540AEC">
        <w:tc>
          <w:tcPr>
            <w:tcW w:w="3969" w:type="dxa"/>
            <w:tcBorders>
              <w:top w:val="single" w:sz="8" w:space="0" w:color="auto"/>
              <w:bottom w:val="single" w:sz="8" w:space="0" w:color="BCBEC0"/>
            </w:tcBorders>
          </w:tcPr>
          <w:p w14:paraId="18E74A34" w14:textId="77777777" w:rsidR="00BB532F" w:rsidRPr="00A15CDB" w:rsidRDefault="7097FE2B" w:rsidP="002B1F76">
            <w:pPr>
              <w:pStyle w:val="TableText"/>
            </w:pPr>
            <w:r>
              <w:t>Clients/customers</w:t>
            </w:r>
          </w:p>
        </w:tc>
        <w:tc>
          <w:tcPr>
            <w:tcW w:w="6521" w:type="dxa"/>
            <w:tcBorders>
              <w:top w:val="single" w:sz="8" w:space="0" w:color="auto"/>
              <w:bottom w:val="single" w:sz="8" w:space="0" w:color="BCBEC0"/>
            </w:tcBorders>
          </w:tcPr>
          <w:p w14:paraId="18E74A35" w14:textId="03800466" w:rsidR="00BB532F" w:rsidRPr="00A15CDB" w:rsidRDefault="7097FE2B" w:rsidP="00022223">
            <w:pPr>
              <w:pStyle w:val="TableText"/>
              <w:numPr>
                <w:ilvl w:val="0"/>
                <w:numId w:val="3"/>
              </w:numPr>
            </w:pPr>
            <w:r>
              <w:t>Address queries and/or redirect to relevant party for review and resolution</w:t>
            </w:r>
            <w:r w:rsidR="003211C4">
              <w:t>.</w:t>
            </w:r>
          </w:p>
        </w:tc>
      </w:tr>
      <w:tr w:rsidR="00BB532F" w:rsidRPr="00A8245E" w14:paraId="18E74A39" w14:textId="77777777" w:rsidTr="00540AEC">
        <w:tc>
          <w:tcPr>
            <w:tcW w:w="3969" w:type="dxa"/>
            <w:shd w:val="clear" w:color="auto" w:fill="BCBEC0"/>
          </w:tcPr>
          <w:p w14:paraId="18E74A37" w14:textId="77777777" w:rsidR="00BB532F" w:rsidRPr="00A8245E" w:rsidRDefault="7097FE2B" w:rsidP="7097FE2B">
            <w:pPr>
              <w:pStyle w:val="TableText"/>
              <w:keepNext/>
              <w:rPr>
                <w:b/>
                <w:bCs/>
              </w:rPr>
            </w:pPr>
            <w:r w:rsidRPr="7097FE2B">
              <w:rPr>
                <w:b/>
                <w:bCs/>
              </w:rPr>
              <w:lastRenderedPageBreak/>
              <w:t>External</w:t>
            </w:r>
          </w:p>
        </w:tc>
        <w:tc>
          <w:tcPr>
            <w:tcW w:w="6521" w:type="dxa"/>
            <w:shd w:val="clear" w:color="auto" w:fill="BCBEC0"/>
          </w:tcPr>
          <w:p w14:paraId="18E74A38" w14:textId="77777777" w:rsidR="00BB532F" w:rsidRPr="00A8245E" w:rsidRDefault="00BB532F" w:rsidP="00BD7BA7">
            <w:pPr>
              <w:pStyle w:val="TableText"/>
              <w:keepNext/>
              <w:rPr>
                <w:b/>
              </w:rPr>
            </w:pPr>
          </w:p>
        </w:tc>
      </w:tr>
      <w:tr w:rsidR="00BB532F" w:rsidRPr="00C978B9" w14:paraId="18E74A3E" w14:textId="77777777" w:rsidTr="00540AEC">
        <w:tc>
          <w:tcPr>
            <w:tcW w:w="3969" w:type="dxa"/>
            <w:tcBorders>
              <w:top w:val="single" w:sz="8" w:space="0" w:color="auto"/>
              <w:bottom w:val="single" w:sz="8" w:space="0" w:color="BCBEC0"/>
            </w:tcBorders>
          </w:tcPr>
          <w:p w14:paraId="18E74A3A" w14:textId="77777777" w:rsidR="00BB532F" w:rsidRPr="00A15CDB" w:rsidRDefault="7097FE2B" w:rsidP="002B1F76">
            <w:pPr>
              <w:pStyle w:val="TableText"/>
            </w:pPr>
            <w:r>
              <w:t>Customers/stakeholders</w:t>
            </w:r>
          </w:p>
        </w:tc>
        <w:tc>
          <w:tcPr>
            <w:tcW w:w="6521" w:type="dxa"/>
            <w:tcBorders>
              <w:top w:val="single" w:sz="8" w:space="0" w:color="auto"/>
              <w:bottom w:val="single" w:sz="8" w:space="0" w:color="BCBEC0"/>
            </w:tcBorders>
          </w:tcPr>
          <w:p w14:paraId="18E74A3B" w14:textId="77777777" w:rsidR="00BB532F" w:rsidRPr="00A15CDB" w:rsidRDefault="7097FE2B" w:rsidP="00022223">
            <w:pPr>
              <w:pStyle w:val="TableText"/>
              <w:numPr>
                <w:ilvl w:val="0"/>
                <w:numId w:val="3"/>
              </w:numPr>
            </w:pPr>
            <w:r>
              <w:t>Address queries and/or redirect to relevant party for review and resolution</w:t>
            </w:r>
          </w:p>
          <w:p w14:paraId="18E74A3C" w14:textId="77777777" w:rsidR="00BB532F" w:rsidRPr="00A15CDB" w:rsidRDefault="7097FE2B" w:rsidP="00022223">
            <w:pPr>
              <w:pStyle w:val="TableText"/>
              <w:numPr>
                <w:ilvl w:val="0"/>
                <w:numId w:val="3"/>
              </w:numPr>
            </w:pPr>
            <w:r>
              <w:t>Contribute to a client-focused approach to service provision</w:t>
            </w:r>
          </w:p>
          <w:p w14:paraId="18E74A3D" w14:textId="77777777" w:rsidR="00BB532F" w:rsidRPr="00A15CDB" w:rsidRDefault="7097FE2B" w:rsidP="00265191">
            <w:pPr>
              <w:pStyle w:val="TableText"/>
              <w:numPr>
                <w:ilvl w:val="0"/>
                <w:numId w:val="3"/>
              </w:numPr>
            </w:pPr>
            <w:r>
              <w:t xml:space="preserve">Negotiate and liaise with a variety of stakeholders to enable the timely delivery of business initiatives to </w:t>
            </w:r>
            <w:proofErr w:type="gramStart"/>
            <w:r>
              <w:t>agreed</w:t>
            </w:r>
            <w:proofErr w:type="gramEnd"/>
            <w:r>
              <w:t xml:space="preserve"> quality standards within an environment of competing demands.</w:t>
            </w:r>
          </w:p>
        </w:tc>
      </w:tr>
    </w:tbl>
    <w:p w14:paraId="4ADC757C" w14:textId="77777777" w:rsidR="00FB2090" w:rsidRDefault="00FB2090" w:rsidP="7097FE2B">
      <w:pPr>
        <w:pStyle w:val="Heading1"/>
      </w:pPr>
    </w:p>
    <w:p w14:paraId="18E74A3F" w14:textId="77777777" w:rsidR="00603D53" w:rsidRDefault="7097FE2B" w:rsidP="7097FE2B">
      <w:pPr>
        <w:pStyle w:val="Heading1"/>
        <w:rPr>
          <w:sz w:val="28"/>
          <w:szCs w:val="28"/>
        </w:rPr>
      </w:pPr>
      <w:r>
        <w:t>Role dimensions</w:t>
      </w:r>
    </w:p>
    <w:p w14:paraId="18E74A40" w14:textId="77777777" w:rsidR="00603D53" w:rsidRPr="00614552" w:rsidRDefault="7097FE2B" w:rsidP="00614552">
      <w:pPr>
        <w:pStyle w:val="Heading2"/>
      </w:pPr>
      <w:r>
        <w:t>Decision making</w:t>
      </w:r>
    </w:p>
    <w:p w14:paraId="18E74A41" w14:textId="77777777" w:rsidR="00603D53" w:rsidRPr="00603D53" w:rsidRDefault="7097FE2B" w:rsidP="7097FE2B">
      <w:pPr>
        <w:rPr>
          <w:rFonts w:cs="Arial"/>
        </w:rPr>
      </w:pPr>
      <w:r w:rsidRPr="7097FE2B">
        <w:rPr>
          <w:rFonts w:cs="Arial"/>
        </w:rPr>
        <w:t>The Administrative Support Officer operates with some autonomy within the context of their agreed work plan and makes decisions within the limits of delegated authority. The role is accountable for the delivery of assigned work and is directed by its supervisor on work priorities, complex issues and all matters requiring a higher authority to determine and resolve.</w:t>
      </w:r>
    </w:p>
    <w:p w14:paraId="18E74A42" w14:textId="77777777" w:rsidR="00603D53" w:rsidRPr="00614552" w:rsidRDefault="7097FE2B" w:rsidP="00614552">
      <w:pPr>
        <w:pStyle w:val="Heading2"/>
      </w:pPr>
      <w:r>
        <w:t>Reporting line</w:t>
      </w:r>
    </w:p>
    <w:p w14:paraId="18E74A43" w14:textId="77777777" w:rsidR="00603D53" w:rsidRPr="00603D53" w:rsidRDefault="0063528F" w:rsidP="7097FE2B">
      <w:pPr>
        <w:rPr>
          <w:rFonts w:cs="Arial"/>
        </w:rPr>
      </w:pPr>
      <w:r>
        <w:rPr>
          <w:rFonts w:cs="Arial"/>
        </w:rPr>
        <w:t>Various</w:t>
      </w:r>
    </w:p>
    <w:p w14:paraId="18E74A44" w14:textId="77777777" w:rsidR="00603D53" w:rsidRPr="00614552" w:rsidRDefault="7097FE2B" w:rsidP="00614552">
      <w:pPr>
        <w:pStyle w:val="Heading2"/>
      </w:pPr>
      <w:r>
        <w:t>Direct reports</w:t>
      </w:r>
    </w:p>
    <w:p w14:paraId="18E74A45" w14:textId="77777777" w:rsidR="00603D53" w:rsidRPr="00603D53" w:rsidRDefault="00D06088" w:rsidP="7097FE2B">
      <w:pPr>
        <w:rPr>
          <w:rFonts w:cs="Arial"/>
        </w:rPr>
      </w:pPr>
      <w:r>
        <w:rPr>
          <w:rFonts w:cs="Arial"/>
        </w:rPr>
        <w:t>Varies across Branches/Areas</w:t>
      </w:r>
    </w:p>
    <w:p w14:paraId="18E74A46" w14:textId="77777777" w:rsidR="00603D53" w:rsidRPr="00614552" w:rsidRDefault="7097FE2B" w:rsidP="00614552">
      <w:pPr>
        <w:pStyle w:val="Heading2"/>
      </w:pPr>
      <w:r>
        <w:t>Budget/Expenditure</w:t>
      </w:r>
    </w:p>
    <w:p w14:paraId="18E74A47" w14:textId="77777777" w:rsidR="00603D53" w:rsidRPr="00603D53" w:rsidRDefault="7097FE2B" w:rsidP="7097FE2B">
      <w:pPr>
        <w:rPr>
          <w:rFonts w:cs="Arial"/>
        </w:rPr>
      </w:pPr>
      <w:r w:rsidRPr="7097FE2B">
        <w:rPr>
          <w:rFonts w:cs="Arial"/>
        </w:rPr>
        <w:t>Nil</w:t>
      </w:r>
    </w:p>
    <w:p w14:paraId="18E74A48" w14:textId="3AD128AE" w:rsidR="00205A8A" w:rsidRPr="00614552" w:rsidRDefault="00FB2090" w:rsidP="7097FE2B">
      <w:pPr>
        <w:tabs>
          <w:tab w:val="left" w:pos="2925"/>
        </w:tabs>
        <w:rPr>
          <w:rStyle w:val="Heading1Char"/>
        </w:rPr>
      </w:pPr>
      <w:r>
        <w:rPr>
          <w:rStyle w:val="Heading1Char"/>
        </w:rPr>
        <w:t>Key knowledge and experience</w:t>
      </w:r>
    </w:p>
    <w:p w14:paraId="4B552263" w14:textId="77777777" w:rsidR="00FB2090" w:rsidRPr="00FB2090" w:rsidRDefault="7097FE2B" w:rsidP="7097FE2B">
      <w:pPr>
        <w:pStyle w:val="ListParagraph"/>
        <w:numPr>
          <w:ilvl w:val="0"/>
          <w:numId w:val="4"/>
        </w:numPr>
        <w:tabs>
          <w:tab w:val="left" w:pos="2925"/>
        </w:tabs>
        <w:rPr>
          <w:rFonts w:ascii="Georgia" w:hAnsi="Georgia"/>
        </w:rPr>
      </w:pPr>
      <w:r w:rsidRPr="00FB2090">
        <w:rPr>
          <w:rFonts w:cs="Arial"/>
        </w:rPr>
        <w:t>Experience in administration including experience in the use of computer based systems such as word processing, spreadsheet and records management systems.</w:t>
      </w:r>
    </w:p>
    <w:p w14:paraId="18E74A4A" w14:textId="7E00BFA9" w:rsidR="00205A8A" w:rsidRPr="007E1939" w:rsidRDefault="7097FE2B" w:rsidP="7097FE2B">
      <w:pPr>
        <w:pStyle w:val="ListParagraph"/>
        <w:numPr>
          <w:ilvl w:val="0"/>
          <w:numId w:val="4"/>
        </w:numPr>
        <w:tabs>
          <w:tab w:val="left" w:pos="2925"/>
        </w:tabs>
        <w:rPr>
          <w:rFonts w:ascii="Georgia" w:hAnsi="Georgia"/>
        </w:rPr>
      </w:pPr>
      <w:r w:rsidRPr="00FB2090">
        <w:rPr>
          <w:rFonts w:cs="Arial"/>
        </w:rPr>
        <w:t>Knowledge of financial and human resource management procedures, policies and practices, and contract administration.</w:t>
      </w:r>
    </w:p>
    <w:p w14:paraId="5A523368" w14:textId="77777777" w:rsidR="007E1939" w:rsidRPr="00C978B9" w:rsidRDefault="007E1939" w:rsidP="007E1939">
      <w:pPr>
        <w:pStyle w:val="Heading1"/>
      </w:pPr>
      <w:r w:rsidRPr="00C978B9">
        <w:t>Capabilities for the role</w:t>
      </w:r>
    </w:p>
    <w:p w14:paraId="1E8AFFD7" w14:textId="77777777" w:rsidR="007E1939" w:rsidRPr="00175AAF" w:rsidRDefault="007E1939" w:rsidP="007E1939">
      <w:r w:rsidRPr="00175AAF">
        <w:t xml:space="preserve">The </w:t>
      </w:r>
      <w:hyperlink r:id="rId11" w:history="1">
        <w:r w:rsidRPr="00802A3C">
          <w:rPr>
            <w:rStyle w:val="Hyperlink"/>
            <w:sz w:val="22"/>
            <w:szCs w:val="24"/>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5859387" w14:textId="77777777" w:rsidR="007E1939" w:rsidRPr="00175AAF" w:rsidRDefault="007E1939" w:rsidP="007E1939">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00797345" w14:textId="77777777" w:rsidR="007E1939" w:rsidRDefault="007E1939" w:rsidP="007E1939">
      <w:pPr>
        <w:pStyle w:val="Heading1"/>
      </w:pPr>
      <w:r w:rsidRPr="00C978B9">
        <w:t xml:space="preserve">Focus </w:t>
      </w:r>
      <w:r>
        <w:t>c</w:t>
      </w:r>
      <w:r w:rsidRPr="00C978B9">
        <w:t>apabilities</w:t>
      </w:r>
    </w:p>
    <w:p w14:paraId="4E47CDA5" w14:textId="77777777" w:rsidR="007E1939" w:rsidRDefault="007E1939" w:rsidP="007E1939">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33A919E5" w14:textId="77777777" w:rsidR="007E1939" w:rsidRDefault="007E1939" w:rsidP="007E193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79533B28" w14:textId="77777777" w:rsidR="007E1939" w:rsidRPr="00BB12E9" w:rsidRDefault="007E1939" w:rsidP="007E1939">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7E1939" w:rsidRPr="00803E47" w14:paraId="7C8ED855" w14:textId="77777777" w:rsidTr="007F58F7">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09116CFD" w14:textId="77777777" w:rsidR="007E1939" w:rsidRPr="00803E47" w:rsidRDefault="007E1939" w:rsidP="007F58F7">
            <w:pPr>
              <w:pStyle w:val="TableTextWhite0"/>
              <w:keepNext/>
              <w:jc w:val="both"/>
            </w:pPr>
            <w:r w:rsidRPr="00051E80">
              <w:rPr>
                <w:sz w:val="24"/>
                <w:szCs w:val="24"/>
              </w:rPr>
              <w:t>FOCUS CAPABILITIES</w:t>
            </w:r>
          </w:p>
        </w:tc>
      </w:tr>
      <w:tr w:rsidR="007E1939" w:rsidRPr="00C978B9" w14:paraId="7FB33C40" w14:textId="77777777" w:rsidTr="007F58F7">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F0E3E73" w14:textId="77777777" w:rsidR="007E1939" w:rsidRPr="00C978B9" w:rsidRDefault="007E1939" w:rsidP="007F58F7">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07E8823" w14:textId="77777777" w:rsidR="007E1939" w:rsidRPr="00C978B9" w:rsidRDefault="007E1939" w:rsidP="007F58F7">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1396FB3" w14:textId="77777777" w:rsidR="007E1939" w:rsidRDefault="007E1939" w:rsidP="007F58F7">
            <w:pPr>
              <w:pStyle w:val="TableText"/>
              <w:keepNext/>
              <w:rPr>
                <w:b/>
              </w:rPr>
            </w:pPr>
          </w:p>
        </w:tc>
        <w:tc>
          <w:tcPr>
            <w:tcW w:w="4770" w:type="dxa"/>
            <w:tcBorders>
              <w:bottom w:val="single" w:sz="12" w:space="0" w:color="auto"/>
            </w:tcBorders>
            <w:shd w:val="clear" w:color="auto" w:fill="BCBEC0"/>
          </w:tcPr>
          <w:p w14:paraId="137ED65C" w14:textId="77777777" w:rsidR="007E1939" w:rsidRDefault="007E1939" w:rsidP="007F58F7">
            <w:pPr>
              <w:pStyle w:val="TableText"/>
              <w:keepNext/>
              <w:rPr>
                <w:b/>
              </w:rPr>
            </w:pPr>
            <w:r>
              <w:rPr>
                <w:b/>
              </w:rPr>
              <w:t>Behavioural indicators</w:t>
            </w:r>
          </w:p>
        </w:tc>
        <w:tc>
          <w:tcPr>
            <w:tcW w:w="1606" w:type="dxa"/>
            <w:tcBorders>
              <w:bottom w:val="single" w:sz="12" w:space="0" w:color="auto"/>
            </w:tcBorders>
            <w:shd w:val="clear" w:color="auto" w:fill="BCBEC0"/>
          </w:tcPr>
          <w:p w14:paraId="03F240F9" w14:textId="77777777" w:rsidR="007E1939" w:rsidRDefault="007E1939" w:rsidP="007F58F7">
            <w:pPr>
              <w:pStyle w:val="TableText"/>
              <w:keepNext/>
              <w:jc w:val="both"/>
              <w:rPr>
                <w:b/>
              </w:rPr>
            </w:pPr>
            <w:r>
              <w:rPr>
                <w:b/>
              </w:rPr>
              <w:t xml:space="preserve">Level </w:t>
            </w:r>
          </w:p>
        </w:tc>
      </w:tr>
      <w:tr w:rsidR="007E1939" w:rsidRPr="00C978B9" w14:paraId="69307248" w14:textId="77777777" w:rsidTr="007F58F7">
        <w:tc>
          <w:tcPr>
            <w:tcW w:w="1406" w:type="dxa"/>
            <w:vMerge w:val="restart"/>
            <w:tcBorders>
              <w:bottom w:val="single" w:sz="4" w:space="0" w:color="BCBEC0"/>
            </w:tcBorders>
          </w:tcPr>
          <w:p w14:paraId="1A1B56C1" w14:textId="77777777" w:rsidR="007E1939" w:rsidRPr="00C978B9" w:rsidRDefault="007E1939" w:rsidP="007F58F7">
            <w:pPr>
              <w:keepNext/>
            </w:pPr>
            <w:r w:rsidRPr="00C978B9">
              <w:rPr>
                <w:noProof/>
                <w:lang w:eastAsia="en-AU"/>
              </w:rPr>
              <w:drawing>
                <wp:inline distT="0" distB="0" distL="0" distR="0" wp14:anchorId="22BD1479" wp14:editId="4AC7353B">
                  <wp:extent cx="809625" cy="809625"/>
                  <wp:effectExtent l="0" t="0" r="0" b="0"/>
                  <wp:docPr id="1"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25DBF0C6" w14:textId="77777777" w:rsidR="007E1939" w:rsidRPr="00A8226F" w:rsidRDefault="007E1939" w:rsidP="007F58F7">
            <w:pPr>
              <w:pStyle w:val="TableText"/>
              <w:keepNext/>
              <w:rPr>
                <w:b/>
              </w:rPr>
            </w:pPr>
            <w:r>
              <w:rPr>
                <w:b/>
              </w:rPr>
              <w:t>Manage Self</w:t>
            </w:r>
          </w:p>
          <w:p w14:paraId="01B09A6D" w14:textId="77777777" w:rsidR="007E1939" w:rsidRPr="00AA57E3" w:rsidRDefault="007E1939" w:rsidP="007F58F7">
            <w:pPr>
              <w:pStyle w:val="TableText"/>
              <w:keepNext/>
            </w:pPr>
            <w:r>
              <w:t>Show drive and motivation, an ability to self-reflect and a commitment to learning</w:t>
            </w:r>
          </w:p>
        </w:tc>
        <w:tc>
          <w:tcPr>
            <w:tcW w:w="4770" w:type="dxa"/>
            <w:tcBorders>
              <w:bottom w:val="single" w:sz="4" w:space="0" w:color="BCBEC0"/>
            </w:tcBorders>
          </w:tcPr>
          <w:p w14:paraId="6F20E771" w14:textId="77777777" w:rsidR="007E1939" w:rsidRPr="00AA57E3" w:rsidRDefault="007E1939" w:rsidP="007F58F7">
            <w:pPr>
              <w:pStyle w:val="TableBullet"/>
              <w:tabs>
                <w:tab w:val="clear" w:pos="284"/>
                <w:tab w:val="num" w:pos="360"/>
              </w:tabs>
              <w:ind w:left="360" w:hanging="360"/>
            </w:pPr>
            <w:r>
              <w:t>Adapt existing skills to new situations</w:t>
            </w:r>
          </w:p>
          <w:p w14:paraId="5C5BBB75" w14:textId="77777777" w:rsidR="007E1939" w:rsidRPr="00AA57E3" w:rsidRDefault="007E1939" w:rsidP="007F58F7">
            <w:pPr>
              <w:pStyle w:val="TableBullet"/>
              <w:tabs>
                <w:tab w:val="clear" w:pos="284"/>
                <w:tab w:val="num" w:pos="360"/>
              </w:tabs>
              <w:ind w:left="360" w:hanging="360"/>
            </w:pPr>
            <w:r>
              <w:t>Show commitment to achieving work goals</w:t>
            </w:r>
          </w:p>
          <w:p w14:paraId="46336D84" w14:textId="77777777" w:rsidR="007E1939" w:rsidRPr="00AA57E3" w:rsidRDefault="007E1939" w:rsidP="007F58F7">
            <w:pPr>
              <w:pStyle w:val="TableBullet"/>
              <w:tabs>
                <w:tab w:val="clear" w:pos="284"/>
                <w:tab w:val="num" w:pos="360"/>
              </w:tabs>
              <w:ind w:left="360" w:hanging="360"/>
            </w:pPr>
            <w:r>
              <w:t>Show awareness of own strengths and areas for growth, and develop and apply new skills</w:t>
            </w:r>
          </w:p>
          <w:p w14:paraId="3DFD3E04" w14:textId="77777777" w:rsidR="007E1939" w:rsidRPr="00AA57E3" w:rsidRDefault="007E1939" w:rsidP="007F58F7">
            <w:pPr>
              <w:pStyle w:val="TableBullet"/>
              <w:tabs>
                <w:tab w:val="clear" w:pos="284"/>
                <w:tab w:val="num" w:pos="360"/>
              </w:tabs>
              <w:ind w:left="360" w:hanging="360"/>
            </w:pPr>
            <w:r>
              <w:t>Seek feedback from colleagues and stakeholders</w:t>
            </w:r>
          </w:p>
          <w:p w14:paraId="3740E9DC" w14:textId="77777777" w:rsidR="007E1939" w:rsidRPr="00AA57E3" w:rsidRDefault="007E1939" w:rsidP="007F58F7">
            <w:pPr>
              <w:pStyle w:val="TableBullet"/>
              <w:tabs>
                <w:tab w:val="clear" w:pos="284"/>
                <w:tab w:val="num" w:pos="360"/>
              </w:tabs>
              <w:ind w:left="360" w:hanging="360"/>
            </w:pPr>
            <w:r>
              <w:t>Stay motivated when tasks become difficult</w:t>
            </w:r>
          </w:p>
        </w:tc>
        <w:tc>
          <w:tcPr>
            <w:tcW w:w="1606" w:type="dxa"/>
            <w:tcBorders>
              <w:bottom w:val="single" w:sz="4" w:space="0" w:color="BCBEC0"/>
            </w:tcBorders>
          </w:tcPr>
          <w:p w14:paraId="50585E8F" w14:textId="77777777" w:rsidR="007E1939" w:rsidRDefault="007E1939" w:rsidP="007F58F7">
            <w:pPr>
              <w:pStyle w:val="TableBullet"/>
              <w:numPr>
                <w:ilvl w:val="0"/>
                <w:numId w:val="0"/>
              </w:numPr>
              <w:jc w:val="both"/>
            </w:pPr>
            <w:r>
              <w:t>Intermediate</w:t>
            </w:r>
          </w:p>
        </w:tc>
      </w:tr>
      <w:tr w:rsidR="007E1939" w:rsidRPr="00C978B9" w14:paraId="2DF70259" w14:textId="77777777" w:rsidTr="007F58F7">
        <w:tc>
          <w:tcPr>
            <w:tcW w:w="1406" w:type="dxa"/>
            <w:vMerge w:val="restart"/>
            <w:tcBorders>
              <w:bottom w:val="single" w:sz="4" w:space="0" w:color="BCBEC0"/>
            </w:tcBorders>
          </w:tcPr>
          <w:p w14:paraId="029D284D" w14:textId="77777777" w:rsidR="007E1939" w:rsidRPr="00C978B9" w:rsidRDefault="007E1939" w:rsidP="007F58F7">
            <w:pPr>
              <w:keepNext/>
            </w:pPr>
            <w:r w:rsidRPr="00C978B9">
              <w:rPr>
                <w:noProof/>
                <w:lang w:eastAsia="en-AU"/>
              </w:rPr>
              <w:drawing>
                <wp:inline distT="0" distB="0" distL="0" distR="0" wp14:anchorId="5751F904" wp14:editId="7ECAED75">
                  <wp:extent cx="809625" cy="809625"/>
                  <wp:effectExtent l="0" t="0" r="0" b="0"/>
                  <wp:docPr id="2"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621FB3EA" w14:textId="77777777" w:rsidR="007E1939" w:rsidRPr="00A8226F" w:rsidRDefault="007E1939" w:rsidP="007F58F7">
            <w:pPr>
              <w:pStyle w:val="TableText"/>
              <w:keepNext/>
              <w:rPr>
                <w:b/>
              </w:rPr>
            </w:pPr>
            <w:r>
              <w:rPr>
                <w:b/>
              </w:rPr>
              <w:t>Commit to Customer Service</w:t>
            </w:r>
          </w:p>
          <w:p w14:paraId="7545FCB6" w14:textId="77777777" w:rsidR="007E1939" w:rsidRPr="00AA57E3" w:rsidRDefault="007E1939" w:rsidP="007F58F7">
            <w:pPr>
              <w:pStyle w:val="TableText"/>
              <w:keepNext/>
            </w:pPr>
            <w:r>
              <w:t>Provide customer-focused services in line with public sector and organisational objectives</w:t>
            </w:r>
          </w:p>
        </w:tc>
        <w:tc>
          <w:tcPr>
            <w:tcW w:w="4770" w:type="dxa"/>
            <w:tcBorders>
              <w:bottom w:val="single" w:sz="4" w:space="0" w:color="BCBEC0"/>
            </w:tcBorders>
          </w:tcPr>
          <w:p w14:paraId="18FCC7C2" w14:textId="77777777" w:rsidR="007E1939" w:rsidRPr="00AA57E3" w:rsidRDefault="007E1939" w:rsidP="007F58F7">
            <w:pPr>
              <w:pStyle w:val="TableBullet"/>
              <w:tabs>
                <w:tab w:val="clear" w:pos="284"/>
                <w:tab w:val="num" w:pos="360"/>
              </w:tabs>
              <w:ind w:left="360" w:hanging="360"/>
            </w:pPr>
            <w:r>
              <w:t>Focus on providing a positive customer experience</w:t>
            </w:r>
          </w:p>
          <w:p w14:paraId="348817D9" w14:textId="77777777" w:rsidR="007E1939" w:rsidRPr="00AA57E3" w:rsidRDefault="007E1939" w:rsidP="007F58F7">
            <w:pPr>
              <w:pStyle w:val="TableBullet"/>
              <w:tabs>
                <w:tab w:val="clear" w:pos="284"/>
                <w:tab w:val="num" w:pos="360"/>
              </w:tabs>
              <w:ind w:left="360" w:hanging="360"/>
            </w:pPr>
            <w:r>
              <w:t>Support a customer-focused culture in the organisation</w:t>
            </w:r>
          </w:p>
          <w:p w14:paraId="6407A66A" w14:textId="77777777" w:rsidR="007E1939" w:rsidRPr="00AA57E3" w:rsidRDefault="007E1939" w:rsidP="007F58F7">
            <w:pPr>
              <w:pStyle w:val="TableBullet"/>
              <w:tabs>
                <w:tab w:val="clear" w:pos="284"/>
                <w:tab w:val="num" w:pos="360"/>
              </w:tabs>
              <w:ind w:left="360" w:hanging="360"/>
            </w:pPr>
            <w:r>
              <w:t>Demonstrate a thorough knowledge of the services provided and relay this knowledge to customers</w:t>
            </w:r>
          </w:p>
          <w:p w14:paraId="14880E65" w14:textId="77777777" w:rsidR="007E1939" w:rsidRPr="00AA57E3" w:rsidRDefault="007E1939" w:rsidP="007F58F7">
            <w:pPr>
              <w:pStyle w:val="TableBullet"/>
              <w:tabs>
                <w:tab w:val="clear" w:pos="284"/>
                <w:tab w:val="num" w:pos="360"/>
              </w:tabs>
              <w:ind w:left="360" w:hanging="360"/>
            </w:pPr>
            <w:r>
              <w:t>Identify and respond quickly to customer needs</w:t>
            </w:r>
          </w:p>
          <w:p w14:paraId="429D0305" w14:textId="77777777" w:rsidR="007E1939" w:rsidRPr="00AA57E3" w:rsidRDefault="007E1939" w:rsidP="007F58F7">
            <w:pPr>
              <w:pStyle w:val="TableBullet"/>
              <w:tabs>
                <w:tab w:val="clear" w:pos="284"/>
                <w:tab w:val="num" w:pos="360"/>
              </w:tabs>
              <w:ind w:left="360" w:hanging="360"/>
            </w:pPr>
            <w:r>
              <w:t>Consider customer service requirements and develop solutions to meet needs</w:t>
            </w:r>
          </w:p>
          <w:p w14:paraId="1C89B7DA" w14:textId="77777777" w:rsidR="007E1939" w:rsidRPr="00AA57E3" w:rsidRDefault="007E1939" w:rsidP="007F58F7">
            <w:pPr>
              <w:pStyle w:val="TableBullet"/>
              <w:tabs>
                <w:tab w:val="clear" w:pos="284"/>
                <w:tab w:val="num" w:pos="360"/>
              </w:tabs>
              <w:ind w:left="360" w:hanging="360"/>
            </w:pPr>
            <w:r>
              <w:t>Resolve complex customer issues and needs</w:t>
            </w:r>
          </w:p>
          <w:p w14:paraId="6A5EE249" w14:textId="77777777" w:rsidR="007E1939" w:rsidRPr="00AA57E3" w:rsidRDefault="007E1939" w:rsidP="007F58F7">
            <w:pPr>
              <w:pStyle w:val="TableBullet"/>
              <w:tabs>
                <w:tab w:val="clear" w:pos="284"/>
                <w:tab w:val="num" w:pos="360"/>
              </w:tabs>
              <w:ind w:left="360" w:hanging="360"/>
            </w:pPr>
            <w:r>
              <w:t>Cooperate across work areas to improve outcomes for customers</w:t>
            </w:r>
          </w:p>
        </w:tc>
        <w:tc>
          <w:tcPr>
            <w:tcW w:w="1606" w:type="dxa"/>
            <w:tcBorders>
              <w:bottom w:val="single" w:sz="4" w:space="0" w:color="BCBEC0"/>
            </w:tcBorders>
          </w:tcPr>
          <w:p w14:paraId="551BFE48" w14:textId="77777777" w:rsidR="007E1939" w:rsidRDefault="007E1939" w:rsidP="007F58F7">
            <w:pPr>
              <w:pStyle w:val="TableBullet"/>
              <w:numPr>
                <w:ilvl w:val="0"/>
                <w:numId w:val="0"/>
              </w:numPr>
              <w:jc w:val="both"/>
            </w:pPr>
            <w:r>
              <w:t>Intermediate</w:t>
            </w:r>
          </w:p>
        </w:tc>
      </w:tr>
      <w:tr w:rsidR="007E1939" w:rsidRPr="00C978B9" w14:paraId="6E451260" w14:textId="77777777" w:rsidTr="007F58F7">
        <w:tc>
          <w:tcPr>
            <w:tcW w:w="1406" w:type="dxa"/>
            <w:vMerge w:val="restart"/>
            <w:tcBorders>
              <w:bottom w:val="single" w:sz="4" w:space="0" w:color="BCBEC0"/>
            </w:tcBorders>
          </w:tcPr>
          <w:p w14:paraId="7821E346" w14:textId="77777777" w:rsidR="007E1939" w:rsidRPr="00C978B9" w:rsidRDefault="007E1939" w:rsidP="007F58F7">
            <w:pPr>
              <w:keepNext/>
            </w:pPr>
            <w:r w:rsidRPr="00C978B9">
              <w:rPr>
                <w:noProof/>
                <w:lang w:eastAsia="en-AU"/>
              </w:rPr>
              <w:drawing>
                <wp:inline distT="0" distB="0" distL="0" distR="0" wp14:anchorId="4A04ADFF" wp14:editId="3093D94B">
                  <wp:extent cx="809625" cy="809625"/>
                  <wp:effectExtent l="0" t="0" r="0" b="0"/>
                  <wp:docPr id="3"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4718F78E" w14:textId="77777777" w:rsidR="007E1939" w:rsidRPr="00A8226F" w:rsidRDefault="007E1939" w:rsidP="007F58F7">
            <w:pPr>
              <w:pStyle w:val="TableText"/>
              <w:keepNext/>
              <w:rPr>
                <w:b/>
              </w:rPr>
            </w:pPr>
            <w:r>
              <w:rPr>
                <w:b/>
              </w:rPr>
              <w:t>Deliver Results</w:t>
            </w:r>
          </w:p>
          <w:p w14:paraId="23DDD7A2" w14:textId="77777777" w:rsidR="007E1939" w:rsidRPr="00AA57E3" w:rsidRDefault="007E1939" w:rsidP="007F58F7">
            <w:pPr>
              <w:pStyle w:val="TableText"/>
              <w:keepNext/>
            </w:pPr>
            <w:r>
              <w:t>Achieve results through the efficient use of resources and a commitment to quality outcomes</w:t>
            </w:r>
          </w:p>
        </w:tc>
        <w:tc>
          <w:tcPr>
            <w:tcW w:w="4770" w:type="dxa"/>
            <w:tcBorders>
              <w:bottom w:val="single" w:sz="4" w:space="0" w:color="BCBEC0"/>
            </w:tcBorders>
          </w:tcPr>
          <w:p w14:paraId="10A61B8D" w14:textId="77777777" w:rsidR="007E1939" w:rsidRPr="00AA57E3" w:rsidRDefault="007E1939" w:rsidP="007F58F7">
            <w:pPr>
              <w:pStyle w:val="TableBullet"/>
              <w:tabs>
                <w:tab w:val="clear" w:pos="284"/>
                <w:tab w:val="num" w:pos="360"/>
              </w:tabs>
              <w:ind w:left="360" w:hanging="360"/>
            </w:pPr>
            <w:r>
              <w:t>Seek and apply specialist advice when required</w:t>
            </w:r>
          </w:p>
          <w:p w14:paraId="4F7B9E74" w14:textId="77777777" w:rsidR="007E1939" w:rsidRPr="00AA57E3" w:rsidRDefault="007E1939" w:rsidP="007F58F7">
            <w:pPr>
              <w:pStyle w:val="TableBullet"/>
              <w:tabs>
                <w:tab w:val="clear" w:pos="284"/>
                <w:tab w:val="num" w:pos="360"/>
              </w:tabs>
              <w:ind w:left="360" w:hanging="360"/>
            </w:pPr>
            <w:r>
              <w:t>Complete work tasks within set budgets, timeframes and standards</w:t>
            </w:r>
          </w:p>
          <w:p w14:paraId="547AA4C0" w14:textId="77777777" w:rsidR="007E1939" w:rsidRPr="00AA57E3" w:rsidRDefault="007E1939" w:rsidP="007F58F7">
            <w:pPr>
              <w:pStyle w:val="TableBullet"/>
              <w:tabs>
                <w:tab w:val="clear" w:pos="284"/>
                <w:tab w:val="num" w:pos="360"/>
              </w:tabs>
              <w:ind w:left="360" w:hanging="360"/>
            </w:pPr>
            <w:r>
              <w:t>Take the initiative to progress and deliver own work and that of the team or unit</w:t>
            </w:r>
          </w:p>
          <w:p w14:paraId="000F4713" w14:textId="77777777" w:rsidR="007E1939" w:rsidRPr="00AA57E3" w:rsidRDefault="007E1939" w:rsidP="007F58F7">
            <w:pPr>
              <w:pStyle w:val="TableBullet"/>
              <w:tabs>
                <w:tab w:val="clear" w:pos="284"/>
                <w:tab w:val="num" w:pos="360"/>
              </w:tabs>
              <w:ind w:left="360" w:hanging="360"/>
            </w:pPr>
            <w:r>
              <w:t>Contribute to allocating responsibilities and resources to ensure the team or unit achieves goals</w:t>
            </w:r>
          </w:p>
          <w:p w14:paraId="652657E7" w14:textId="77777777" w:rsidR="007E1939" w:rsidRPr="00AA57E3" w:rsidRDefault="007E1939" w:rsidP="007F58F7">
            <w:pPr>
              <w:pStyle w:val="TableBullet"/>
              <w:tabs>
                <w:tab w:val="clear" w:pos="284"/>
                <w:tab w:val="num" w:pos="360"/>
              </w:tabs>
              <w:ind w:left="360" w:hanging="360"/>
            </w:pPr>
            <w:r>
              <w:t>Identify any barriers to achieving results and resolve these where possible</w:t>
            </w:r>
          </w:p>
          <w:p w14:paraId="0B071503" w14:textId="77777777" w:rsidR="007E1939" w:rsidRPr="00AA57E3" w:rsidRDefault="007E1939" w:rsidP="007F58F7">
            <w:pPr>
              <w:pStyle w:val="TableBullet"/>
              <w:tabs>
                <w:tab w:val="clear" w:pos="284"/>
                <w:tab w:val="num" w:pos="360"/>
              </w:tabs>
              <w:ind w:left="360" w:hanging="360"/>
            </w:pPr>
            <w:r>
              <w:t>Proactively change or adjust plans when needed</w:t>
            </w:r>
          </w:p>
        </w:tc>
        <w:tc>
          <w:tcPr>
            <w:tcW w:w="1606" w:type="dxa"/>
            <w:tcBorders>
              <w:bottom w:val="single" w:sz="4" w:space="0" w:color="BCBEC0"/>
            </w:tcBorders>
          </w:tcPr>
          <w:p w14:paraId="29BDB7E8" w14:textId="77777777" w:rsidR="007E1939" w:rsidRDefault="007E1939" w:rsidP="007F58F7">
            <w:pPr>
              <w:pStyle w:val="TableBullet"/>
              <w:numPr>
                <w:ilvl w:val="0"/>
                <w:numId w:val="0"/>
              </w:numPr>
              <w:jc w:val="both"/>
            </w:pPr>
            <w:r>
              <w:t>Intermediate</w:t>
            </w:r>
          </w:p>
        </w:tc>
      </w:tr>
      <w:tr w:rsidR="007E1939" w:rsidRPr="00C978B9" w14:paraId="17BFD0A7" w14:textId="77777777" w:rsidTr="007F58F7">
        <w:tc>
          <w:tcPr>
            <w:tcW w:w="1406" w:type="dxa"/>
            <w:vMerge/>
            <w:tcBorders>
              <w:bottom w:val="single" w:sz="4" w:space="0" w:color="BCBEC0"/>
            </w:tcBorders>
          </w:tcPr>
          <w:p w14:paraId="6ADED792" w14:textId="77777777" w:rsidR="007E1939" w:rsidRDefault="007E1939" w:rsidP="007F58F7">
            <w:pPr>
              <w:keepNext/>
              <w:rPr>
                <w:noProof/>
                <w:lang w:eastAsia="en-AU"/>
              </w:rPr>
            </w:pPr>
          </w:p>
        </w:tc>
        <w:tc>
          <w:tcPr>
            <w:tcW w:w="2971" w:type="dxa"/>
            <w:gridSpan w:val="2"/>
            <w:tcBorders>
              <w:bottom w:val="single" w:sz="4" w:space="0" w:color="BCBEC0"/>
            </w:tcBorders>
          </w:tcPr>
          <w:p w14:paraId="0200EF0F" w14:textId="77777777" w:rsidR="007E1939" w:rsidRPr="00A8226F" w:rsidRDefault="007E1939" w:rsidP="007F58F7">
            <w:pPr>
              <w:pStyle w:val="TableText"/>
              <w:keepNext/>
              <w:rPr>
                <w:b/>
              </w:rPr>
            </w:pPr>
            <w:r>
              <w:rPr>
                <w:b/>
              </w:rPr>
              <w:t>Plan and Prioritise</w:t>
            </w:r>
          </w:p>
          <w:p w14:paraId="78DFBF07" w14:textId="77777777" w:rsidR="007E1939" w:rsidRPr="00A8226F" w:rsidRDefault="007E1939" w:rsidP="007F58F7">
            <w:pPr>
              <w:pStyle w:val="TableText"/>
              <w:keepNext/>
              <w:rPr>
                <w:b/>
              </w:rPr>
            </w:pPr>
            <w:r>
              <w:t>Plan to achieve priority outcomes and respond flexibly to changing circumstances</w:t>
            </w:r>
          </w:p>
        </w:tc>
        <w:tc>
          <w:tcPr>
            <w:tcW w:w="4770" w:type="dxa"/>
            <w:tcBorders>
              <w:bottom w:val="single" w:sz="4" w:space="0" w:color="BCBEC0"/>
            </w:tcBorders>
          </w:tcPr>
          <w:p w14:paraId="1E2BF618" w14:textId="77777777" w:rsidR="007E1939" w:rsidRDefault="007E1939" w:rsidP="007F58F7">
            <w:pPr>
              <w:pStyle w:val="TableBullet"/>
              <w:tabs>
                <w:tab w:val="clear" w:pos="284"/>
                <w:tab w:val="num" w:pos="360"/>
              </w:tabs>
              <w:ind w:left="360" w:hanging="360"/>
            </w:pPr>
            <w:r>
              <w:t>Understand the team and unit objectives and align operational activities accordingly</w:t>
            </w:r>
          </w:p>
          <w:p w14:paraId="178CC6BF" w14:textId="77777777" w:rsidR="007E1939" w:rsidRDefault="007E1939" w:rsidP="007F58F7">
            <w:pPr>
              <w:pStyle w:val="TableBullet"/>
              <w:tabs>
                <w:tab w:val="clear" w:pos="284"/>
                <w:tab w:val="num" w:pos="360"/>
              </w:tabs>
              <w:ind w:left="360" w:hanging="360"/>
            </w:pPr>
            <w:r>
              <w:t>Initiate and develop team goals and plans, and use feedback to inform future planning</w:t>
            </w:r>
          </w:p>
          <w:p w14:paraId="0EB14091" w14:textId="77777777" w:rsidR="007E1939" w:rsidRDefault="007E1939" w:rsidP="007F58F7">
            <w:pPr>
              <w:pStyle w:val="TableBullet"/>
              <w:tabs>
                <w:tab w:val="clear" w:pos="284"/>
                <w:tab w:val="num" w:pos="360"/>
              </w:tabs>
              <w:ind w:left="360" w:hanging="360"/>
            </w:pPr>
            <w:r>
              <w:t>Respond proactively to changing circumstances and adjust plans and schedules when necessary</w:t>
            </w:r>
          </w:p>
          <w:p w14:paraId="4106B079" w14:textId="77777777" w:rsidR="007E1939" w:rsidRDefault="007E1939" w:rsidP="007F58F7">
            <w:pPr>
              <w:pStyle w:val="TableBullet"/>
              <w:tabs>
                <w:tab w:val="clear" w:pos="284"/>
                <w:tab w:val="num" w:pos="360"/>
              </w:tabs>
              <w:ind w:left="360" w:hanging="360"/>
            </w:pPr>
            <w:r>
              <w:t>Consider the implications of immediate and longer-term organisational issues and how these might affect the achievement of team and unit goals</w:t>
            </w:r>
          </w:p>
          <w:p w14:paraId="38ACFBD5" w14:textId="77777777" w:rsidR="007E1939" w:rsidRDefault="007E1939" w:rsidP="007F58F7">
            <w:pPr>
              <w:pStyle w:val="TableBullet"/>
              <w:tabs>
                <w:tab w:val="clear" w:pos="284"/>
                <w:tab w:val="num" w:pos="360"/>
              </w:tabs>
              <w:ind w:left="360" w:hanging="360"/>
            </w:pPr>
            <w:r>
              <w:t>Accommodate and respond with initiative to changing priorities and operating environments</w:t>
            </w:r>
          </w:p>
        </w:tc>
        <w:tc>
          <w:tcPr>
            <w:tcW w:w="1606" w:type="dxa"/>
            <w:tcBorders>
              <w:bottom w:val="single" w:sz="4" w:space="0" w:color="BCBEC0"/>
            </w:tcBorders>
          </w:tcPr>
          <w:p w14:paraId="5F45E71B" w14:textId="77777777" w:rsidR="007E1939" w:rsidRDefault="007E1939" w:rsidP="007F58F7">
            <w:pPr>
              <w:pStyle w:val="TableBullet"/>
              <w:numPr>
                <w:ilvl w:val="0"/>
                <w:numId w:val="0"/>
              </w:numPr>
              <w:jc w:val="both"/>
            </w:pPr>
            <w:r>
              <w:t>Intermediate</w:t>
            </w:r>
          </w:p>
        </w:tc>
      </w:tr>
      <w:tr w:rsidR="007E1939" w:rsidRPr="00C978B9" w14:paraId="0C8FAD34" w14:textId="77777777" w:rsidTr="007F58F7">
        <w:tc>
          <w:tcPr>
            <w:tcW w:w="1406" w:type="dxa"/>
            <w:vMerge w:val="restart"/>
            <w:tcBorders>
              <w:bottom w:val="single" w:sz="4" w:space="0" w:color="BCBEC0"/>
            </w:tcBorders>
          </w:tcPr>
          <w:p w14:paraId="34B441FA" w14:textId="77777777" w:rsidR="007E1939" w:rsidRPr="00C978B9" w:rsidRDefault="007E1939" w:rsidP="007F58F7">
            <w:pPr>
              <w:keepNext/>
            </w:pPr>
            <w:r w:rsidRPr="00C978B9">
              <w:rPr>
                <w:noProof/>
                <w:lang w:eastAsia="en-AU"/>
              </w:rPr>
              <w:drawing>
                <wp:inline distT="0" distB="0" distL="0" distR="0" wp14:anchorId="3303DAED" wp14:editId="35F29748">
                  <wp:extent cx="809625" cy="809625"/>
                  <wp:effectExtent l="0" t="0" r="0" b="0"/>
                  <wp:docPr id="4"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0253ED37" w14:textId="77777777" w:rsidR="007E1939" w:rsidRPr="00A8226F" w:rsidRDefault="007E1939" w:rsidP="007F58F7">
            <w:pPr>
              <w:pStyle w:val="TableText"/>
              <w:keepNext/>
              <w:rPr>
                <w:b/>
              </w:rPr>
            </w:pPr>
            <w:r>
              <w:rPr>
                <w:b/>
              </w:rPr>
              <w:t>Finance</w:t>
            </w:r>
          </w:p>
          <w:p w14:paraId="68BFFED7" w14:textId="77777777" w:rsidR="007E1939" w:rsidRPr="00AA57E3" w:rsidRDefault="007E1939" w:rsidP="007F58F7">
            <w:pPr>
              <w:pStyle w:val="TableText"/>
              <w:keepNext/>
            </w:pPr>
            <w:r>
              <w:t xml:space="preserve">Understand and apply financial processes to achieve value for </w:t>
            </w:r>
            <w:r>
              <w:lastRenderedPageBreak/>
              <w:t>money and minimise financial risk</w:t>
            </w:r>
          </w:p>
        </w:tc>
        <w:tc>
          <w:tcPr>
            <w:tcW w:w="4770" w:type="dxa"/>
            <w:tcBorders>
              <w:bottom w:val="single" w:sz="4" w:space="0" w:color="BCBEC0"/>
            </w:tcBorders>
          </w:tcPr>
          <w:p w14:paraId="28A0703A" w14:textId="77777777" w:rsidR="007E1939" w:rsidRPr="00AA57E3" w:rsidRDefault="007E1939" w:rsidP="007F58F7">
            <w:pPr>
              <w:pStyle w:val="TableBullet"/>
              <w:tabs>
                <w:tab w:val="clear" w:pos="284"/>
                <w:tab w:val="num" w:pos="360"/>
              </w:tabs>
              <w:ind w:left="360" w:hanging="360"/>
            </w:pPr>
            <w:r>
              <w:lastRenderedPageBreak/>
              <w:t>Understand basic financial terminology, policies and processes, including the difference between recurrent and capital spending</w:t>
            </w:r>
          </w:p>
          <w:p w14:paraId="2DFE1DB0" w14:textId="77777777" w:rsidR="007E1939" w:rsidRPr="00AA57E3" w:rsidRDefault="007E1939" w:rsidP="007F58F7">
            <w:pPr>
              <w:pStyle w:val="TableBullet"/>
              <w:tabs>
                <w:tab w:val="clear" w:pos="284"/>
                <w:tab w:val="num" w:pos="360"/>
              </w:tabs>
              <w:ind w:left="360" w:hanging="360"/>
            </w:pPr>
            <w:r>
              <w:lastRenderedPageBreak/>
              <w:t>Consider financial implications and value for money in making recommendations and decisions</w:t>
            </w:r>
          </w:p>
          <w:p w14:paraId="08C5C0C2" w14:textId="77777777" w:rsidR="007E1939" w:rsidRPr="00AA57E3" w:rsidRDefault="007E1939" w:rsidP="007F58F7">
            <w:pPr>
              <w:pStyle w:val="TableBullet"/>
              <w:tabs>
                <w:tab w:val="clear" w:pos="284"/>
                <w:tab w:val="num" w:pos="360"/>
              </w:tabs>
              <w:ind w:left="360" w:hanging="360"/>
            </w:pPr>
            <w:r>
              <w:t>Understand how financial decisions impact the overall financial position</w:t>
            </w:r>
          </w:p>
          <w:p w14:paraId="25808175" w14:textId="77777777" w:rsidR="007E1939" w:rsidRPr="00AA57E3" w:rsidRDefault="007E1939" w:rsidP="007F58F7">
            <w:pPr>
              <w:pStyle w:val="TableBullet"/>
              <w:tabs>
                <w:tab w:val="clear" w:pos="284"/>
                <w:tab w:val="num" w:pos="360"/>
              </w:tabs>
              <w:ind w:left="360" w:hanging="360"/>
            </w:pPr>
            <w:r>
              <w:t>Understand and act on financial audit, reporting and compliance obligations</w:t>
            </w:r>
          </w:p>
          <w:p w14:paraId="4DF33B12" w14:textId="77777777" w:rsidR="007E1939" w:rsidRPr="00AA57E3" w:rsidRDefault="007E1939" w:rsidP="007F58F7">
            <w:pPr>
              <w:pStyle w:val="TableBullet"/>
              <w:tabs>
                <w:tab w:val="clear" w:pos="284"/>
                <w:tab w:val="num" w:pos="360"/>
              </w:tabs>
              <w:ind w:left="360" w:hanging="360"/>
            </w:pPr>
            <w:r>
              <w:t>Display an awareness of financial risk, reputational risk and exposure, and propose solutions to address these</w:t>
            </w:r>
          </w:p>
        </w:tc>
        <w:tc>
          <w:tcPr>
            <w:tcW w:w="1606" w:type="dxa"/>
            <w:tcBorders>
              <w:bottom w:val="single" w:sz="4" w:space="0" w:color="BCBEC0"/>
            </w:tcBorders>
          </w:tcPr>
          <w:p w14:paraId="072E0C04" w14:textId="77777777" w:rsidR="007E1939" w:rsidRDefault="007E1939" w:rsidP="007F58F7">
            <w:pPr>
              <w:pStyle w:val="TableBullet"/>
              <w:numPr>
                <w:ilvl w:val="0"/>
                <w:numId w:val="0"/>
              </w:numPr>
              <w:jc w:val="both"/>
            </w:pPr>
            <w:r>
              <w:lastRenderedPageBreak/>
              <w:t>Intermediate</w:t>
            </w:r>
          </w:p>
        </w:tc>
      </w:tr>
      <w:tr w:rsidR="007E1939" w:rsidRPr="00C978B9" w14:paraId="506C4292" w14:textId="77777777" w:rsidTr="007F58F7">
        <w:tc>
          <w:tcPr>
            <w:tcW w:w="1406" w:type="dxa"/>
            <w:vMerge/>
            <w:tcBorders>
              <w:bottom w:val="single" w:sz="4" w:space="0" w:color="BCBEC0"/>
            </w:tcBorders>
          </w:tcPr>
          <w:p w14:paraId="7EF45CC2" w14:textId="77777777" w:rsidR="007E1939" w:rsidRDefault="007E1939" w:rsidP="007F58F7">
            <w:pPr>
              <w:keepNext/>
              <w:rPr>
                <w:noProof/>
                <w:lang w:eastAsia="en-AU"/>
              </w:rPr>
            </w:pPr>
          </w:p>
        </w:tc>
        <w:tc>
          <w:tcPr>
            <w:tcW w:w="2971" w:type="dxa"/>
            <w:gridSpan w:val="2"/>
            <w:tcBorders>
              <w:bottom w:val="single" w:sz="4" w:space="0" w:color="BCBEC0"/>
            </w:tcBorders>
          </w:tcPr>
          <w:p w14:paraId="7F977981" w14:textId="77777777" w:rsidR="007E1939" w:rsidRPr="00A8226F" w:rsidRDefault="007E1939" w:rsidP="007F58F7">
            <w:pPr>
              <w:pStyle w:val="TableText"/>
              <w:keepNext/>
              <w:rPr>
                <w:b/>
              </w:rPr>
            </w:pPr>
            <w:r>
              <w:rPr>
                <w:b/>
              </w:rPr>
              <w:t>Procurement and Contract Management</w:t>
            </w:r>
          </w:p>
          <w:p w14:paraId="711D53F4" w14:textId="77777777" w:rsidR="007E1939" w:rsidRPr="00A8226F" w:rsidRDefault="007E1939" w:rsidP="007F58F7">
            <w:pPr>
              <w:pStyle w:val="TableText"/>
              <w:keepNext/>
              <w:rPr>
                <w:b/>
              </w:rPr>
            </w:pPr>
            <w:r>
              <w:t>Understand and apply procurement processes to ensure effective purchasing and contract performance</w:t>
            </w:r>
          </w:p>
        </w:tc>
        <w:tc>
          <w:tcPr>
            <w:tcW w:w="4770" w:type="dxa"/>
            <w:tcBorders>
              <w:bottom w:val="single" w:sz="4" w:space="0" w:color="BCBEC0"/>
            </w:tcBorders>
          </w:tcPr>
          <w:p w14:paraId="3982BABC" w14:textId="77777777" w:rsidR="007E1939" w:rsidRDefault="007E1939" w:rsidP="007F58F7">
            <w:pPr>
              <w:pStyle w:val="TableBullet"/>
              <w:tabs>
                <w:tab w:val="clear" w:pos="284"/>
                <w:tab w:val="num" w:pos="360"/>
              </w:tabs>
              <w:ind w:left="360" w:hanging="360"/>
            </w:pPr>
            <w:r>
              <w:t>Comply with basic ordering, receipting and payment processes</w:t>
            </w:r>
          </w:p>
          <w:p w14:paraId="67429A75" w14:textId="77777777" w:rsidR="007E1939" w:rsidRDefault="007E1939" w:rsidP="007F58F7">
            <w:pPr>
              <w:pStyle w:val="TableBullet"/>
              <w:tabs>
                <w:tab w:val="clear" w:pos="284"/>
                <w:tab w:val="num" w:pos="360"/>
              </w:tabs>
              <w:ind w:left="360" w:hanging="360"/>
            </w:pPr>
            <w:r>
              <w:t>Apply basic checking and quality-control processes to activities that support procurement and contract management</w:t>
            </w:r>
          </w:p>
          <w:p w14:paraId="012C6462" w14:textId="77777777" w:rsidR="007E1939" w:rsidRDefault="007E1939" w:rsidP="007F58F7">
            <w:pPr>
              <w:pStyle w:val="TableBullet"/>
              <w:tabs>
                <w:tab w:val="clear" w:pos="284"/>
                <w:tab w:val="num" w:pos="360"/>
              </w:tabs>
              <w:ind w:left="360" w:hanging="360"/>
            </w:pPr>
            <w:r>
              <w:t>Understand probity principles relating to purchasing</w:t>
            </w:r>
          </w:p>
        </w:tc>
        <w:tc>
          <w:tcPr>
            <w:tcW w:w="1606" w:type="dxa"/>
            <w:tcBorders>
              <w:bottom w:val="single" w:sz="4" w:space="0" w:color="BCBEC0"/>
            </w:tcBorders>
          </w:tcPr>
          <w:p w14:paraId="1F13A9F8" w14:textId="77777777" w:rsidR="007E1939" w:rsidRDefault="007E1939" w:rsidP="007F58F7">
            <w:pPr>
              <w:pStyle w:val="TableBullet"/>
              <w:numPr>
                <w:ilvl w:val="0"/>
                <w:numId w:val="0"/>
              </w:numPr>
              <w:jc w:val="both"/>
            </w:pPr>
            <w:r>
              <w:t>Foundational</w:t>
            </w:r>
          </w:p>
        </w:tc>
      </w:tr>
      <w:tr w:rsidR="007E1939" w:rsidRPr="00C978B9" w14:paraId="470365B3" w14:textId="77777777" w:rsidTr="007F58F7">
        <w:tc>
          <w:tcPr>
            <w:tcW w:w="1406" w:type="dxa"/>
            <w:vMerge w:val="restart"/>
            <w:tcBorders>
              <w:bottom w:val="single" w:sz="4" w:space="0" w:color="BCBEC0"/>
            </w:tcBorders>
          </w:tcPr>
          <w:p w14:paraId="6442B836" w14:textId="77777777" w:rsidR="007E1939" w:rsidRPr="00C978B9" w:rsidRDefault="007E1939" w:rsidP="007F58F7">
            <w:pPr>
              <w:keepNext/>
            </w:pPr>
            <w:r w:rsidRPr="00C978B9">
              <w:rPr>
                <w:noProof/>
                <w:lang w:eastAsia="en-AU"/>
              </w:rPr>
              <w:drawing>
                <wp:inline distT="0" distB="0" distL="0" distR="0" wp14:anchorId="36A26F30" wp14:editId="10904999">
                  <wp:extent cx="809625" cy="809625"/>
                  <wp:effectExtent l="0" t="0" r="0" b="0"/>
                  <wp:docPr id="12"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6"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6EA1D79D" w14:textId="77777777" w:rsidR="007E1939" w:rsidRPr="00A8226F" w:rsidRDefault="007E1939" w:rsidP="007F58F7">
            <w:pPr>
              <w:pStyle w:val="TableText"/>
              <w:keepNext/>
              <w:rPr>
                <w:b/>
              </w:rPr>
            </w:pPr>
            <w:r>
              <w:rPr>
                <w:b/>
              </w:rPr>
              <w:t>Manage and Develop People</w:t>
            </w:r>
          </w:p>
          <w:p w14:paraId="51D9A6BB" w14:textId="77777777" w:rsidR="007E1939" w:rsidRPr="00AA57E3" w:rsidRDefault="007E1939" w:rsidP="007F58F7">
            <w:pPr>
              <w:pStyle w:val="TableText"/>
              <w:keepNext/>
            </w:pPr>
            <w:r>
              <w:t>Engage and motivate staff, and develop capability and potential in others</w:t>
            </w:r>
          </w:p>
        </w:tc>
        <w:tc>
          <w:tcPr>
            <w:tcW w:w="4770" w:type="dxa"/>
            <w:tcBorders>
              <w:bottom w:val="single" w:sz="4" w:space="0" w:color="BCBEC0"/>
            </w:tcBorders>
          </w:tcPr>
          <w:p w14:paraId="25DE4826" w14:textId="77777777" w:rsidR="007E1939" w:rsidRPr="00AA57E3" w:rsidRDefault="007E1939" w:rsidP="007F58F7">
            <w:pPr>
              <w:pStyle w:val="TableBullet"/>
              <w:tabs>
                <w:tab w:val="clear" w:pos="284"/>
                <w:tab w:val="num" w:pos="360"/>
              </w:tabs>
              <w:ind w:left="360" w:hanging="360"/>
            </w:pPr>
            <w:r>
              <w:t>Clarify the work required, and the expected behaviours and outputs</w:t>
            </w:r>
          </w:p>
          <w:p w14:paraId="5B82A914" w14:textId="77777777" w:rsidR="007E1939" w:rsidRPr="00AA57E3" w:rsidRDefault="007E1939" w:rsidP="007F58F7">
            <w:pPr>
              <w:pStyle w:val="TableBullet"/>
              <w:tabs>
                <w:tab w:val="clear" w:pos="284"/>
                <w:tab w:val="num" w:pos="360"/>
              </w:tabs>
              <w:ind w:left="360" w:hanging="360"/>
            </w:pPr>
            <w:r>
              <w:t>Clearly communicate team members’ roles and responsibilities</w:t>
            </w:r>
          </w:p>
          <w:p w14:paraId="3E9D44D9" w14:textId="77777777" w:rsidR="007E1939" w:rsidRPr="00AA57E3" w:rsidRDefault="007E1939" w:rsidP="007F58F7">
            <w:pPr>
              <w:pStyle w:val="TableBullet"/>
              <w:tabs>
                <w:tab w:val="clear" w:pos="284"/>
                <w:tab w:val="num" w:pos="360"/>
              </w:tabs>
              <w:ind w:left="360" w:hanging="360"/>
            </w:pPr>
            <w:r>
              <w:t>Contribute to developing team capability and recognise potential in people</w:t>
            </w:r>
          </w:p>
          <w:p w14:paraId="326717D8" w14:textId="77777777" w:rsidR="007E1939" w:rsidRPr="00AA57E3" w:rsidRDefault="007E1939" w:rsidP="007F58F7">
            <w:pPr>
              <w:pStyle w:val="TableBullet"/>
              <w:tabs>
                <w:tab w:val="clear" w:pos="284"/>
                <w:tab w:val="num" w:pos="360"/>
              </w:tabs>
              <w:ind w:left="360" w:hanging="360"/>
            </w:pPr>
            <w:r>
              <w:t>Recognise good performance, and give support and regular constructive feedback linked to development needs</w:t>
            </w:r>
          </w:p>
          <w:p w14:paraId="380A793C" w14:textId="77777777" w:rsidR="007E1939" w:rsidRPr="00AA57E3" w:rsidRDefault="007E1939" w:rsidP="007F58F7">
            <w:pPr>
              <w:pStyle w:val="TableBullet"/>
              <w:tabs>
                <w:tab w:val="clear" w:pos="284"/>
                <w:tab w:val="num" w:pos="360"/>
              </w:tabs>
              <w:ind w:left="360" w:hanging="360"/>
            </w:pPr>
            <w:r>
              <w:t>Identify appropriate learning opportunities for team members</w:t>
            </w:r>
          </w:p>
          <w:p w14:paraId="04D9BC61" w14:textId="77777777" w:rsidR="007E1939" w:rsidRPr="00AA57E3" w:rsidRDefault="007E1939" w:rsidP="007F58F7">
            <w:pPr>
              <w:pStyle w:val="TableBullet"/>
              <w:tabs>
                <w:tab w:val="clear" w:pos="284"/>
                <w:tab w:val="num" w:pos="360"/>
              </w:tabs>
              <w:ind w:left="360" w:hanging="360"/>
            </w:pPr>
            <w:r>
              <w:t>Create opportunities for all team members to contribute</w:t>
            </w:r>
          </w:p>
          <w:p w14:paraId="301C96F4" w14:textId="77777777" w:rsidR="007E1939" w:rsidRPr="00AA57E3" w:rsidRDefault="007E1939" w:rsidP="007F58F7">
            <w:pPr>
              <w:pStyle w:val="TableBullet"/>
              <w:tabs>
                <w:tab w:val="clear" w:pos="284"/>
                <w:tab w:val="num" w:pos="360"/>
              </w:tabs>
              <w:ind w:left="360" w:hanging="360"/>
            </w:pPr>
            <w:r>
              <w:t>Act as a role model for inclusive behaviours and practices</w:t>
            </w:r>
          </w:p>
          <w:p w14:paraId="53D7CD94" w14:textId="77777777" w:rsidR="007E1939" w:rsidRPr="00AA57E3" w:rsidRDefault="007E1939" w:rsidP="007F58F7">
            <w:pPr>
              <w:pStyle w:val="TableBullet"/>
              <w:tabs>
                <w:tab w:val="clear" w:pos="284"/>
                <w:tab w:val="num" w:pos="360"/>
              </w:tabs>
              <w:ind w:left="360" w:hanging="360"/>
            </w:pPr>
            <w:r>
              <w:t>Recognise performance issues that need to be addressed and seek appropriate advice</w:t>
            </w:r>
          </w:p>
        </w:tc>
        <w:tc>
          <w:tcPr>
            <w:tcW w:w="1606" w:type="dxa"/>
            <w:tcBorders>
              <w:bottom w:val="single" w:sz="4" w:space="0" w:color="BCBEC0"/>
            </w:tcBorders>
          </w:tcPr>
          <w:p w14:paraId="18F696C9" w14:textId="77777777" w:rsidR="007E1939" w:rsidRDefault="007E1939" w:rsidP="007F58F7">
            <w:pPr>
              <w:pStyle w:val="TableBullet"/>
              <w:numPr>
                <w:ilvl w:val="0"/>
                <w:numId w:val="0"/>
              </w:numPr>
              <w:jc w:val="both"/>
            </w:pPr>
            <w:r>
              <w:t>Foundational</w:t>
            </w:r>
          </w:p>
        </w:tc>
      </w:tr>
    </w:tbl>
    <w:p w14:paraId="68616535" w14:textId="77777777" w:rsidR="007E1939" w:rsidRDefault="007E1939" w:rsidP="007E1939"/>
    <w:p w14:paraId="7B7492A5" w14:textId="77777777" w:rsidR="007E1939" w:rsidRDefault="007E1939" w:rsidP="007E1939">
      <w:pPr>
        <w:pStyle w:val="Heading1"/>
      </w:pPr>
      <w:r>
        <w:t>Complementary capabilities</w:t>
      </w:r>
    </w:p>
    <w:p w14:paraId="422AAF77" w14:textId="77777777" w:rsidR="007E1939" w:rsidRPr="003927AE" w:rsidRDefault="007E1939" w:rsidP="007E1939">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7A9A34E1" w14:textId="77777777" w:rsidR="007E1939" w:rsidRDefault="007E1939" w:rsidP="007E1939">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08EB94FA" w14:textId="77777777" w:rsidR="007E1939" w:rsidRDefault="007E1939" w:rsidP="007E1939">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7E1939" w:rsidRPr="00803E47" w14:paraId="47333202" w14:textId="77777777" w:rsidTr="007F58F7">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50BEEA66" w14:textId="77777777" w:rsidR="007E1939" w:rsidRPr="00803E47" w:rsidRDefault="007E1939" w:rsidP="007F58F7">
            <w:pPr>
              <w:pStyle w:val="TableTextWhite0"/>
              <w:keepNext/>
              <w:jc w:val="both"/>
            </w:pPr>
            <w:r>
              <w:rPr>
                <w:sz w:val="24"/>
                <w:szCs w:val="24"/>
              </w:rPr>
              <w:lastRenderedPageBreak/>
              <w:t>COMPLEMENTARY</w:t>
            </w:r>
            <w:r w:rsidRPr="00051E80">
              <w:rPr>
                <w:sz w:val="24"/>
                <w:szCs w:val="24"/>
              </w:rPr>
              <w:t xml:space="preserve"> CAPABILITIES</w:t>
            </w:r>
          </w:p>
        </w:tc>
      </w:tr>
      <w:tr w:rsidR="007E1939" w:rsidRPr="00C978B9" w14:paraId="77F40DA3" w14:textId="77777777" w:rsidTr="007F58F7">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212403C" w14:textId="77777777" w:rsidR="007E1939" w:rsidRPr="00C978B9" w:rsidRDefault="007E1939" w:rsidP="007F58F7">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6136F88A" w14:textId="77777777" w:rsidR="007E1939" w:rsidRPr="00C978B9" w:rsidRDefault="007E1939" w:rsidP="007F58F7">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4E9AF8F" w14:textId="77777777" w:rsidR="007E1939" w:rsidRDefault="007E1939" w:rsidP="007F58F7">
            <w:pPr>
              <w:pStyle w:val="TableText"/>
              <w:keepNext/>
              <w:rPr>
                <w:b/>
              </w:rPr>
            </w:pPr>
          </w:p>
        </w:tc>
        <w:tc>
          <w:tcPr>
            <w:tcW w:w="4770" w:type="dxa"/>
            <w:tcBorders>
              <w:bottom w:val="single" w:sz="12" w:space="0" w:color="auto"/>
            </w:tcBorders>
            <w:shd w:val="clear" w:color="auto" w:fill="BCBEC0"/>
          </w:tcPr>
          <w:p w14:paraId="6400CA3A" w14:textId="77777777" w:rsidR="007E1939" w:rsidRDefault="007E1939" w:rsidP="007F58F7">
            <w:pPr>
              <w:pStyle w:val="TableText"/>
              <w:keepNext/>
              <w:rPr>
                <w:b/>
              </w:rPr>
            </w:pPr>
            <w:r>
              <w:rPr>
                <w:b/>
              </w:rPr>
              <w:t>Description</w:t>
            </w:r>
          </w:p>
        </w:tc>
        <w:tc>
          <w:tcPr>
            <w:tcW w:w="1606" w:type="dxa"/>
            <w:tcBorders>
              <w:bottom w:val="single" w:sz="12" w:space="0" w:color="auto"/>
            </w:tcBorders>
            <w:shd w:val="clear" w:color="auto" w:fill="BCBEC0"/>
          </w:tcPr>
          <w:p w14:paraId="0D5B05A4" w14:textId="77777777" w:rsidR="007E1939" w:rsidRDefault="007E1939" w:rsidP="007F58F7">
            <w:pPr>
              <w:pStyle w:val="TableText"/>
              <w:keepNext/>
              <w:jc w:val="both"/>
              <w:rPr>
                <w:b/>
              </w:rPr>
            </w:pPr>
            <w:r>
              <w:rPr>
                <w:b/>
              </w:rPr>
              <w:t xml:space="preserve">Level </w:t>
            </w:r>
          </w:p>
        </w:tc>
      </w:tr>
      <w:tr w:rsidR="007E1939" w:rsidRPr="00C978B9" w14:paraId="474A7E2C" w14:textId="77777777" w:rsidTr="007F58F7">
        <w:tc>
          <w:tcPr>
            <w:tcW w:w="1406" w:type="dxa"/>
            <w:vMerge w:val="restart"/>
            <w:tcBorders>
              <w:bottom w:val="single" w:sz="4" w:space="0" w:color="BCBEC0"/>
            </w:tcBorders>
          </w:tcPr>
          <w:p w14:paraId="68BC14BB" w14:textId="77777777" w:rsidR="007E1939" w:rsidRPr="00C978B9" w:rsidRDefault="007E1939" w:rsidP="007F58F7">
            <w:pPr>
              <w:keepNext/>
            </w:pPr>
            <w:r w:rsidRPr="00C978B9">
              <w:rPr>
                <w:noProof/>
                <w:lang w:eastAsia="en-AU"/>
              </w:rPr>
              <w:drawing>
                <wp:inline distT="0" distB="0" distL="0" distR="0" wp14:anchorId="0A643F2A" wp14:editId="42D7D3CC">
                  <wp:extent cx="809625" cy="809625"/>
                  <wp:effectExtent l="0" t="0" r="0" b="0"/>
                  <wp:docPr id="15"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2744724" w14:textId="77777777" w:rsidR="007E1939" w:rsidRPr="00AA57E3" w:rsidRDefault="007E1939" w:rsidP="007F58F7">
            <w:r>
              <w:t>Display Resilience and Courage</w:t>
            </w:r>
          </w:p>
        </w:tc>
        <w:tc>
          <w:tcPr>
            <w:tcW w:w="4770" w:type="dxa"/>
            <w:tcBorders>
              <w:bottom w:val="single" w:sz="4" w:space="0" w:color="BCBEC0"/>
            </w:tcBorders>
          </w:tcPr>
          <w:p w14:paraId="11D9F790" w14:textId="77777777" w:rsidR="007E1939" w:rsidRPr="00AA57E3" w:rsidRDefault="007E1939" w:rsidP="007F58F7">
            <w:r>
              <w:t>Be open and honest, prepared to express your views, and willing to accept and commit to change</w:t>
            </w:r>
          </w:p>
        </w:tc>
        <w:tc>
          <w:tcPr>
            <w:tcW w:w="1606" w:type="dxa"/>
            <w:tcBorders>
              <w:bottom w:val="single" w:sz="4" w:space="0" w:color="BCBEC0"/>
            </w:tcBorders>
          </w:tcPr>
          <w:p w14:paraId="71FB0DBA" w14:textId="77777777" w:rsidR="007E1939" w:rsidRDefault="007E1939" w:rsidP="007F58F7">
            <w:pPr>
              <w:pStyle w:val="TableBullet"/>
              <w:numPr>
                <w:ilvl w:val="0"/>
                <w:numId w:val="0"/>
              </w:numPr>
              <w:jc w:val="both"/>
            </w:pPr>
            <w:r>
              <w:t>Foundational</w:t>
            </w:r>
          </w:p>
        </w:tc>
      </w:tr>
      <w:tr w:rsidR="007E1939" w:rsidRPr="00C978B9" w14:paraId="5C620485" w14:textId="77777777" w:rsidTr="007F58F7">
        <w:tc>
          <w:tcPr>
            <w:tcW w:w="1406" w:type="dxa"/>
            <w:vMerge/>
            <w:tcBorders>
              <w:bottom w:val="single" w:sz="4" w:space="0" w:color="BCBEC0"/>
            </w:tcBorders>
          </w:tcPr>
          <w:p w14:paraId="0FD74384" w14:textId="77777777" w:rsidR="007E1939" w:rsidRDefault="007E1939" w:rsidP="007F58F7">
            <w:pPr>
              <w:keepNext/>
              <w:rPr>
                <w:noProof/>
                <w:lang w:eastAsia="en-AU"/>
              </w:rPr>
            </w:pPr>
          </w:p>
        </w:tc>
        <w:tc>
          <w:tcPr>
            <w:tcW w:w="2971" w:type="dxa"/>
            <w:gridSpan w:val="2"/>
            <w:tcBorders>
              <w:bottom w:val="single" w:sz="4" w:space="0" w:color="BCBEC0"/>
            </w:tcBorders>
          </w:tcPr>
          <w:p w14:paraId="5045D726" w14:textId="77777777" w:rsidR="007E1939" w:rsidRPr="00A8226F" w:rsidRDefault="007E1939" w:rsidP="007F58F7">
            <w:r>
              <w:t>Act with Integrity</w:t>
            </w:r>
          </w:p>
        </w:tc>
        <w:tc>
          <w:tcPr>
            <w:tcW w:w="4770" w:type="dxa"/>
            <w:tcBorders>
              <w:bottom w:val="single" w:sz="4" w:space="0" w:color="BCBEC0"/>
            </w:tcBorders>
          </w:tcPr>
          <w:p w14:paraId="225BAF7D" w14:textId="77777777" w:rsidR="007E1939" w:rsidRDefault="007E1939" w:rsidP="007F58F7">
            <w:r>
              <w:t>Be ethical and professional, and uphold and promote the public sector values</w:t>
            </w:r>
          </w:p>
        </w:tc>
        <w:tc>
          <w:tcPr>
            <w:tcW w:w="1606" w:type="dxa"/>
            <w:tcBorders>
              <w:bottom w:val="single" w:sz="4" w:space="0" w:color="BCBEC0"/>
            </w:tcBorders>
          </w:tcPr>
          <w:p w14:paraId="32680A5B" w14:textId="77777777" w:rsidR="007E1939" w:rsidRDefault="007E1939" w:rsidP="007F58F7">
            <w:pPr>
              <w:pStyle w:val="TableBullet"/>
              <w:numPr>
                <w:ilvl w:val="0"/>
                <w:numId w:val="0"/>
              </w:numPr>
              <w:jc w:val="both"/>
            </w:pPr>
            <w:r>
              <w:t>Foundational</w:t>
            </w:r>
          </w:p>
        </w:tc>
      </w:tr>
      <w:tr w:rsidR="007E1939" w:rsidRPr="00C978B9" w14:paraId="4C9B78DE" w14:textId="77777777" w:rsidTr="007F58F7">
        <w:tc>
          <w:tcPr>
            <w:tcW w:w="1406" w:type="dxa"/>
            <w:vMerge/>
            <w:tcBorders>
              <w:bottom w:val="single" w:sz="4" w:space="0" w:color="BCBEC0"/>
            </w:tcBorders>
          </w:tcPr>
          <w:p w14:paraId="37545CC0" w14:textId="77777777" w:rsidR="007E1939" w:rsidRDefault="007E1939" w:rsidP="007F58F7">
            <w:pPr>
              <w:keepNext/>
              <w:rPr>
                <w:noProof/>
                <w:lang w:eastAsia="en-AU"/>
              </w:rPr>
            </w:pPr>
          </w:p>
        </w:tc>
        <w:tc>
          <w:tcPr>
            <w:tcW w:w="2971" w:type="dxa"/>
            <w:gridSpan w:val="2"/>
            <w:tcBorders>
              <w:bottom w:val="single" w:sz="4" w:space="0" w:color="BCBEC0"/>
            </w:tcBorders>
          </w:tcPr>
          <w:p w14:paraId="3A7703F2" w14:textId="77777777" w:rsidR="007E1939" w:rsidRPr="00A8226F" w:rsidRDefault="007E1939" w:rsidP="007F58F7">
            <w:r>
              <w:t>Value Diversity and Inclusion</w:t>
            </w:r>
          </w:p>
        </w:tc>
        <w:tc>
          <w:tcPr>
            <w:tcW w:w="4770" w:type="dxa"/>
            <w:tcBorders>
              <w:bottom w:val="single" w:sz="4" w:space="0" w:color="BCBEC0"/>
            </w:tcBorders>
          </w:tcPr>
          <w:p w14:paraId="02DF3EB9" w14:textId="77777777" w:rsidR="007E1939" w:rsidRDefault="007E1939" w:rsidP="007F58F7">
            <w:r>
              <w:t>Demonstrate inclusive behaviour and show respect for diverse backgrounds, experiences and perspectives</w:t>
            </w:r>
          </w:p>
        </w:tc>
        <w:tc>
          <w:tcPr>
            <w:tcW w:w="1606" w:type="dxa"/>
            <w:tcBorders>
              <w:bottom w:val="single" w:sz="4" w:space="0" w:color="BCBEC0"/>
            </w:tcBorders>
          </w:tcPr>
          <w:p w14:paraId="4975F096" w14:textId="77777777" w:rsidR="007E1939" w:rsidRDefault="007E1939" w:rsidP="007F58F7">
            <w:pPr>
              <w:pStyle w:val="TableBullet"/>
              <w:numPr>
                <w:ilvl w:val="0"/>
                <w:numId w:val="0"/>
              </w:numPr>
              <w:jc w:val="both"/>
            </w:pPr>
            <w:r>
              <w:t>Foundational</w:t>
            </w:r>
          </w:p>
        </w:tc>
      </w:tr>
      <w:tr w:rsidR="007E1939" w:rsidRPr="00C978B9" w14:paraId="330E2D4B" w14:textId="77777777" w:rsidTr="007F58F7">
        <w:tc>
          <w:tcPr>
            <w:tcW w:w="1406" w:type="dxa"/>
            <w:vMerge w:val="restart"/>
            <w:tcBorders>
              <w:bottom w:val="single" w:sz="4" w:space="0" w:color="BCBEC0"/>
            </w:tcBorders>
          </w:tcPr>
          <w:p w14:paraId="0378CD58" w14:textId="77777777" w:rsidR="007E1939" w:rsidRPr="00C978B9" w:rsidRDefault="007E1939" w:rsidP="007F58F7">
            <w:pPr>
              <w:keepNext/>
            </w:pPr>
            <w:r w:rsidRPr="00C978B9">
              <w:rPr>
                <w:noProof/>
                <w:lang w:eastAsia="en-AU"/>
              </w:rPr>
              <w:drawing>
                <wp:inline distT="0" distB="0" distL="0" distR="0" wp14:anchorId="6CE51305" wp14:editId="2B17A5D2">
                  <wp:extent cx="809625" cy="809625"/>
                  <wp:effectExtent l="0" t="0" r="0" b="0"/>
                  <wp:docPr id="7"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4C6A63A3" w14:textId="77777777" w:rsidR="007E1939" w:rsidRPr="00AA57E3" w:rsidRDefault="007E1939" w:rsidP="007F58F7">
            <w:r>
              <w:t>Communicate Effectively</w:t>
            </w:r>
          </w:p>
        </w:tc>
        <w:tc>
          <w:tcPr>
            <w:tcW w:w="4770" w:type="dxa"/>
            <w:tcBorders>
              <w:bottom w:val="single" w:sz="4" w:space="0" w:color="BCBEC0"/>
            </w:tcBorders>
          </w:tcPr>
          <w:p w14:paraId="287D46AC" w14:textId="77777777" w:rsidR="007E1939" w:rsidRPr="00AA57E3" w:rsidRDefault="007E1939" w:rsidP="007F58F7">
            <w:r>
              <w:t>Communicate clearly, actively listen to others, and respond with understanding and respect</w:t>
            </w:r>
          </w:p>
        </w:tc>
        <w:tc>
          <w:tcPr>
            <w:tcW w:w="1606" w:type="dxa"/>
            <w:tcBorders>
              <w:bottom w:val="single" w:sz="4" w:space="0" w:color="BCBEC0"/>
            </w:tcBorders>
          </w:tcPr>
          <w:p w14:paraId="690D01E2" w14:textId="77777777" w:rsidR="007E1939" w:rsidRDefault="007E1939" w:rsidP="007F58F7">
            <w:pPr>
              <w:pStyle w:val="TableBullet"/>
              <w:numPr>
                <w:ilvl w:val="0"/>
                <w:numId w:val="0"/>
              </w:numPr>
              <w:jc w:val="both"/>
            </w:pPr>
            <w:r>
              <w:t>Foundational</w:t>
            </w:r>
          </w:p>
        </w:tc>
      </w:tr>
      <w:tr w:rsidR="007E1939" w:rsidRPr="00C978B9" w14:paraId="4F6744B6" w14:textId="77777777" w:rsidTr="007F58F7">
        <w:tc>
          <w:tcPr>
            <w:tcW w:w="1406" w:type="dxa"/>
            <w:vMerge/>
            <w:tcBorders>
              <w:bottom w:val="single" w:sz="4" w:space="0" w:color="BCBEC0"/>
            </w:tcBorders>
          </w:tcPr>
          <w:p w14:paraId="41EC6931" w14:textId="77777777" w:rsidR="007E1939" w:rsidRDefault="007E1939" w:rsidP="007F58F7">
            <w:pPr>
              <w:keepNext/>
              <w:rPr>
                <w:noProof/>
                <w:lang w:eastAsia="en-AU"/>
              </w:rPr>
            </w:pPr>
          </w:p>
        </w:tc>
        <w:tc>
          <w:tcPr>
            <w:tcW w:w="2971" w:type="dxa"/>
            <w:gridSpan w:val="2"/>
            <w:tcBorders>
              <w:bottom w:val="single" w:sz="4" w:space="0" w:color="BCBEC0"/>
            </w:tcBorders>
          </w:tcPr>
          <w:p w14:paraId="258C5990" w14:textId="77777777" w:rsidR="007E1939" w:rsidRPr="00A8226F" w:rsidRDefault="007E1939" w:rsidP="007F58F7">
            <w:r>
              <w:t>Work Collaboratively</w:t>
            </w:r>
          </w:p>
        </w:tc>
        <w:tc>
          <w:tcPr>
            <w:tcW w:w="4770" w:type="dxa"/>
            <w:tcBorders>
              <w:bottom w:val="single" w:sz="4" w:space="0" w:color="BCBEC0"/>
            </w:tcBorders>
          </w:tcPr>
          <w:p w14:paraId="1454BE36" w14:textId="77777777" w:rsidR="007E1939" w:rsidRDefault="007E1939" w:rsidP="007F58F7">
            <w:r>
              <w:t>Collaborate with others and value their contribution</w:t>
            </w:r>
          </w:p>
        </w:tc>
        <w:tc>
          <w:tcPr>
            <w:tcW w:w="1606" w:type="dxa"/>
            <w:tcBorders>
              <w:bottom w:val="single" w:sz="4" w:space="0" w:color="BCBEC0"/>
            </w:tcBorders>
          </w:tcPr>
          <w:p w14:paraId="1211C961" w14:textId="77777777" w:rsidR="007E1939" w:rsidRDefault="007E1939" w:rsidP="007F58F7">
            <w:pPr>
              <w:pStyle w:val="TableBullet"/>
              <w:numPr>
                <w:ilvl w:val="0"/>
                <w:numId w:val="0"/>
              </w:numPr>
              <w:jc w:val="both"/>
            </w:pPr>
            <w:r>
              <w:t>Foundational</w:t>
            </w:r>
          </w:p>
        </w:tc>
      </w:tr>
      <w:tr w:rsidR="007E1939" w:rsidRPr="00C978B9" w14:paraId="2592A3AF" w14:textId="77777777" w:rsidTr="007F58F7">
        <w:tc>
          <w:tcPr>
            <w:tcW w:w="1406" w:type="dxa"/>
            <w:vMerge/>
            <w:tcBorders>
              <w:bottom w:val="single" w:sz="4" w:space="0" w:color="BCBEC0"/>
            </w:tcBorders>
          </w:tcPr>
          <w:p w14:paraId="47C3D5FB" w14:textId="77777777" w:rsidR="007E1939" w:rsidRDefault="007E1939" w:rsidP="007F58F7">
            <w:pPr>
              <w:keepNext/>
              <w:rPr>
                <w:noProof/>
                <w:lang w:eastAsia="en-AU"/>
              </w:rPr>
            </w:pPr>
          </w:p>
        </w:tc>
        <w:tc>
          <w:tcPr>
            <w:tcW w:w="2971" w:type="dxa"/>
            <w:gridSpan w:val="2"/>
            <w:tcBorders>
              <w:bottom w:val="single" w:sz="4" w:space="0" w:color="BCBEC0"/>
            </w:tcBorders>
          </w:tcPr>
          <w:p w14:paraId="3EF4CC2F" w14:textId="77777777" w:rsidR="007E1939" w:rsidRPr="00A8226F" w:rsidRDefault="007E1939" w:rsidP="007F58F7">
            <w:r>
              <w:t>Influence and Negotiate</w:t>
            </w:r>
          </w:p>
        </w:tc>
        <w:tc>
          <w:tcPr>
            <w:tcW w:w="4770" w:type="dxa"/>
            <w:tcBorders>
              <w:bottom w:val="single" w:sz="4" w:space="0" w:color="BCBEC0"/>
            </w:tcBorders>
          </w:tcPr>
          <w:p w14:paraId="504A0449" w14:textId="77777777" w:rsidR="007E1939" w:rsidRDefault="007E1939" w:rsidP="007F58F7">
            <w:r>
              <w:t>Gain consensus and commitment from others, and resolve issues and conflicts</w:t>
            </w:r>
          </w:p>
        </w:tc>
        <w:tc>
          <w:tcPr>
            <w:tcW w:w="1606" w:type="dxa"/>
            <w:tcBorders>
              <w:bottom w:val="single" w:sz="4" w:space="0" w:color="BCBEC0"/>
            </w:tcBorders>
          </w:tcPr>
          <w:p w14:paraId="42933CDC" w14:textId="77777777" w:rsidR="007E1939" w:rsidRDefault="007E1939" w:rsidP="007F58F7">
            <w:pPr>
              <w:pStyle w:val="TableBullet"/>
              <w:numPr>
                <w:ilvl w:val="0"/>
                <w:numId w:val="0"/>
              </w:numPr>
              <w:jc w:val="both"/>
            </w:pPr>
            <w:r>
              <w:t>Foundational</w:t>
            </w:r>
          </w:p>
        </w:tc>
      </w:tr>
      <w:tr w:rsidR="007E1939" w:rsidRPr="00C978B9" w14:paraId="670BDC24" w14:textId="77777777" w:rsidTr="007F58F7">
        <w:tc>
          <w:tcPr>
            <w:tcW w:w="1406" w:type="dxa"/>
            <w:vMerge w:val="restart"/>
            <w:tcBorders>
              <w:bottom w:val="single" w:sz="4" w:space="0" w:color="BCBEC0"/>
            </w:tcBorders>
          </w:tcPr>
          <w:p w14:paraId="059E294D" w14:textId="77777777" w:rsidR="007E1939" w:rsidRPr="00C978B9" w:rsidRDefault="007E1939" w:rsidP="007F58F7">
            <w:pPr>
              <w:keepNext/>
            </w:pPr>
            <w:r w:rsidRPr="00C978B9">
              <w:rPr>
                <w:noProof/>
                <w:lang w:eastAsia="en-AU"/>
              </w:rPr>
              <w:drawing>
                <wp:inline distT="0" distB="0" distL="0" distR="0" wp14:anchorId="45413EA2" wp14:editId="730CA26B">
                  <wp:extent cx="809625" cy="809625"/>
                  <wp:effectExtent l="0" t="0" r="0" b="0"/>
                  <wp:docPr id="8"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FA30F58" w14:textId="77777777" w:rsidR="007E1939" w:rsidRPr="00AA57E3" w:rsidRDefault="007E1939" w:rsidP="007F58F7">
            <w:r>
              <w:t>Think and Solve Problems</w:t>
            </w:r>
          </w:p>
        </w:tc>
        <w:tc>
          <w:tcPr>
            <w:tcW w:w="4770" w:type="dxa"/>
            <w:tcBorders>
              <w:bottom w:val="single" w:sz="4" w:space="0" w:color="BCBEC0"/>
            </w:tcBorders>
          </w:tcPr>
          <w:p w14:paraId="4D90686D" w14:textId="77777777" w:rsidR="007E1939" w:rsidRPr="00AA57E3" w:rsidRDefault="007E1939" w:rsidP="007F58F7">
            <w:r>
              <w:t>Think, analyse and consider the broader context to develop practical solutions</w:t>
            </w:r>
          </w:p>
        </w:tc>
        <w:tc>
          <w:tcPr>
            <w:tcW w:w="1606" w:type="dxa"/>
            <w:tcBorders>
              <w:bottom w:val="single" w:sz="4" w:space="0" w:color="BCBEC0"/>
            </w:tcBorders>
          </w:tcPr>
          <w:p w14:paraId="3803060C" w14:textId="77777777" w:rsidR="007E1939" w:rsidRDefault="007E1939" w:rsidP="007F58F7">
            <w:pPr>
              <w:pStyle w:val="TableBullet"/>
              <w:numPr>
                <w:ilvl w:val="0"/>
                <w:numId w:val="0"/>
              </w:numPr>
              <w:jc w:val="both"/>
            </w:pPr>
            <w:r>
              <w:t>Foundational</w:t>
            </w:r>
          </w:p>
        </w:tc>
      </w:tr>
      <w:tr w:rsidR="007E1939" w:rsidRPr="00C978B9" w14:paraId="1B2C500C" w14:textId="77777777" w:rsidTr="007F58F7">
        <w:tc>
          <w:tcPr>
            <w:tcW w:w="1406" w:type="dxa"/>
            <w:vMerge/>
            <w:tcBorders>
              <w:bottom w:val="single" w:sz="4" w:space="0" w:color="BCBEC0"/>
            </w:tcBorders>
          </w:tcPr>
          <w:p w14:paraId="4D092C7D" w14:textId="77777777" w:rsidR="007E1939" w:rsidRDefault="007E1939" w:rsidP="007F58F7">
            <w:pPr>
              <w:keepNext/>
              <w:rPr>
                <w:noProof/>
                <w:lang w:eastAsia="en-AU"/>
              </w:rPr>
            </w:pPr>
          </w:p>
        </w:tc>
        <w:tc>
          <w:tcPr>
            <w:tcW w:w="2971" w:type="dxa"/>
            <w:gridSpan w:val="2"/>
            <w:tcBorders>
              <w:bottom w:val="single" w:sz="4" w:space="0" w:color="BCBEC0"/>
            </w:tcBorders>
          </w:tcPr>
          <w:p w14:paraId="73FCA853" w14:textId="77777777" w:rsidR="007E1939" w:rsidRPr="00A8226F" w:rsidRDefault="007E1939" w:rsidP="007F58F7">
            <w:r>
              <w:t>Demonstrate Accountability</w:t>
            </w:r>
          </w:p>
        </w:tc>
        <w:tc>
          <w:tcPr>
            <w:tcW w:w="4770" w:type="dxa"/>
            <w:tcBorders>
              <w:bottom w:val="single" w:sz="4" w:space="0" w:color="BCBEC0"/>
            </w:tcBorders>
          </w:tcPr>
          <w:p w14:paraId="3ED26E17" w14:textId="77777777" w:rsidR="007E1939" w:rsidRDefault="007E1939" w:rsidP="007F58F7">
            <w:r>
              <w:t>Be proactive and responsible for own actions, and adhere to legislation, policy and guidelines</w:t>
            </w:r>
          </w:p>
        </w:tc>
        <w:tc>
          <w:tcPr>
            <w:tcW w:w="1606" w:type="dxa"/>
            <w:tcBorders>
              <w:bottom w:val="single" w:sz="4" w:space="0" w:color="BCBEC0"/>
            </w:tcBorders>
          </w:tcPr>
          <w:p w14:paraId="29D63E9A" w14:textId="77777777" w:rsidR="007E1939" w:rsidRDefault="007E1939" w:rsidP="007F58F7">
            <w:pPr>
              <w:pStyle w:val="TableBullet"/>
              <w:numPr>
                <w:ilvl w:val="0"/>
                <w:numId w:val="0"/>
              </w:numPr>
              <w:jc w:val="both"/>
            </w:pPr>
            <w:r>
              <w:t>Foundational</w:t>
            </w:r>
          </w:p>
        </w:tc>
      </w:tr>
      <w:tr w:rsidR="007E1939" w:rsidRPr="00C978B9" w14:paraId="7F9E17B6" w14:textId="77777777" w:rsidTr="007F58F7">
        <w:tc>
          <w:tcPr>
            <w:tcW w:w="1406" w:type="dxa"/>
            <w:vMerge w:val="restart"/>
            <w:tcBorders>
              <w:bottom w:val="single" w:sz="4" w:space="0" w:color="BCBEC0"/>
            </w:tcBorders>
          </w:tcPr>
          <w:p w14:paraId="0E079562" w14:textId="77777777" w:rsidR="007E1939" w:rsidRPr="00C978B9" w:rsidRDefault="007E1939" w:rsidP="007F58F7">
            <w:pPr>
              <w:keepNext/>
            </w:pPr>
            <w:r w:rsidRPr="00C978B9">
              <w:rPr>
                <w:noProof/>
                <w:lang w:eastAsia="en-AU"/>
              </w:rPr>
              <w:drawing>
                <wp:inline distT="0" distB="0" distL="0" distR="0" wp14:anchorId="46BFCD58" wp14:editId="47358727">
                  <wp:extent cx="809625" cy="809625"/>
                  <wp:effectExtent l="0" t="0" r="0" b="0"/>
                  <wp:docPr id="9"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3FA8CD8" w14:textId="77777777" w:rsidR="007E1939" w:rsidRPr="00AA57E3" w:rsidRDefault="007E1939" w:rsidP="007F58F7">
            <w:r>
              <w:t>Technology</w:t>
            </w:r>
          </w:p>
        </w:tc>
        <w:tc>
          <w:tcPr>
            <w:tcW w:w="4770" w:type="dxa"/>
            <w:tcBorders>
              <w:bottom w:val="single" w:sz="4" w:space="0" w:color="BCBEC0"/>
            </w:tcBorders>
          </w:tcPr>
          <w:p w14:paraId="4DFA15CE" w14:textId="77777777" w:rsidR="007E1939" w:rsidRPr="00AA57E3" w:rsidRDefault="007E1939" w:rsidP="007F58F7">
            <w:r>
              <w:t>Understand and use available technologies to maximise efficiencies and effectiveness</w:t>
            </w:r>
          </w:p>
        </w:tc>
        <w:tc>
          <w:tcPr>
            <w:tcW w:w="1606" w:type="dxa"/>
            <w:tcBorders>
              <w:bottom w:val="single" w:sz="4" w:space="0" w:color="BCBEC0"/>
            </w:tcBorders>
          </w:tcPr>
          <w:p w14:paraId="0E2369CA" w14:textId="77777777" w:rsidR="007E1939" w:rsidRDefault="007E1939" w:rsidP="007F58F7">
            <w:pPr>
              <w:pStyle w:val="TableBullet"/>
              <w:numPr>
                <w:ilvl w:val="0"/>
                <w:numId w:val="0"/>
              </w:numPr>
              <w:jc w:val="both"/>
            </w:pPr>
            <w:r>
              <w:t>Intermediate</w:t>
            </w:r>
          </w:p>
        </w:tc>
      </w:tr>
      <w:tr w:rsidR="007E1939" w:rsidRPr="00C978B9" w14:paraId="05B8253E" w14:textId="77777777" w:rsidTr="007F58F7">
        <w:tc>
          <w:tcPr>
            <w:tcW w:w="1406" w:type="dxa"/>
            <w:vMerge/>
            <w:tcBorders>
              <w:bottom w:val="single" w:sz="4" w:space="0" w:color="BCBEC0"/>
            </w:tcBorders>
          </w:tcPr>
          <w:p w14:paraId="6F009D32" w14:textId="77777777" w:rsidR="007E1939" w:rsidRDefault="007E1939" w:rsidP="007F58F7">
            <w:pPr>
              <w:keepNext/>
              <w:rPr>
                <w:noProof/>
                <w:lang w:eastAsia="en-AU"/>
              </w:rPr>
            </w:pPr>
          </w:p>
        </w:tc>
        <w:tc>
          <w:tcPr>
            <w:tcW w:w="2971" w:type="dxa"/>
            <w:gridSpan w:val="2"/>
            <w:tcBorders>
              <w:bottom w:val="single" w:sz="4" w:space="0" w:color="BCBEC0"/>
            </w:tcBorders>
          </w:tcPr>
          <w:p w14:paraId="059B7F94" w14:textId="77777777" w:rsidR="007E1939" w:rsidRPr="00A8226F" w:rsidRDefault="007E1939" w:rsidP="007F58F7">
            <w:r>
              <w:t>Project Management</w:t>
            </w:r>
          </w:p>
        </w:tc>
        <w:tc>
          <w:tcPr>
            <w:tcW w:w="4770" w:type="dxa"/>
            <w:tcBorders>
              <w:bottom w:val="single" w:sz="4" w:space="0" w:color="BCBEC0"/>
            </w:tcBorders>
          </w:tcPr>
          <w:p w14:paraId="397A0059" w14:textId="77777777" w:rsidR="007E1939" w:rsidRDefault="007E1939" w:rsidP="007F58F7">
            <w:r>
              <w:t>Understand and apply effective planning, coordination and control methods</w:t>
            </w:r>
          </w:p>
        </w:tc>
        <w:tc>
          <w:tcPr>
            <w:tcW w:w="1606" w:type="dxa"/>
            <w:tcBorders>
              <w:bottom w:val="single" w:sz="4" w:space="0" w:color="BCBEC0"/>
            </w:tcBorders>
          </w:tcPr>
          <w:p w14:paraId="186C16EC" w14:textId="77777777" w:rsidR="007E1939" w:rsidRDefault="007E1939" w:rsidP="007F58F7">
            <w:pPr>
              <w:pStyle w:val="TableBullet"/>
              <w:numPr>
                <w:ilvl w:val="0"/>
                <w:numId w:val="0"/>
              </w:numPr>
              <w:jc w:val="both"/>
            </w:pPr>
            <w:r>
              <w:t>Foundational</w:t>
            </w:r>
          </w:p>
        </w:tc>
      </w:tr>
      <w:tr w:rsidR="007E1939" w:rsidRPr="00C978B9" w14:paraId="0612887F" w14:textId="77777777" w:rsidTr="007F58F7">
        <w:tc>
          <w:tcPr>
            <w:tcW w:w="1406" w:type="dxa"/>
            <w:vMerge w:val="restart"/>
            <w:tcBorders>
              <w:bottom w:val="single" w:sz="4" w:space="0" w:color="BCBEC0"/>
            </w:tcBorders>
          </w:tcPr>
          <w:p w14:paraId="04797645" w14:textId="77777777" w:rsidR="007E1939" w:rsidRPr="00C978B9" w:rsidRDefault="007E1939" w:rsidP="007F58F7">
            <w:pPr>
              <w:keepNext/>
            </w:pPr>
            <w:r w:rsidRPr="00C978B9">
              <w:rPr>
                <w:noProof/>
                <w:lang w:eastAsia="en-AU"/>
              </w:rPr>
              <w:drawing>
                <wp:inline distT="0" distB="0" distL="0" distR="0" wp14:anchorId="6B8EC95E" wp14:editId="5FD0120F">
                  <wp:extent cx="809625" cy="809625"/>
                  <wp:effectExtent l="0" t="0" r="0" b="0"/>
                  <wp:docPr id="10"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6"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42BAF821" w14:textId="77777777" w:rsidR="007E1939" w:rsidRPr="00AA57E3" w:rsidRDefault="007E1939" w:rsidP="007F58F7">
            <w:r>
              <w:t>Inspire Direction and Purpose</w:t>
            </w:r>
          </w:p>
        </w:tc>
        <w:tc>
          <w:tcPr>
            <w:tcW w:w="4770" w:type="dxa"/>
            <w:tcBorders>
              <w:bottom w:val="single" w:sz="4" w:space="0" w:color="BCBEC0"/>
            </w:tcBorders>
          </w:tcPr>
          <w:p w14:paraId="19CDD345" w14:textId="77777777" w:rsidR="007E1939" w:rsidRPr="00AA57E3" w:rsidRDefault="007E1939" w:rsidP="007F58F7">
            <w:r>
              <w:t>Communicate goals, priorities and vision, and recognise achievements</w:t>
            </w:r>
          </w:p>
        </w:tc>
        <w:tc>
          <w:tcPr>
            <w:tcW w:w="1606" w:type="dxa"/>
            <w:tcBorders>
              <w:bottom w:val="single" w:sz="4" w:space="0" w:color="BCBEC0"/>
            </w:tcBorders>
          </w:tcPr>
          <w:p w14:paraId="082ECA46" w14:textId="77777777" w:rsidR="007E1939" w:rsidRDefault="007E1939" w:rsidP="007F58F7">
            <w:pPr>
              <w:pStyle w:val="TableBullet"/>
              <w:numPr>
                <w:ilvl w:val="0"/>
                <w:numId w:val="0"/>
              </w:numPr>
              <w:jc w:val="both"/>
            </w:pPr>
            <w:r>
              <w:t>Foundational</w:t>
            </w:r>
          </w:p>
        </w:tc>
      </w:tr>
      <w:tr w:rsidR="007E1939" w:rsidRPr="00C978B9" w14:paraId="129A01CB" w14:textId="77777777" w:rsidTr="007F58F7">
        <w:tc>
          <w:tcPr>
            <w:tcW w:w="1406" w:type="dxa"/>
            <w:vMerge/>
            <w:tcBorders>
              <w:bottom w:val="single" w:sz="4" w:space="0" w:color="BCBEC0"/>
            </w:tcBorders>
          </w:tcPr>
          <w:p w14:paraId="100B11EF" w14:textId="77777777" w:rsidR="007E1939" w:rsidRDefault="007E1939" w:rsidP="007F58F7">
            <w:pPr>
              <w:keepNext/>
              <w:rPr>
                <w:noProof/>
                <w:lang w:eastAsia="en-AU"/>
              </w:rPr>
            </w:pPr>
          </w:p>
        </w:tc>
        <w:tc>
          <w:tcPr>
            <w:tcW w:w="2971" w:type="dxa"/>
            <w:gridSpan w:val="2"/>
            <w:tcBorders>
              <w:bottom w:val="single" w:sz="4" w:space="0" w:color="BCBEC0"/>
            </w:tcBorders>
          </w:tcPr>
          <w:p w14:paraId="13BBAE3B" w14:textId="77777777" w:rsidR="007E1939" w:rsidRPr="00A8226F" w:rsidRDefault="007E1939" w:rsidP="007F58F7">
            <w:r>
              <w:t>Optimise Business Outcomes</w:t>
            </w:r>
          </w:p>
        </w:tc>
        <w:tc>
          <w:tcPr>
            <w:tcW w:w="4770" w:type="dxa"/>
            <w:tcBorders>
              <w:bottom w:val="single" w:sz="4" w:space="0" w:color="BCBEC0"/>
            </w:tcBorders>
          </w:tcPr>
          <w:p w14:paraId="2217CDF3" w14:textId="77777777" w:rsidR="007E1939" w:rsidRDefault="007E1939" w:rsidP="007F58F7">
            <w:r>
              <w:t>Manage people and resources effectively to achieve public value</w:t>
            </w:r>
          </w:p>
        </w:tc>
        <w:tc>
          <w:tcPr>
            <w:tcW w:w="1606" w:type="dxa"/>
            <w:tcBorders>
              <w:bottom w:val="single" w:sz="4" w:space="0" w:color="BCBEC0"/>
            </w:tcBorders>
          </w:tcPr>
          <w:p w14:paraId="0644A5D1" w14:textId="77777777" w:rsidR="007E1939" w:rsidRDefault="007E1939" w:rsidP="007F58F7">
            <w:pPr>
              <w:pStyle w:val="TableBullet"/>
              <w:numPr>
                <w:ilvl w:val="0"/>
                <w:numId w:val="0"/>
              </w:numPr>
              <w:jc w:val="both"/>
            </w:pPr>
            <w:r>
              <w:t>Foundational</w:t>
            </w:r>
          </w:p>
        </w:tc>
      </w:tr>
      <w:tr w:rsidR="007E1939" w:rsidRPr="00C978B9" w14:paraId="44927024" w14:textId="77777777" w:rsidTr="007F58F7">
        <w:tc>
          <w:tcPr>
            <w:tcW w:w="1406" w:type="dxa"/>
            <w:vMerge/>
            <w:tcBorders>
              <w:bottom w:val="single" w:sz="4" w:space="0" w:color="BCBEC0"/>
            </w:tcBorders>
          </w:tcPr>
          <w:p w14:paraId="39438B6F" w14:textId="77777777" w:rsidR="007E1939" w:rsidRDefault="007E1939" w:rsidP="007F58F7">
            <w:pPr>
              <w:keepNext/>
              <w:rPr>
                <w:noProof/>
                <w:lang w:eastAsia="en-AU"/>
              </w:rPr>
            </w:pPr>
          </w:p>
        </w:tc>
        <w:tc>
          <w:tcPr>
            <w:tcW w:w="2971" w:type="dxa"/>
            <w:gridSpan w:val="2"/>
            <w:tcBorders>
              <w:bottom w:val="single" w:sz="4" w:space="0" w:color="BCBEC0"/>
            </w:tcBorders>
          </w:tcPr>
          <w:p w14:paraId="6F48EE20" w14:textId="77777777" w:rsidR="007E1939" w:rsidRPr="00A8226F" w:rsidRDefault="007E1939" w:rsidP="007F58F7">
            <w:r>
              <w:t>Manage Reform and Change</w:t>
            </w:r>
          </w:p>
        </w:tc>
        <w:tc>
          <w:tcPr>
            <w:tcW w:w="4770" w:type="dxa"/>
            <w:tcBorders>
              <w:bottom w:val="single" w:sz="4" w:space="0" w:color="BCBEC0"/>
            </w:tcBorders>
          </w:tcPr>
          <w:p w14:paraId="5BE4226E" w14:textId="77777777" w:rsidR="007E1939" w:rsidRDefault="007E1939" w:rsidP="007F58F7">
            <w:r>
              <w:t>Support, promote and champion change, and assist others to engage with change</w:t>
            </w:r>
          </w:p>
        </w:tc>
        <w:tc>
          <w:tcPr>
            <w:tcW w:w="1606" w:type="dxa"/>
            <w:tcBorders>
              <w:bottom w:val="single" w:sz="4" w:space="0" w:color="BCBEC0"/>
            </w:tcBorders>
          </w:tcPr>
          <w:p w14:paraId="5A09C9E0" w14:textId="77777777" w:rsidR="007E1939" w:rsidRDefault="007E1939" w:rsidP="007F58F7">
            <w:pPr>
              <w:pStyle w:val="TableBullet"/>
              <w:numPr>
                <w:ilvl w:val="0"/>
                <w:numId w:val="0"/>
              </w:numPr>
              <w:jc w:val="both"/>
            </w:pPr>
            <w:r>
              <w:t>Foundational</w:t>
            </w:r>
          </w:p>
        </w:tc>
      </w:tr>
    </w:tbl>
    <w:p w14:paraId="40E4DFC8" w14:textId="77777777" w:rsidR="007E1939" w:rsidRPr="003927AE" w:rsidRDefault="007E1939" w:rsidP="007E1939"/>
    <w:p w14:paraId="2769D92B" w14:textId="77777777" w:rsidR="007E1939" w:rsidRPr="00CC2915" w:rsidRDefault="007E1939" w:rsidP="007E1939">
      <w:pPr>
        <w:rPr>
          <w:lang w:val="en-AU"/>
        </w:rPr>
      </w:pPr>
    </w:p>
    <w:p w14:paraId="7DC5A74F" w14:textId="77777777" w:rsidR="007E1939" w:rsidRPr="007E1939" w:rsidRDefault="007E1939" w:rsidP="007E1939">
      <w:pPr>
        <w:tabs>
          <w:tab w:val="left" w:pos="2925"/>
        </w:tabs>
        <w:rPr>
          <w:rFonts w:ascii="Georgia" w:hAnsi="Georgia"/>
        </w:rPr>
      </w:pPr>
    </w:p>
    <w:sectPr w:rsidR="007E1939" w:rsidRPr="007E1939" w:rsidSect="00501166">
      <w:footerReference w:type="default" r:id="rId17"/>
      <w:headerReference w:type="first" r:id="rId18"/>
      <w:footerReference w:type="first" r:id="rId19"/>
      <w:pgSz w:w="12240" w:h="15840"/>
      <w:pgMar w:top="406"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7A29F" w14:textId="77777777" w:rsidR="00A9410B" w:rsidRDefault="00A9410B" w:rsidP="00BB532F">
      <w:pPr>
        <w:spacing w:after="0" w:line="240" w:lineRule="auto"/>
      </w:pPr>
      <w:r>
        <w:separator/>
      </w:r>
    </w:p>
  </w:endnote>
  <w:endnote w:type="continuationSeparator" w:id="0">
    <w:p w14:paraId="310E720F" w14:textId="77777777" w:rsidR="00A9410B" w:rsidRDefault="00A9410B"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18E74AE7" w14:textId="77777777" w:rsidTr="00D06088">
      <w:tc>
        <w:tcPr>
          <w:tcW w:w="2250" w:type="pct"/>
          <w:vAlign w:val="center"/>
        </w:tcPr>
        <w:p w14:paraId="18E74AE4" w14:textId="77777777" w:rsidR="00C03AFD" w:rsidRDefault="7097FE2B" w:rsidP="00CB6795">
          <w:pPr>
            <w:pStyle w:val="Footer"/>
          </w:pPr>
          <w:r w:rsidRPr="7097FE2B">
            <w:rPr>
              <w:color w:val="928B81"/>
              <w:sz w:val="18"/>
              <w:szCs w:val="18"/>
            </w:rPr>
            <w:t xml:space="preserve">Role </w:t>
          </w:r>
          <w:proofErr w:type="gramStart"/>
          <w:r w:rsidRPr="7097FE2B">
            <w:rPr>
              <w:color w:val="928B81"/>
              <w:sz w:val="18"/>
              <w:szCs w:val="18"/>
            </w:rPr>
            <w:t>Description</w:t>
          </w:r>
          <w:r w:rsidRPr="7097FE2B">
            <w:rPr>
              <w:color w:val="595959" w:themeColor="text1" w:themeTint="A6"/>
              <w:sz w:val="18"/>
              <w:szCs w:val="18"/>
            </w:rPr>
            <w:t xml:space="preserve">  </w:t>
          </w:r>
          <w:r w:rsidRPr="7097FE2B">
            <w:rPr>
              <w:rFonts w:cs="Arial"/>
              <w:sz w:val="18"/>
              <w:szCs w:val="18"/>
            </w:rPr>
            <w:t>Administrative</w:t>
          </w:r>
          <w:proofErr w:type="gramEnd"/>
          <w:r w:rsidRPr="7097FE2B">
            <w:rPr>
              <w:rFonts w:cs="Arial"/>
              <w:sz w:val="18"/>
              <w:szCs w:val="18"/>
            </w:rPr>
            <w:t xml:space="preserve"> Support Officer </w:t>
          </w:r>
        </w:p>
      </w:tc>
      <w:tc>
        <w:tcPr>
          <w:tcW w:w="250" w:type="pct"/>
          <w:vAlign w:val="center"/>
        </w:tcPr>
        <w:p w14:paraId="18E74AE5" w14:textId="6BD14E9D" w:rsidR="00C03AFD" w:rsidRPr="00C03AFD" w:rsidRDefault="00E44563" w:rsidP="00C03AFD">
          <w:pPr>
            <w:pStyle w:val="Footer"/>
            <w:jc w:val="center"/>
            <w:rPr>
              <w:color w:val="928B81"/>
            </w:rPr>
          </w:pPr>
          <w:r w:rsidRPr="00C03AFD">
            <w:rPr>
              <w:noProof/>
              <w:color w:val="928B81"/>
              <w:sz w:val="18"/>
              <w:lang w:eastAsia="en-AU"/>
            </w:rPr>
            <w:fldChar w:fldCharType="begin"/>
          </w:r>
          <w:r w:rsidR="00C03AFD" w:rsidRPr="00C03AFD">
            <w:rPr>
              <w:noProof/>
              <w:color w:val="928B81"/>
              <w:sz w:val="18"/>
              <w:lang w:eastAsia="en-AU"/>
            </w:rPr>
            <w:instrText xml:space="preserve"> PAGE  \* Arabic </w:instrText>
          </w:r>
          <w:r w:rsidRPr="00C03AFD">
            <w:rPr>
              <w:noProof/>
              <w:color w:val="928B81"/>
              <w:sz w:val="18"/>
              <w:lang w:eastAsia="en-AU"/>
            </w:rPr>
            <w:fldChar w:fldCharType="separate"/>
          </w:r>
          <w:r w:rsidR="00364AB1">
            <w:rPr>
              <w:noProof/>
              <w:color w:val="928B81"/>
              <w:sz w:val="18"/>
              <w:lang w:eastAsia="en-AU"/>
            </w:rPr>
            <w:t>2</w:t>
          </w:r>
          <w:r w:rsidRPr="00C03AFD">
            <w:rPr>
              <w:noProof/>
              <w:color w:val="928B81"/>
              <w:sz w:val="18"/>
              <w:lang w:eastAsia="en-AU"/>
            </w:rPr>
            <w:fldChar w:fldCharType="end"/>
          </w:r>
        </w:p>
      </w:tc>
      <w:tc>
        <w:tcPr>
          <w:tcW w:w="2350" w:type="pct"/>
        </w:tcPr>
        <w:p w14:paraId="18E74AE6" w14:textId="77777777" w:rsidR="00C03AFD" w:rsidRDefault="00C03AFD" w:rsidP="00C03AFD">
          <w:pPr>
            <w:pStyle w:val="Footer"/>
            <w:jc w:val="right"/>
          </w:pPr>
          <w:r>
            <w:rPr>
              <w:noProof/>
              <w:lang w:val="en-AU" w:eastAsia="en-AU"/>
            </w:rPr>
            <w:drawing>
              <wp:inline distT="0" distB="0" distL="0" distR="0" wp14:anchorId="18E74AF2" wp14:editId="18E74AF3">
                <wp:extent cx="432000" cy="452144"/>
                <wp:effectExtent l="0" t="0" r="6350" b="5080"/>
                <wp:docPr id="1276501616" name="Picture 127650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18E74AE8"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18E74AF0" w14:textId="77777777" w:rsidTr="00D06088">
      <w:trPr>
        <w:trHeight w:val="811"/>
      </w:trPr>
      <w:tc>
        <w:tcPr>
          <w:tcW w:w="10005" w:type="dxa"/>
          <w:vAlign w:val="bottom"/>
        </w:tcPr>
        <w:p w14:paraId="18E74AEE" w14:textId="1DC2B3F3"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sidR="00E44563">
            <w:rPr>
              <w:noProof/>
              <w:lang w:eastAsia="en-AU"/>
            </w:rPr>
            <w:fldChar w:fldCharType="begin"/>
          </w:r>
          <w:r>
            <w:rPr>
              <w:noProof/>
              <w:lang w:eastAsia="en-AU"/>
            </w:rPr>
            <w:instrText xml:space="preserve"> PAGE  \* Arabic </w:instrText>
          </w:r>
          <w:r w:rsidR="00E44563">
            <w:rPr>
              <w:noProof/>
              <w:lang w:eastAsia="en-AU"/>
            </w:rPr>
            <w:fldChar w:fldCharType="separate"/>
          </w:r>
          <w:r w:rsidR="00364AB1">
            <w:rPr>
              <w:noProof/>
              <w:lang w:eastAsia="en-AU"/>
            </w:rPr>
            <w:t>1</w:t>
          </w:r>
          <w:r w:rsidR="00E44563">
            <w:rPr>
              <w:noProof/>
              <w:lang w:eastAsia="en-AU"/>
            </w:rPr>
            <w:fldChar w:fldCharType="end"/>
          </w:r>
        </w:p>
      </w:tc>
      <w:tc>
        <w:tcPr>
          <w:tcW w:w="875" w:type="dxa"/>
        </w:tcPr>
        <w:p w14:paraId="18E74AEF" w14:textId="77777777" w:rsidR="00BB532F" w:rsidRDefault="003A1185" w:rsidP="00BD7BA7">
          <w:pPr>
            <w:pStyle w:val="Footer"/>
            <w:jc w:val="right"/>
          </w:pPr>
          <w:r>
            <w:rPr>
              <w:noProof/>
              <w:lang w:val="en-AU" w:eastAsia="en-AU"/>
            </w:rPr>
            <w:drawing>
              <wp:inline distT="0" distB="0" distL="0" distR="0" wp14:anchorId="18E74AF6" wp14:editId="18E74AF7">
                <wp:extent cx="555625" cy="581660"/>
                <wp:effectExtent l="0" t="0" r="0" b="8890"/>
                <wp:docPr id="1276501619" name="Picture 127650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18E74AF1"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B0CD9" w14:textId="77777777" w:rsidR="00A9410B" w:rsidRDefault="00A9410B" w:rsidP="00BB532F">
      <w:pPr>
        <w:spacing w:after="0" w:line="240" w:lineRule="auto"/>
      </w:pPr>
      <w:r>
        <w:separator/>
      </w:r>
    </w:p>
  </w:footnote>
  <w:footnote w:type="continuationSeparator" w:id="0">
    <w:p w14:paraId="5F186629" w14:textId="77777777" w:rsidR="00A9410B" w:rsidRDefault="00A9410B"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28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gridCol w:w="7038"/>
      <w:gridCol w:w="7038"/>
      <w:gridCol w:w="3665"/>
    </w:tblGrid>
    <w:tr w:rsidR="003211C4" w14:paraId="18E74AEC" w14:textId="77777777" w:rsidTr="00501166">
      <w:trPr>
        <w:trHeight w:val="1135"/>
      </w:trPr>
      <w:tc>
        <w:tcPr>
          <w:tcW w:w="11199" w:type="dxa"/>
        </w:tcPr>
        <w:p w14:paraId="0184B03D" w14:textId="3BDCCD28" w:rsidR="003211C4" w:rsidRPr="001E49B2" w:rsidRDefault="00501166" w:rsidP="003211C4">
          <w:pPr>
            <w:pStyle w:val="TitleSub"/>
            <w:spacing w:after="0"/>
            <w:rPr>
              <w:rFonts w:ascii="Arial" w:hAnsi="Arial" w:cs="Arial"/>
            </w:rPr>
          </w:pPr>
          <w:r>
            <w:rPr>
              <w:noProof/>
              <w:lang w:val="en-AU" w:eastAsia="en-AU"/>
            </w:rPr>
            <w:drawing>
              <wp:anchor distT="0" distB="0" distL="114300" distR="114300" simplePos="0" relativeHeight="251658240" behindDoc="0" locked="0" layoutInCell="1" allowOverlap="1" wp14:anchorId="063D81DE" wp14:editId="7ADB7C99">
                <wp:simplePos x="0" y="0"/>
                <wp:positionH relativeFrom="column">
                  <wp:posOffset>5197687</wp:posOffset>
                </wp:positionH>
                <wp:positionV relativeFrom="paragraph">
                  <wp:posOffset>91228</wp:posOffset>
                </wp:positionV>
                <wp:extent cx="1320800" cy="670560"/>
                <wp:effectExtent l="0" t="0" r="0" b="0"/>
                <wp:wrapNone/>
                <wp:docPr id="1276501617" name="Picture 12765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r="48374"/>
                        <a:stretch/>
                      </pic:blipFill>
                      <pic:spPr bwMode="auto">
                        <a:xfrm>
                          <a:off x="0" y="0"/>
                          <a:ext cx="1320800"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11C4" w:rsidRPr="001E49B2">
            <w:rPr>
              <w:rFonts w:ascii="Arial" w:hAnsi="Arial" w:cs="Arial"/>
            </w:rPr>
            <w:t xml:space="preserve">Role Description </w:t>
          </w:r>
        </w:p>
        <w:p w14:paraId="5065BF8F" w14:textId="79B88BC3" w:rsidR="003211C4" w:rsidRPr="00501166" w:rsidRDefault="003211C4" w:rsidP="003211C4">
          <w:pPr>
            <w:pStyle w:val="TitleSub"/>
            <w:spacing w:after="0"/>
            <w:rPr>
              <w:rFonts w:ascii="Arial" w:hAnsi="Arial" w:cs="Arial"/>
              <w:b/>
            </w:rPr>
          </w:pPr>
          <w:r>
            <w:rPr>
              <w:rFonts w:ascii="Arial" w:hAnsi="Arial" w:cs="Arial"/>
              <w:b/>
            </w:rPr>
            <w:t>Administrative Support Office</w:t>
          </w:r>
          <w:r w:rsidR="00501166">
            <w:rPr>
              <w:rFonts w:ascii="Arial" w:hAnsi="Arial" w:cs="Arial"/>
              <w:b/>
            </w:rPr>
            <w:t>r</w:t>
          </w:r>
        </w:p>
      </w:tc>
      <w:tc>
        <w:tcPr>
          <w:tcW w:w="7038" w:type="dxa"/>
        </w:tcPr>
        <w:p w14:paraId="7F5437A7" w14:textId="439D0AF1" w:rsidR="003211C4" w:rsidRPr="000477E1" w:rsidRDefault="00501166" w:rsidP="003211C4">
          <w:pPr>
            <w:jc w:val="right"/>
          </w:pPr>
          <w:r>
            <w:rPr>
              <w:noProof/>
              <w:lang w:val="en-AU" w:eastAsia="en-AU"/>
            </w:rPr>
            <w:drawing>
              <wp:inline distT="0" distB="0" distL="0" distR="0" wp14:anchorId="7AB98EAC" wp14:editId="3BA3557F">
                <wp:extent cx="1320800" cy="670560"/>
                <wp:effectExtent l="0" t="0" r="0" b="0"/>
                <wp:docPr id="1276501618" name="Picture 127650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r="48374"/>
                        <a:stretch/>
                      </pic:blipFill>
                      <pic:spPr bwMode="auto">
                        <a:xfrm>
                          <a:off x="0" y="0"/>
                          <a:ext cx="1320800" cy="670560"/>
                        </a:xfrm>
                        <a:prstGeom prst="rect">
                          <a:avLst/>
                        </a:prstGeom>
                        <a:ln>
                          <a:noFill/>
                        </a:ln>
                        <a:extLst>
                          <a:ext uri="{53640926-AAD7-44D8-BBD7-CCE9431645EC}">
                            <a14:shadowObscured xmlns:a14="http://schemas.microsoft.com/office/drawing/2010/main"/>
                          </a:ext>
                        </a:extLst>
                      </pic:spPr>
                    </pic:pic>
                  </a:graphicData>
                </a:graphic>
              </wp:inline>
            </w:drawing>
          </w:r>
        </w:p>
        <w:p w14:paraId="6A729F66" w14:textId="5A19308C" w:rsidR="003211C4" w:rsidRPr="001E49B2" w:rsidRDefault="003211C4" w:rsidP="003211C4">
          <w:pPr>
            <w:pStyle w:val="TitleSub"/>
            <w:spacing w:after="0"/>
            <w:rPr>
              <w:rFonts w:ascii="Arial" w:hAnsi="Arial" w:cs="Arial"/>
              <w:b/>
              <w:bCs/>
            </w:rPr>
          </w:pPr>
        </w:p>
      </w:tc>
      <w:tc>
        <w:tcPr>
          <w:tcW w:w="7038" w:type="dxa"/>
        </w:tcPr>
        <w:p w14:paraId="18E74AEA" w14:textId="47C44A5D" w:rsidR="003211C4" w:rsidRPr="001E49B2" w:rsidRDefault="003211C4" w:rsidP="003211C4">
          <w:pPr>
            <w:pStyle w:val="TitleSub"/>
            <w:spacing w:after="0"/>
            <w:rPr>
              <w:rFonts w:ascii="Arial" w:hAnsi="Arial" w:cs="Arial"/>
              <w:b/>
              <w:bCs/>
            </w:rPr>
          </w:pPr>
        </w:p>
      </w:tc>
      <w:tc>
        <w:tcPr>
          <w:tcW w:w="3665" w:type="dxa"/>
        </w:tcPr>
        <w:p w14:paraId="18E74AEB" w14:textId="00CE313C" w:rsidR="003211C4" w:rsidRPr="000477E1" w:rsidRDefault="003211C4" w:rsidP="003211C4">
          <w:pPr>
            <w:jc w:val="right"/>
          </w:pPr>
        </w:p>
      </w:tc>
    </w:tr>
  </w:tbl>
  <w:p w14:paraId="18E74AED"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AB196A"/>
    <w:multiLevelType w:val="hybridMultilevel"/>
    <w:tmpl w:val="7D3AB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3529522">
    <w:abstractNumId w:val="0"/>
  </w:num>
  <w:num w:numId="2" w16cid:durableId="299308131">
    <w:abstractNumId w:val="1"/>
  </w:num>
  <w:num w:numId="3" w16cid:durableId="291374978">
    <w:abstractNumId w:val="2"/>
  </w:num>
  <w:num w:numId="4" w16cid:durableId="111246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73BDD"/>
    <w:rsid w:val="000850C3"/>
    <w:rsid w:val="000A2621"/>
    <w:rsid w:val="000A3961"/>
    <w:rsid w:val="000C3CC8"/>
    <w:rsid w:val="000D12B3"/>
    <w:rsid w:val="000D1A27"/>
    <w:rsid w:val="000D799A"/>
    <w:rsid w:val="000F231F"/>
    <w:rsid w:val="000F24CB"/>
    <w:rsid w:val="00104EC7"/>
    <w:rsid w:val="00112157"/>
    <w:rsid w:val="001336E8"/>
    <w:rsid w:val="0013413E"/>
    <w:rsid w:val="00134F5E"/>
    <w:rsid w:val="00153F10"/>
    <w:rsid w:val="00165754"/>
    <w:rsid w:val="001671DC"/>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D5FE0"/>
    <w:rsid w:val="001E2792"/>
    <w:rsid w:val="001E27DB"/>
    <w:rsid w:val="001E49B2"/>
    <w:rsid w:val="001F2503"/>
    <w:rsid w:val="001F6F43"/>
    <w:rsid w:val="00201E8B"/>
    <w:rsid w:val="00205A8A"/>
    <w:rsid w:val="00211F68"/>
    <w:rsid w:val="00231755"/>
    <w:rsid w:val="00235F3E"/>
    <w:rsid w:val="00237421"/>
    <w:rsid w:val="00240A8E"/>
    <w:rsid w:val="0025363A"/>
    <w:rsid w:val="00263ACB"/>
    <w:rsid w:val="00265191"/>
    <w:rsid w:val="0028314F"/>
    <w:rsid w:val="00287C54"/>
    <w:rsid w:val="002A648F"/>
    <w:rsid w:val="002B0B83"/>
    <w:rsid w:val="002B1F76"/>
    <w:rsid w:val="002C2823"/>
    <w:rsid w:val="002D2DC6"/>
    <w:rsid w:val="002D36BB"/>
    <w:rsid w:val="003014A3"/>
    <w:rsid w:val="00301747"/>
    <w:rsid w:val="00305375"/>
    <w:rsid w:val="00314157"/>
    <w:rsid w:val="003211C4"/>
    <w:rsid w:val="00324DAE"/>
    <w:rsid w:val="00325E9D"/>
    <w:rsid w:val="00327F5C"/>
    <w:rsid w:val="00340ADC"/>
    <w:rsid w:val="00343491"/>
    <w:rsid w:val="00345199"/>
    <w:rsid w:val="00346D51"/>
    <w:rsid w:val="00347690"/>
    <w:rsid w:val="00351826"/>
    <w:rsid w:val="00364AB1"/>
    <w:rsid w:val="00367F23"/>
    <w:rsid w:val="00372A99"/>
    <w:rsid w:val="00373737"/>
    <w:rsid w:val="00375289"/>
    <w:rsid w:val="00377118"/>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203B4"/>
    <w:rsid w:val="00424087"/>
    <w:rsid w:val="00436621"/>
    <w:rsid w:val="00442732"/>
    <w:rsid w:val="00466287"/>
    <w:rsid w:val="0047547E"/>
    <w:rsid w:val="00492AA6"/>
    <w:rsid w:val="004C3A7E"/>
    <w:rsid w:val="004C45E2"/>
    <w:rsid w:val="004D0C22"/>
    <w:rsid w:val="004D27C8"/>
    <w:rsid w:val="004E44A5"/>
    <w:rsid w:val="004E474E"/>
    <w:rsid w:val="004E7F32"/>
    <w:rsid w:val="00501166"/>
    <w:rsid w:val="00502DBF"/>
    <w:rsid w:val="005071A8"/>
    <w:rsid w:val="00521D19"/>
    <w:rsid w:val="00523CFF"/>
    <w:rsid w:val="00527FCF"/>
    <w:rsid w:val="005307BA"/>
    <w:rsid w:val="00531C7D"/>
    <w:rsid w:val="00540AEC"/>
    <w:rsid w:val="00545AC6"/>
    <w:rsid w:val="00551038"/>
    <w:rsid w:val="00586919"/>
    <w:rsid w:val="0059035B"/>
    <w:rsid w:val="005A390C"/>
    <w:rsid w:val="005B10E1"/>
    <w:rsid w:val="005B5053"/>
    <w:rsid w:val="005C7AF5"/>
    <w:rsid w:val="005D71EA"/>
    <w:rsid w:val="005E6C59"/>
    <w:rsid w:val="005E75FC"/>
    <w:rsid w:val="005F5FD1"/>
    <w:rsid w:val="005F7D03"/>
    <w:rsid w:val="005F7EE8"/>
    <w:rsid w:val="00600C7E"/>
    <w:rsid w:val="006022B4"/>
    <w:rsid w:val="00603D53"/>
    <w:rsid w:val="006076CD"/>
    <w:rsid w:val="00612673"/>
    <w:rsid w:val="00612AFA"/>
    <w:rsid w:val="00614552"/>
    <w:rsid w:val="00621D45"/>
    <w:rsid w:val="00623950"/>
    <w:rsid w:val="00626492"/>
    <w:rsid w:val="00626756"/>
    <w:rsid w:val="0063528F"/>
    <w:rsid w:val="0063544E"/>
    <w:rsid w:val="006538BF"/>
    <w:rsid w:val="00674D4C"/>
    <w:rsid w:val="00683870"/>
    <w:rsid w:val="006A2280"/>
    <w:rsid w:val="006A46C2"/>
    <w:rsid w:val="006B723B"/>
    <w:rsid w:val="006C2473"/>
    <w:rsid w:val="006C4218"/>
    <w:rsid w:val="006D1FBC"/>
    <w:rsid w:val="006E28E7"/>
    <w:rsid w:val="006F6652"/>
    <w:rsid w:val="006F7124"/>
    <w:rsid w:val="006F7670"/>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95244"/>
    <w:rsid w:val="007B7C1F"/>
    <w:rsid w:val="007C21C8"/>
    <w:rsid w:val="007D0E2E"/>
    <w:rsid w:val="007D63F9"/>
    <w:rsid w:val="007E1939"/>
    <w:rsid w:val="007E2FB7"/>
    <w:rsid w:val="007E7BC7"/>
    <w:rsid w:val="00805561"/>
    <w:rsid w:val="00806FE1"/>
    <w:rsid w:val="00807ED1"/>
    <w:rsid w:val="00817B11"/>
    <w:rsid w:val="008203EE"/>
    <w:rsid w:val="00823566"/>
    <w:rsid w:val="008267A0"/>
    <w:rsid w:val="00826BAF"/>
    <w:rsid w:val="0083547C"/>
    <w:rsid w:val="008476E6"/>
    <w:rsid w:val="0085706D"/>
    <w:rsid w:val="00860904"/>
    <w:rsid w:val="008A0EBB"/>
    <w:rsid w:val="008A13AC"/>
    <w:rsid w:val="008B74C1"/>
    <w:rsid w:val="008C0B4D"/>
    <w:rsid w:val="008C2F51"/>
    <w:rsid w:val="008C37C8"/>
    <w:rsid w:val="008D58F0"/>
    <w:rsid w:val="008D7766"/>
    <w:rsid w:val="008E08E3"/>
    <w:rsid w:val="00902190"/>
    <w:rsid w:val="00902EC0"/>
    <w:rsid w:val="009077E2"/>
    <w:rsid w:val="00910F45"/>
    <w:rsid w:val="00911725"/>
    <w:rsid w:val="00920671"/>
    <w:rsid w:val="009351E9"/>
    <w:rsid w:val="009352D1"/>
    <w:rsid w:val="00940C04"/>
    <w:rsid w:val="00957666"/>
    <w:rsid w:val="00964A6C"/>
    <w:rsid w:val="00970179"/>
    <w:rsid w:val="00977E40"/>
    <w:rsid w:val="00985984"/>
    <w:rsid w:val="00994DCE"/>
    <w:rsid w:val="0099587E"/>
    <w:rsid w:val="009979FA"/>
    <w:rsid w:val="009A1134"/>
    <w:rsid w:val="009B3103"/>
    <w:rsid w:val="009C12FA"/>
    <w:rsid w:val="009C6936"/>
    <w:rsid w:val="009D09D8"/>
    <w:rsid w:val="009D29E2"/>
    <w:rsid w:val="009D72FE"/>
    <w:rsid w:val="009D747B"/>
    <w:rsid w:val="009D76B3"/>
    <w:rsid w:val="009E144A"/>
    <w:rsid w:val="009E63E4"/>
    <w:rsid w:val="009F7160"/>
    <w:rsid w:val="00A00C30"/>
    <w:rsid w:val="00A02AEF"/>
    <w:rsid w:val="00A14A03"/>
    <w:rsid w:val="00A2122C"/>
    <w:rsid w:val="00A372E0"/>
    <w:rsid w:val="00A41E4E"/>
    <w:rsid w:val="00A4412E"/>
    <w:rsid w:val="00A47353"/>
    <w:rsid w:val="00A6675F"/>
    <w:rsid w:val="00A72992"/>
    <w:rsid w:val="00A73C38"/>
    <w:rsid w:val="00A77B0C"/>
    <w:rsid w:val="00A83932"/>
    <w:rsid w:val="00A85305"/>
    <w:rsid w:val="00A8686E"/>
    <w:rsid w:val="00A8732A"/>
    <w:rsid w:val="00A928CE"/>
    <w:rsid w:val="00A9410B"/>
    <w:rsid w:val="00A970A2"/>
    <w:rsid w:val="00AB120A"/>
    <w:rsid w:val="00AB50E4"/>
    <w:rsid w:val="00AC1AF9"/>
    <w:rsid w:val="00AC742D"/>
    <w:rsid w:val="00AC7DC9"/>
    <w:rsid w:val="00AE14D7"/>
    <w:rsid w:val="00AF01AC"/>
    <w:rsid w:val="00AF3FE7"/>
    <w:rsid w:val="00AF7D0C"/>
    <w:rsid w:val="00B0574B"/>
    <w:rsid w:val="00B2037F"/>
    <w:rsid w:val="00B262BC"/>
    <w:rsid w:val="00B32691"/>
    <w:rsid w:val="00B407F6"/>
    <w:rsid w:val="00B635E3"/>
    <w:rsid w:val="00B72B4F"/>
    <w:rsid w:val="00B835C0"/>
    <w:rsid w:val="00B876AF"/>
    <w:rsid w:val="00BA180B"/>
    <w:rsid w:val="00BA759E"/>
    <w:rsid w:val="00BB532F"/>
    <w:rsid w:val="00BC162D"/>
    <w:rsid w:val="00BC2FE4"/>
    <w:rsid w:val="00BD4DDA"/>
    <w:rsid w:val="00BE4EAE"/>
    <w:rsid w:val="00C03AFD"/>
    <w:rsid w:val="00C2596A"/>
    <w:rsid w:val="00C271F9"/>
    <w:rsid w:val="00C517B6"/>
    <w:rsid w:val="00C63F0F"/>
    <w:rsid w:val="00C70636"/>
    <w:rsid w:val="00C70842"/>
    <w:rsid w:val="00CA71E0"/>
    <w:rsid w:val="00CB6795"/>
    <w:rsid w:val="00CC76F2"/>
    <w:rsid w:val="00CE105E"/>
    <w:rsid w:val="00CE1E5E"/>
    <w:rsid w:val="00CE202A"/>
    <w:rsid w:val="00CE2ABE"/>
    <w:rsid w:val="00D06088"/>
    <w:rsid w:val="00D55E55"/>
    <w:rsid w:val="00D63AFB"/>
    <w:rsid w:val="00D663ED"/>
    <w:rsid w:val="00D67A17"/>
    <w:rsid w:val="00D7229B"/>
    <w:rsid w:val="00D74882"/>
    <w:rsid w:val="00D759EE"/>
    <w:rsid w:val="00D956AA"/>
    <w:rsid w:val="00DA45C4"/>
    <w:rsid w:val="00DA543F"/>
    <w:rsid w:val="00DC0173"/>
    <w:rsid w:val="00DC11EA"/>
    <w:rsid w:val="00DC4056"/>
    <w:rsid w:val="00DD0CFF"/>
    <w:rsid w:val="00DE2472"/>
    <w:rsid w:val="00DE58C6"/>
    <w:rsid w:val="00DE6C80"/>
    <w:rsid w:val="00DF1540"/>
    <w:rsid w:val="00DF5EB4"/>
    <w:rsid w:val="00E17D91"/>
    <w:rsid w:val="00E25470"/>
    <w:rsid w:val="00E27471"/>
    <w:rsid w:val="00E278D5"/>
    <w:rsid w:val="00E44563"/>
    <w:rsid w:val="00E44564"/>
    <w:rsid w:val="00E72D70"/>
    <w:rsid w:val="00E7346E"/>
    <w:rsid w:val="00E75263"/>
    <w:rsid w:val="00E80A46"/>
    <w:rsid w:val="00E83B02"/>
    <w:rsid w:val="00E85FA0"/>
    <w:rsid w:val="00E87997"/>
    <w:rsid w:val="00E95F38"/>
    <w:rsid w:val="00EA7A67"/>
    <w:rsid w:val="00EC0B04"/>
    <w:rsid w:val="00EC4A51"/>
    <w:rsid w:val="00EC5A59"/>
    <w:rsid w:val="00EC5C1D"/>
    <w:rsid w:val="00ED176B"/>
    <w:rsid w:val="00EE02E3"/>
    <w:rsid w:val="00F10AE7"/>
    <w:rsid w:val="00F31B35"/>
    <w:rsid w:val="00F339CD"/>
    <w:rsid w:val="00F33A43"/>
    <w:rsid w:val="00F41650"/>
    <w:rsid w:val="00F47143"/>
    <w:rsid w:val="00F6090B"/>
    <w:rsid w:val="00F9569D"/>
    <w:rsid w:val="00FB2090"/>
    <w:rsid w:val="00FC306C"/>
    <w:rsid w:val="00FC6457"/>
    <w:rsid w:val="00FD3076"/>
    <w:rsid w:val="00FD46BA"/>
    <w:rsid w:val="00FE1CBC"/>
    <w:rsid w:val="00FE2E58"/>
    <w:rsid w:val="00FE2F7B"/>
    <w:rsid w:val="00FE5458"/>
    <w:rsid w:val="00FF467A"/>
    <w:rsid w:val="00FF6513"/>
    <w:rsid w:val="0436B1F1"/>
    <w:rsid w:val="0751260D"/>
    <w:rsid w:val="107C8C4A"/>
    <w:rsid w:val="12DB14FA"/>
    <w:rsid w:val="1D6B1C34"/>
    <w:rsid w:val="1EFE1F96"/>
    <w:rsid w:val="1FA02129"/>
    <w:rsid w:val="21317FE1"/>
    <w:rsid w:val="29D23150"/>
    <w:rsid w:val="2FAFB92E"/>
    <w:rsid w:val="319578AC"/>
    <w:rsid w:val="403EA52F"/>
    <w:rsid w:val="47E2CBC4"/>
    <w:rsid w:val="4BA54058"/>
    <w:rsid w:val="4C97B398"/>
    <w:rsid w:val="51959287"/>
    <w:rsid w:val="58650C58"/>
    <w:rsid w:val="5ACAE503"/>
    <w:rsid w:val="5D322F1F"/>
    <w:rsid w:val="5F3B0CD6"/>
    <w:rsid w:val="5FDC9397"/>
    <w:rsid w:val="60176DD4"/>
    <w:rsid w:val="63CE46E7"/>
    <w:rsid w:val="64E3CB6A"/>
    <w:rsid w:val="7097FE2B"/>
    <w:rsid w:val="71C275B0"/>
    <w:rsid w:val="74EFFABB"/>
    <w:rsid w:val="797B9C3D"/>
    <w:rsid w:val="7ABE71D6"/>
    <w:rsid w:val="7E96D7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749F5"/>
  <w15:docId w15:val="{6BB52C47-25C5-487C-9CF1-C3F55ABD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7"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44A"/>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C2596A"/>
    <w:rPr>
      <w:sz w:val="16"/>
      <w:szCs w:val="16"/>
    </w:rPr>
  </w:style>
  <w:style w:type="paragraph" w:styleId="CommentText">
    <w:name w:val="annotation text"/>
    <w:basedOn w:val="Normal"/>
    <w:link w:val="CommentTextChar"/>
    <w:uiPriority w:val="99"/>
    <w:semiHidden/>
    <w:unhideWhenUsed/>
    <w:rsid w:val="00C2596A"/>
    <w:pPr>
      <w:spacing w:line="240" w:lineRule="auto"/>
    </w:pPr>
    <w:rPr>
      <w:sz w:val="20"/>
      <w:szCs w:val="20"/>
    </w:rPr>
  </w:style>
  <w:style w:type="character" w:customStyle="1" w:styleId="CommentTextChar">
    <w:name w:val="Comment Text Char"/>
    <w:basedOn w:val="DefaultParagraphFont"/>
    <w:link w:val="CommentText"/>
    <w:uiPriority w:val="99"/>
    <w:semiHidden/>
    <w:rsid w:val="00C2596A"/>
    <w:rPr>
      <w:sz w:val="20"/>
      <w:szCs w:val="20"/>
    </w:rPr>
  </w:style>
  <w:style w:type="paragraph" w:styleId="CommentSubject">
    <w:name w:val="annotation subject"/>
    <w:basedOn w:val="CommentText"/>
    <w:next w:val="CommentText"/>
    <w:link w:val="CommentSubjectChar"/>
    <w:uiPriority w:val="99"/>
    <w:semiHidden/>
    <w:unhideWhenUsed/>
    <w:rsid w:val="00C2596A"/>
    <w:rPr>
      <w:b/>
      <w:bCs/>
    </w:rPr>
  </w:style>
  <w:style w:type="character" w:customStyle="1" w:styleId="CommentSubjectChar">
    <w:name w:val="Comment Subject Char"/>
    <w:basedOn w:val="CommentTextChar"/>
    <w:link w:val="CommentSubject"/>
    <w:uiPriority w:val="99"/>
    <w:semiHidden/>
    <w:rsid w:val="00C2596A"/>
    <w:rPr>
      <w:b/>
      <w:bCs/>
      <w:sz w:val="20"/>
      <w:szCs w:val="20"/>
    </w:rPr>
  </w:style>
  <w:style w:type="paragraph" w:styleId="NoSpacing">
    <w:name w:val="No Spacing"/>
    <w:uiPriority w:val="97"/>
    <w:qFormat/>
    <w:rsid w:val="001D5FE0"/>
    <w:pPr>
      <w:spacing w:after="0" w:line="240" w:lineRule="auto"/>
    </w:pPr>
    <w:rPr>
      <w:rFonts w:asciiTheme="minorHAnsi" w:eastAsiaTheme="minorHAnsi" w:hAnsiTheme="minorHAnsi" w:cs="Times New Roman"/>
      <w:sz w:val="20"/>
      <w:szCs w:val="24"/>
      <w:lang w:val="en-AU"/>
    </w:rPr>
  </w:style>
  <w:style w:type="paragraph" w:styleId="BodyText3">
    <w:name w:val="Body Text 3"/>
    <w:basedOn w:val="Normal"/>
    <w:link w:val="BodyText3Char"/>
    <w:uiPriority w:val="97"/>
    <w:semiHidden/>
    <w:rsid w:val="001D5FE0"/>
    <w:pPr>
      <w:spacing w:after="120" w:line="260" w:lineRule="atLeast"/>
    </w:pPr>
    <w:rPr>
      <w:rFonts w:eastAsiaTheme="minorHAnsi" w:cs="Times New Roman"/>
      <w:sz w:val="16"/>
      <w:szCs w:val="16"/>
      <w:lang w:val="en-AU"/>
    </w:rPr>
  </w:style>
  <w:style w:type="character" w:customStyle="1" w:styleId="BodyText3Char">
    <w:name w:val="Body Text 3 Char"/>
    <w:basedOn w:val="DefaultParagraphFont"/>
    <w:link w:val="BodyText3"/>
    <w:uiPriority w:val="97"/>
    <w:semiHidden/>
    <w:rsid w:val="001D5FE0"/>
    <w:rPr>
      <w:rFonts w:eastAsiaTheme="minorHAnsi" w:cs="Times New Roman"/>
      <w:sz w:val="16"/>
      <w:szCs w:val="16"/>
      <w:lang w:val="en-AU"/>
    </w:rPr>
  </w:style>
  <w:style w:type="paragraph" w:styleId="PlainText">
    <w:name w:val="Plain Text"/>
    <w:basedOn w:val="Normal"/>
    <w:link w:val="PlainTextChar"/>
    <w:uiPriority w:val="99"/>
    <w:unhideWhenUsed/>
    <w:rsid w:val="00347690"/>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347690"/>
    <w:rPr>
      <w:rFonts w:ascii="Calibri" w:eastAsiaTheme="minorHAnsi" w:hAnsi="Calibri"/>
      <w:szCs w:val="21"/>
      <w:lang w:val="en-AU"/>
    </w:rPr>
  </w:style>
  <w:style w:type="paragraph" w:styleId="NormalWeb">
    <w:name w:val="Normal (Web)"/>
    <w:basedOn w:val="Normal"/>
    <w:uiPriority w:val="99"/>
    <w:unhideWhenUsed/>
    <w:rsid w:val="00FB209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3211C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8674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ddedtoRDDocumentLibrary xmlns="61124d02-a506-4a4e-a704-85d172cd7910">false</AddedtoRDDocumentLibrary>
    <InconRDLibraryProjectDatabase xmlns="61124d02-a506-4a4e-a704-85d172cd7910">false</InconRDLibraryProjectDatabase>
    <Comments xmlns="61124d02-a506-4a4e-a704-85d172cd7910" xsi:nil="true"/>
    <Generictemplatecreated xmlns="61124d02-a506-4a4e-a704-85d172cd7910">true</Generictemplatecre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049BC-2B9B-4B3D-AD87-62F8BE68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19EE0-7C34-4C27-BF92-FB2994674063}">
  <ds:schemaRefs>
    <ds:schemaRef ds:uri="http://schemas.microsoft.com/office/2006/metadata/properties"/>
    <ds:schemaRef ds:uri="http://schemas.microsoft.com/office/infopath/2007/PartnerControls"/>
    <ds:schemaRef ds:uri="61124d02-a506-4a4e-a704-85d172cd7910"/>
  </ds:schemaRefs>
</ds:datastoreItem>
</file>

<file path=customXml/itemProps3.xml><?xml version="1.0" encoding="utf-8"?>
<ds:datastoreItem xmlns:ds="http://schemas.openxmlformats.org/officeDocument/2006/customXml" ds:itemID="{FBC897AA-DF2B-4BF2-8B68-3DDB8E87958C}">
  <ds:schemaRefs>
    <ds:schemaRef ds:uri="http://schemas.microsoft.com/sharepoint/v3/contenttype/forms"/>
  </ds:schemaRefs>
</ds:datastoreItem>
</file>

<file path=customXml/itemProps4.xml><?xml version="1.0" encoding="utf-8"?>
<ds:datastoreItem xmlns:ds="http://schemas.openxmlformats.org/officeDocument/2006/customXml" ds:itemID="{9BABED07-E750-49DC-9F70-D30A6DC8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6</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Marie-Claire Bleakley</cp:lastModifiedBy>
  <cp:revision>2</cp:revision>
  <dcterms:created xsi:type="dcterms:W3CDTF">2025-01-16T04:13:00Z</dcterms:created>
  <dcterms:modified xsi:type="dcterms:W3CDTF">2025-01-16T04:13:00Z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