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910A25" w:rsidRPr="00DC0173" w14:paraId="52DC9CBF" w14:textId="77777777" w:rsidTr="62287D12">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632F73B" w14:textId="77777777" w:rsidR="00910A25" w:rsidRPr="00DC0173" w:rsidRDefault="00910A25" w:rsidP="00DC0173">
            <w:pPr>
              <w:pStyle w:val="TableTextWhite"/>
              <w:rPr>
                <w:b/>
              </w:rPr>
            </w:pPr>
            <w:r>
              <w:rPr>
                <w:b/>
              </w:rPr>
              <w:t>Cluster</w:t>
            </w:r>
          </w:p>
        </w:tc>
        <w:tc>
          <w:tcPr>
            <w:tcW w:w="6561" w:type="dxa"/>
          </w:tcPr>
          <w:p w14:paraId="4C437497" w14:textId="06ADF114" w:rsidR="00910A25" w:rsidRPr="00852C1E" w:rsidRDefault="000C135C" w:rsidP="478DDB90">
            <w:pPr>
              <w:pStyle w:val="TableTextWhite"/>
              <w:rPr>
                <w:b/>
                <w:bCs/>
              </w:rPr>
            </w:pPr>
            <w:r w:rsidRPr="00852C1E">
              <w:rPr>
                <w:b/>
                <w:bCs/>
              </w:rPr>
              <w:t>Planning, Housing and Infrastructure</w:t>
            </w:r>
          </w:p>
        </w:tc>
      </w:tr>
      <w:tr w:rsidR="00910A25" w:rsidRPr="00DC0173" w14:paraId="1F6D3FE2" w14:textId="77777777" w:rsidTr="62287D12">
        <w:tc>
          <w:tcPr>
            <w:tcW w:w="4026" w:type="dxa"/>
            <w:vAlign w:val="center"/>
          </w:tcPr>
          <w:p w14:paraId="747627B2" w14:textId="77777777" w:rsidR="00910A25" w:rsidRPr="00DC0173" w:rsidRDefault="00910A25" w:rsidP="00DC0173">
            <w:pPr>
              <w:pStyle w:val="TableTextWhite"/>
              <w:rPr>
                <w:b/>
              </w:rPr>
            </w:pPr>
            <w:r>
              <w:rPr>
                <w:b/>
              </w:rPr>
              <w:t>Agency</w:t>
            </w:r>
          </w:p>
        </w:tc>
        <w:tc>
          <w:tcPr>
            <w:tcW w:w="6561" w:type="dxa"/>
          </w:tcPr>
          <w:p w14:paraId="73DDCF79" w14:textId="21827113" w:rsidR="00910A25" w:rsidRPr="00852C1E" w:rsidRDefault="00910A25" w:rsidP="00987410">
            <w:pPr>
              <w:pStyle w:val="TableTextWhite"/>
              <w:rPr>
                <w:b/>
                <w:bCs/>
              </w:rPr>
            </w:pPr>
            <w:r w:rsidRPr="00852C1E">
              <w:rPr>
                <w:b/>
                <w:bCs/>
              </w:rPr>
              <w:t xml:space="preserve">Department of </w:t>
            </w:r>
            <w:r w:rsidR="009F1E49" w:rsidRPr="00852C1E">
              <w:rPr>
                <w:b/>
                <w:bCs/>
              </w:rPr>
              <w:t>Planning</w:t>
            </w:r>
            <w:r w:rsidR="00987596" w:rsidRPr="00852C1E">
              <w:rPr>
                <w:b/>
                <w:bCs/>
              </w:rPr>
              <w:t xml:space="preserve">, Housing </w:t>
            </w:r>
            <w:r w:rsidR="000C135C" w:rsidRPr="00852C1E">
              <w:rPr>
                <w:b/>
                <w:bCs/>
              </w:rPr>
              <w:t xml:space="preserve">and </w:t>
            </w:r>
            <w:r w:rsidR="00987596" w:rsidRPr="00852C1E">
              <w:rPr>
                <w:b/>
                <w:bCs/>
              </w:rPr>
              <w:t xml:space="preserve">Infrastructure </w:t>
            </w:r>
          </w:p>
        </w:tc>
      </w:tr>
      <w:tr w:rsidR="00966E7B" w:rsidRPr="00DC0173" w14:paraId="40405DB5" w14:textId="77777777" w:rsidTr="62287D12">
        <w:tc>
          <w:tcPr>
            <w:tcW w:w="4026" w:type="dxa"/>
            <w:vAlign w:val="center"/>
          </w:tcPr>
          <w:p w14:paraId="3D387C5F" w14:textId="77777777" w:rsidR="00966E7B" w:rsidRPr="00DC0173" w:rsidRDefault="00966E7B" w:rsidP="00966E7B">
            <w:pPr>
              <w:pStyle w:val="TableTextWhite"/>
              <w:rPr>
                <w:b/>
              </w:rPr>
            </w:pPr>
            <w:r>
              <w:rPr>
                <w:b/>
              </w:rPr>
              <w:t>Division/Branch/Unit</w:t>
            </w:r>
          </w:p>
        </w:tc>
        <w:tc>
          <w:tcPr>
            <w:tcW w:w="6561" w:type="dxa"/>
          </w:tcPr>
          <w:p w14:paraId="3B0815FD" w14:textId="2D01D585" w:rsidR="00966E7B" w:rsidRPr="00852C1E" w:rsidRDefault="00B3417D" w:rsidP="00966E7B">
            <w:pPr>
              <w:pStyle w:val="TableTextWhite"/>
              <w:rPr>
                <w:b/>
                <w:bCs/>
              </w:rPr>
            </w:pPr>
            <w:r w:rsidRPr="00852C1E">
              <w:rPr>
                <w:b/>
                <w:bCs/>
              </w:rPr>
              <w:t>Corporate Services</w:t>
            </w:r>
            <w:r w:rsidR="000C135C" w:rsidRPr="00852C1E">
              <w:rPr>
                <w:b/>
                <w:bCs/>
              </w:rPr>
              <w:t xml:space="preserve"> / Digital</w:t>
            </w:r>
            <w:r w:rsidR="00F777D6">
              <w:rPr>
                <w:b/>
                <w:bCs/>
              </w:rPr>
              <w:t xml:space="preserve"> and Customer</w:t>
            </w:r>
            <w:r w:rsidR="006C4AE2">
              <w:rPr>
                <w:b/>
                <w:bCs/>
              </w:rPr>
              <w:t xml:space="preserve"> / Customer Care</w:t>
            </w:r>
          </w:p>
        </w:tc>
      </w:tr>
      <w:tr w:rsidR="009077E2" w:rsidRPr="00DC0173" w14:paraId="1EE9BB7C" w14:textId="77777777" w:rsidTr="62287D12">
        <w:tc>
          <w:tcPr>
            <w:tcW w:w="4026" w:type="dxa"/>
            <w:vAlign w:val="center"/>
          </w:tcPr>
          <w:p w14:paraId="0660C927" w14:textId="77777777" w:rsidR="009077E2" w:rsidRPr="00DC0173" w:rsidRDefault="00E95F38" w:rsidP="00DC0173">
            <w:pPr>
              <w:pStyle w:val="TableTextWhite"/>
              <w:rPr>
                <w:b/>
              </w:rPr>
            </w:pPr>
            <w:r>
              <w:rPr>
                <w:b/>
              </w:rPr>
              <w:t>Classification/Grade/Band</w:t>
            </w:r>
          </w:p>
        </w:tc>
        <w:tc>
          <w:tcPr>
            <w:tcW w:w="6561" w:type="dxa"/>
          </w:tcPr>
          <w:p w14:paraId="4A1190B8" w14:textId="32841755" w:rsidR="009077E2" w:rsidRPr="00852C1E" w:rsidRDefault="00376ECF" w:rsidP="00DC0173">
            <w:pPr>
              <w:pStyle w:val="TableTextWhite"/>
              <w:rPr>
                <w:b/>
                <w:bCs/>
              </w:rPr>
            </w:pPr>
            <w:r w:rsidRPr="00852C1E">
              <w:rPr>
                <w:b/>
                <w:bCs/>
              </w:rPr>
              <w:t>Clerk Grade 5/6</w:t>
            </w:r>
          </w:p>
        </w:tc>
      </w:tr>
      <w:tr w:rsidR="009077E2" w:rsidRPr="00DC0173" w14:paraId="0F9E9FC7" w14:textId="77777777" w:rsidTr="62287D12">
        <w:tc>
          <w:tcPr>
            <w:tcW w:w="4026" w:type="dxa"/>
            <w:vAlign w:val="center"/>
          </w:tcPr>
          <w:p w14:paraId="07CA5952" w14:textId="77777777" w:rsidR="009077E2" w:rsidRPr="00DC0173" w:rsidRDefault="00E95F38" w:rsidP="00DC0173">
            <w:pPr>
              <w:pStyle w:val="TableTextWhite"/>
              <w:rPr>
                <w:b/>
              </w:rPr>
            </w:pPr>
            <w:r>
              <w:rPr>
                <w:b/>
              </w:rPr>
              <w:t>Role Number</w:t>
            </w:r>
          </w:p>
        </w:tc>
        <w:tc>
          <w:tcPr>
            <w:tcW w:w="6561" w:type="dxa"/>
          </w:tcPr>
          <w:p w14:paraId="78D14706" w14:textId="30E512B5" w:rsidR="004C4EDB" w:rsidRPr="00852C1E" w:rsidRDefault="002C74B8" w:rsidP="00DC0173">
            <w:pPr>
              <w:pStyle w:val="TableTextWhite"/>
              <w:rPr>
                <w:b/>
                <w:bCs/>
              </w:rPr>
            </w:pPr>
            <w:r>
              <w:rPr>
                <w:b/>
                <w:bCs/>
              </w:rPr>
              <w:t>TBC</w:t>
            </w:r>
          </w:p>
        </w:tc>
      </w:tr>
      <w:tr w:rsidR="00910A25" w:rsidRPr="00DC0173" w14:paraId="6393A2DD" w14:textId="77777777" w:rsidTr="62287D12">
        <w:tc>
          <w:tcPr>
            <w:tcW w:w="4026" w:type="dxa"/>
            <w:vAlign w:val="center"/>
          </w:tcPr>
          <w:p w14:paraId="53644CAA" w14:textId="77777777" w:rsidR="00910A25" w:rsidRPr="005C16EA" w:rsidRDefault="00910A25" w:rsidP="00DC0173">
            <w:pPr>
              <w:pStyle w:val="TableTextWhite"/>
              <w:rPr>
                <w:b/>
                <w:color w:val="FFFFFF" w:themeColor="background1"/>
              </w:rPr>
            </w:pPr>
            <w:r w:rsidRPr="005C16EA">
              <w:rPr>
                <w:b/>
                <w:color w:val="FFFFFF" w:themeColor="background1"/>
              </w:rPr>
              <w:t>ANZSCO Code</w:t>
            </w:r>
          </w:p>
        </w:tc>
        <w:tc>
          <w:tcPr>
            <w:tcW w:w="6561" w:type="dxa"/>
          </w:tcPr>
          <w:p w14:paraId="49DDF883" w14:textId="283A49D4" w:rsidR="00910A25" w:rsidRPr="00852C1E" w:rsidRDefault="00B3417D" w:rsidP="00987410">
            <w:pPr>
              <w:pStyle w:val="TableTextWhite"/>
              <w:rPr>
                <w:b/>
                <w:bCs/>
                <w:color w:val="FFFFFF" w:themeColor="background1"/>
              </w:rPr>
            </w:pPr>
            <w:hyperlink r:id="rId11" w:history="1">
              <w:r w:rsidRPr="00852C1E">
                <w:rPr>
                  <w:b/>
                  <w:bCs/>
                  <w:color w:val="FFFFFF" w:themeColor="background1"/>
                </w:rPr>
                <w:t>531111</w:t>
              </w:r>
            </w:hyperlink>
          </w:p>
        </w:tc>
      </w:tr>
      <w:tr w:rsidR="00910A25" w:rsidRPr="00DC0173" w14:paraId="664F9684" w14:textId="77777777" w:rsidTr="62287D12">
        <w:tc>
          <w:tcPr>
            <w:tcW w:w="4026" w:type="dxa"/>
            <w:vAlign w:val="center"/>
          </w:tcPr>
          <w:p w14:paraId="31DBD9FE" w14:textId="77777777" w:rsidR="00910A25" w:rsidRPr="00DC0173" w:rsidRDefault="00910A25" w:rsidP="00DC0173">
            <w:pPr>
              <w:pStyle w:val="TableTextWhite"/>
              <w:rPr>
                <w:b/>
              </w:rPr>
            </w:pPr>
            <w:r>
              <w:rPr>
                <w:b/>
              </w:rPr>
              <w:t>PCAT Code</w:t>
            </w:r>
          </w:p>
        </w:tc>
        <w:tc>
          <w:tcPr>
            <w:tcW w:w="6561" w:type="dxa"/>
          </w:tcPr>
          <w:p w14:paraId="5A46B9B7" w14:textId="687305EF" w:rsidR="00910A25" w:rsidRPr="00852C1E" w:rsidRDefault="00B3417D" w:rsidP="00987410">
            <w:pPr>
              <w:pStyle w:val="TableTextWhite"/>
              <w:rPr>
                <w:b/>
                <w:bCs/>
              </w:rPr>
            </w:pPr>
            <w:hyperlink r:id="rId12" w:history="1">
              <w:r w:rsidRPr="00852C1E">
                <w:rPr>
                  <w:b/>
                  <w:bCs/>
                </w:rPr>
                <w:t>1</w:t>
              </w:r>
              <w:r w:rsidR="000C135C" w:rsidRPr="00852C1E">
                <w:rPr>
                  <w:b/>
                  <w:bCs/>
                </w:rPr>
                <w:t>22</w:t>
              </w:r>
              <w:r w:rsidRPr="00852C1E">
                <w:rPr>
                  <w:b/>
                  <w:bCs/>
                </w:rPr>
                <w:t>9192</w:t>
              </w:r>
            </w:hyperlink>
          </w:p>
        </w:tc>
      </w:tr>
      <w:tr w:rsidR="00910A25" w:rsidRPr="00DC0173" w14:paraId="17DE6DCF" w14:textId="77777777" w:rsidTr="62287D12">
        <w:tc>
          <w:tcPr>
            <w:tcW w:w="4026" w:type="dxa"/>
            <w:vAlign w:val="center"/>
          </w:tcPr>
          <w:p w14:paraId="164E3B85" w14:textId="77777777" w:rsidR="00910A25" w:rsidRPr="00DC0173" w:rsidRDefault="00910A25" w:rsidP="00987410">
            <w:pPr>
              <w:pStyle w:val="TableTextWhite"/>
              <w:rPr>
                <w:b/>
              </w:rPr>
            </w:pPr>
            <w:r>
              <w:rPr>
                <w:b/>
              </w:rPr>
              <w:t>Date of Approval</w:t>
            </w:r>
          </w:p>
        </w:tc>
        <w:tc>
          <w:tcPr>
            <w:tcW w:w="6561" w:type="dxa"/>
          </w:tcPr>
          <w:p w14:paraId="524E1091" w14:textId="5539F260" w:rsidR="00910A25" w:rsidRPr="00852C1E" w:rsidRDefault="000C135C" w:rsidP="00987410">
            <w:pPr>
              <w:pStyle w:val="TableTextWhite"/>
              <w:rPr>
                <w:b/>
                <w:bCs/>
              </w:rPr>
            </w:pPr>
            <w:r w:rsidRPr="00852C1E">
              <w:rPr>
                <w:b/>
                <w:bCs/>
              </w:rPr>
              <w:t>July 2024</w:t>
            </w:r>
          </w:p>
        </w:tc>
        <w:bookmarkStart w:id="0" w:name="Cluster"/>
        <w:bookmarkEnd w:id="0"/>
      </w:tr>
      <w:tr w:rsidR="00910A25" w:rsidRPr="00DC0173" w14:paraId="2DCF2B53" w14:textId="77777777" w:rsidTr="62287D12">
        <w:tc>
          <w:tcPr>
            <w:tcW w:w="4026" w:type="dxa"/>
            <w:vAlign w:val="center"/>
          </w:tcPr>
          <w:p w14:paraId="4B275D97" w14:textId="77777777" w:rsidR="00910A25" w:rsidRPr="00DC0173" w:rsidRDefault="00910A25" w:rsidP="00987410">
            <w:pPr>
              <w:pStyle w:val="TableTextWhite"/>
              <w:rPr>
                <w:b/>
              </w:rPr>
            </w:pPr>
            <w:r>
              <w:rPr>
                <w:b/>
              </w:rPr>
              <w:t>Agency Website</w:t>
            </w:r>
          </w:p>
        </w:tc>
        <w:tc>
          <w:tcPr>
            <w:tcW w:w="6561" w:type="dxa"/>
          </w:tcPr>
          <w:p w14:paraId="403E36F5" w14:textId="74D8C1C7" w:rsidR="00910A25" w:rsidRPr="00852C1E" w:rsidRDefault="6D83B388" w:rsidP="62287D12">
            <w:pPr>
              <w:spacing w:before="40" w:after="40" w:line="276" w:lineRule="auto"/>
              <w:rPr>
                <w:lang w:val="en-US"/>
              </w:rPr>
            </w:pPr>
            <w:r w:rsidRPr="62287D12">
              <w:rPr>
                <w:rFonts w:eastAsia="Arial" w:cs="Arial"/>
                <w:b/>
                <w:bCs/>
                <w:sz w:val="22"/>
                <w:szCs w:val="22"/>
                <w:lang w:val="en-US"/>
              </w:rPr>
              <w:t>www.dpie.nsw.gov.au </w:t>
            </w:r>
          </w:p>
        </w:tc>
      </w:tr>
    </w:tbl>
    <w:p w14:paraId="52353E41" w14:textId="31637FDD" w:rsidR="00002237" w:rsidRDefault="00F47143" w:rsidP="00B47940">
      <w:pPr>
        <w:tabs>
          <w:tab w:val="left" w:pos="2925"/>
        </w:tabs>
        <w:spacing w:before="240"/>
        <w:rPr>
          <w:rStyle w:val="Heading1Char"/>
        </w:rPr>
      </w:pPr>
      <w:r w:rsidRPr="00614552">
        <w:rPr>
          <w:rStyle w:val="Heading1Char"/>
        </w:rPr>
        <w:t>Agency overview</w:t>
      </w:r>
    </w:p>
    <w:p w14:paraId="1996F7AA" w14:textId="3FC9EC49" w:rsidR="323C12A7" w:rsidRPr="000C135C" w:rsidRDefault="000C135C" w:rsidP="000C135C">
      <w:pPr>
        <w:spacing w:before="120" w:after="120"/>
        <w:rPr>
          <w:rFonts w:cs="Arial"/>
          <w:color w:val="000000" w:themeColor="text1"/>
        </w:rPr>
      </w:pPr>
      <w:r w:rsidRPr="000C135C">
        <w:rPr>
          <w:rFonts w:cs="Arial"/>
          <w:color w:val="000000" w:themeColor="text1"/>
        </w:rPr>
        <w:t>The Department of Planning, Housing and Infrastructure (DPHI) improves the liveability and prosperity of NSW.  To achieve this, we:</w:t>
      </w:r>
    </w:p>
    <w:p w14:paraId="4665E0F9" w14:textId="09A865C5" w:rsidR="000C135C" w:rsidRPr="000C135C" w:rsidRDefault="000C135C" w:rsidP="000C135C">
      <w:pPr>
        <w:pStyle w:val="ListParagraph"/>
        <w:numPr>
          <w:ilvl w:val="0"/>
          <w:numId w:val="26"/>
        </w:numPr>
        <w:spacing w:before="120" w:after="120"/>
        <w:rPr>
          <w:rFonts w:cs="Arial"/>
          <w:color w:val="000000" w:themeColor="text1"/>
        </w:rPr>
      </w:pPr>
      <w:r w:rsidRPr="000C135C">
        <w:rPr>
          <w:rFonts w:cs="Arial"/>
          <w:color w:val="000000" w:themeColor="text1"/>
        </w:rPr>
        <w:t>create vibrant, productive spaces and precincts;</w:t>
      </w:r>
    </w:p>
    <w:p w14:paraId="1C54EACB" w14:textId="693F916A" w:rsidR="000C135C" w:rsidRPr="000C135C" w:rsidRDefault="000C135C" w:rsidP="000C135C">
      <w:pPr>
        <w:pStyle w:val="ListParagraph"/>
        <w:numPr>
          <w:ilvl w:val="0"/>
          <w:numId w:val="26"/>
        </w:numPr>
        <w:spacing w:before="120" w:after="120"/>
        <w:rPr>
          <w:rFonts w:cs="Arial"/>
          <w:color w:val="000000" w:themeColor="text1"/>
        </w:rPr>
      </w:pPr>
      <w:r w:rsidRPr="000C135C">
        <w:rPr>
          <w:rFonts w:cs="Arial"/>
          <w:color w:val="000000" w:themeColor="text1"/>
        </w:rPr>
        <w:t>manage lands, assets and property effectively; and</w:t>
      </w:r>
    </w:p>
    <w:p w14:paraId="46BA87D8" w14:textId="28091E78" w:rsidR="000C135C" w:rsidRPr="000C135C" w:rsidRDefault="000C135C" w:rsidP="000C135C">
      <w:pPr>
        <w:pStyle w:val="ListParagraph"/>
        <w:numPr>
          <w:ilvl w:val="0"/>
          <w:numId w:val="26"/>
        </w:numPr>
        <w:spacing w:before="120" w:after="120"/>
        <w:rPr>
          <w:rFonts w:cs="Arial"/>
          <w:color w:val="000000" w:themeColor="text1"/>
        </w:rPr>
      </w:pPr>
      <w:r w:rsidRPr="000C135C">
        <w:rPr>
          <w:rFonts w:cs="Arial"/>
          <w:color w:val="000000" w:themeColor="text1"/>
        </w:rPr>
        <w:t>deliver affordable and diverse housing.</w:t>
      </w:r>
    </w:p>
    <w:p w14:paraId="6FC658AB" w14:textId="347AC1E7" w:rsidR="000C135C" w:rsidRPr="000C135C" w:rsidRDefault="000C135C" w:rsidP="000C135C">
      <w:pPr>
        <w:spacing w:before="120" w:after="120"/>
        <w:rPr>
          <w:rFonts w:cs="Arial"/>
          <w:color w:val="000000" w:themeColor="text1"/>
        </w:rPr>
      </w:pPr>
      <w:r w:rsidRPr="000C135C">
        <w:rPr>
          <w:rFonts w:cs="Arial"/>
          <w:color w:val="000000" w:themeColor="text1"/>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24447311" w14:textId="77777777" w:rsidR="000122B8" w:rsidRDefault="000122B8" w:rsidP="00601A9D">
      <w:pPr>
        <w:tabs>
          <w:tab w:val="left" w:pos="2925"/>
        </w:tabs>
        <w:spacing w:after="0"/>
        <w:rPr>
          <w:rStyle w:val="Heading1Char"/>
        </w:rPr>
      </w:pPr>
      <w:r>
        <w:rPr>
          <w:rStyle w:val="Heading1Char"/>
        </w:rPr>
        <w:t>Primary purpose of the role</w:t>
      </w:r>
    </w:p>
    <w:p w14:paraId="03DBBCD0" w14:textId="62432FE6" w:rsidR="000122B8" w:rsidRPr="00F777D6" w:rsidRDefault="00C70370" w:rsidP="00F777D6">
      <w:pPr>
        <w:spacing w:before="120" w:after="120"/>
        <w:rPr>
          <w:rStyle w:val="Heading1Char"/>
          <w:rFonts w:eastAsiaTheme="minorEastAsia"/>
          <w:b w:val="0"/>
          <w:bCs w:val="0"/>
          <w:color w:val="1C1C1C"/>
          <w:kern w:val="0"/>
          <w:sz w:val="22"/>
          <w:szCs w:val="22"/>
          <w:bdr w:val="none" w:sz="0" w:space="0" w:color="auto" w:frame="1"/>
          <w:lang w:val="en-US"/>
        </w:rPr>
      </w:pPr>
      <w:r w:rsidRPr="005C16EA">
        <w:rPr>
          <w:rFonts w:cs="Arial"/>
          <w:color w:val="000000" w:themeColor="text1"/>
        </w:rPr>
        <w:t>The Customer Care &amp; Support Officer serves as the initial point of contact for managing customer inquiries related to the Planning Portal, which provides a range of services. The</w:t>
      </w:r>
      <w:r w:rsidR="00852C1E">
        <w:rPr>
          <w:rFonts w:cs="Arial"/>
          <w:color w:val="000000" w:themeColor="text1"/>
        </w:rPr>
        <w:t xml:space="preserve"> role is </w:t>
      </w:r>
      <w:r w:rsidRPr="005C16EA">
        <w:rPr>
          <w:rFonts w:cs="Arial"/>
          <w:color w:val="000000" w:themeColor="text1"/>
        </w:rPr>
        <w:t>pivotal in addressing and resolving customer concerns, offering essential guidance, and ensuring smooth interactions between users and the Planning Portal. The</w:t>
      </w:r>
      <w:r w:rsidR="00852C1E">
        <w:rPr>
          <w:rFonts w:cs="Arial"/>
          <w:color w:val="000000" w:themeColor="text1"/>
        </w:rPr>
        <w:t xml:space="preserve"> role </w:t>
      </w:r>
      <w:r w:rsidRPr="005C16EA">
        <w:rPr>
          <w:rFonts w:cs="Arial"/>
          <w:color w:val="000000" w:themeColor="text1"/>
        </w:rPr>
        <w:t>ensures efficient navigation of the portal's features, promoting user satisfaction and effective use of available resources.</w:t>
      </w:r>
    </w:p>
    <w:p w14:paraId="5FA21941" w14:textId="706B0BB7" w:rsidR="00601A9D" w:rsidRDefault="00F339CD" w:rsidP="00601A9D">
      <w:pPr>
        <w:tabs>
          <w:tab w:val="left" w:pos="2925"/>
        </w:tabs>
        <w:spacing w:after="0"/>
        <w:rPr>
          <w:rStyle w:val="Heading1Char"/>
        </w:rPr>
      </w:pPr>
      <w:r w:rsidRPr="478DDB90">
        <w:rPr>
          <w:rStyle w:val="Heading1Char"/>
        </w:rPr>
        <w:t>Key accountabilities</w:t>
      </w:r>
      <w:r w:rsidR="00544C1D" w:rsidRPr="478DDB90">
        <w:rPr>
          <w:rStyle w:val="Heading1Char"/>
        </w:rPr>
        <w:t xml:space="preserve"> </w:t>
      </w:r>
    </w:p>
    <w:p w14:paraId="0FBA32C8" w14:textId="5EC625C9" w:rsidR="00F3647D" w:rsidRPr="009C18D1" w:rsidRDefault="003F3F58" w:rsidP="002D3BA9">
      <w:pPr>
        <w:pStyle w:val="ListParagraph"/>
        <w:numPr>
          <w:ilvl w:val="0"/>
          <w:numId w:val="3"/>
        </w:numPr>
        <w:spacing w:before="100" w:beforeAutospacing="1" w:after="100" w:afterAutospacing="1" w:line="240" w:lineRule="auto"/>
        <w:rPr>
          <w:rFonts w:eastAsia="Arial" w:cs="Arial"/>
        </w:rPr>
      </w:pPr>
      <w:r w:rsidRPr="009C18D1">
        <w:rPr>
          <w:rFonts w:eastAsia="Arial" w:cs="Arial"/>
        </w:rPr>
        <w:t>Assist customers with Planning Portal enquiries and provide necessary support with applications submitted through the Planning Portal, ensuring all customers adhere to legislative requirements throughout the process</w:t>
      </w:r>
      <w:r w:rsidR="009A7918" w:rsidRPr="009C18D1">
        <w:rPr>
          <w:rFonts w:eastAsia="Arial" w:cs="Arial"/>
        </w:rPr>
        <w:t>.</w:t>
      </w:r>
    </w:p>
    <w:p w14:paraId="221B5F20" w14:textId="5CE94D4B" w:rsidR="002D3BA9" w:rsidRPr="009C18D1" w:rsidRDefault="002D3BA9" w:rsidP="00A322E8">
      <w:pPr>
        <w:pStyle w:val="ListParagraph"/>
        <w:numPr>
          <w:ilvl w:val="0"/>
          <w:numId w:val="3"/>
        </w:numPr>
        <w:spacing w:before="100" w:beforeAutospacing="1" w:after="100" w:afterAutospacing="1" w:line="240" w:lineRule="auto"/>
        <w:rPr>
          <w:rFonts w:eastAsia="Arial" w:cs="Arial"/>
        </w:rPr>
      </w:pPr>
      <w:r w:rsidRPr="009C18D1">
        <w:rPr>
          <w:rFonts w:eastAsia="Arial" w:cs="Arial"/>
        </w:rPr>
        <w:t xml:space="preserve">Triage incoming </w:t>
      </w:r>
      <w:r w:rsidR="009A7918" w:rsidRPr="009C18D1">
        <w:rPr>
          <w:rFonts w:eastAsia="Arial" w:cs="Arial"/>
        </w:rPr>
        <w:t>calls, emails</w:t>
      </w:r>
      <w:r w:rsidR="003F3F58" w:rsidRPr="009C18D1">
        <w:rPr>
          <w:rFonts w:eastAsia="Arial" w:cs="Arial"/>
        </w:rPr>
        <w:t xml:space="preserve"> and webforms</w:t>
      </w:r>
      <w:r w:rsidRPr="009C18D1">
        <w:rPr>
          <w:rFonts w:eastAsia="Arial" w:cs="Arial"/>
        </w:rPr>
        <w:t xml:space="preserve"> </w:t>
      </w:r>
      <w:r w:rsidR="00026E36" w:rsidRPr="009C18D1">
        <w:rPr>
          <w:rFonts w:eastAsia="Arial" w:cs="Arial"/>
        </w:rPr>
        <w:t xml:space="preserve">ensuring they are either </w:t>
      </w:r>
      <w:r w:rsidR="009A7918" w:rsidRPr="009C18D1">
        <w:rPr>
          <w:rFonts w:eastAsia="Arial" w:cs="Arial"/>
        </w:rPr>
        <w:t>resolved</w:t>
      </w:r>
      <w:r w:rsidR="00026E36" w:rsidRPr="009C18D1">
        <w:rPr>
          <w:rFonts w:eastAsia="Arial" w:cs="Arial"/>
        </w:rPr>
        <w:t xml:space="preserve"> or escalated to the relevant team such as the technical support team </w:t>
      </w:r>
      <w:r w:rsidR="009A7918" w:rsidRPr="009C18D1">
        <w:rPr>
          <w:rFonts w:eastAsia="Arial" w:cs="Arial"/>
        </w:rPr>
        <w:t>for further investigation and resolution.</w:t>
      </w:r>
    </w:p>
    <w:p w14:paraId="0F1D2578" w14:textId="4C0C9D7C" w:rsidR="002D3BA9" w:rsidRPr="009C18D1" w:rsidRDefault="002D3BA9" w:rsidP="002D3BA9">
      <w:pPr>
        <w:pStyle w:val="ListParagraph"/>
        <w:numPr>
          <w:ilvl w:val="0"/>
          <w:numId w:val="3"/>
        </w:numPr>
        <w:spacing w:before="100" w:beforeAutospacing="1" w:after="100" w:afterAutospacing="1" w:line="240" w:lineRule="auto"/>
        <w:rPr>
          <w:rFonts w:eastAsia="Arial" w:cs="Arial"/>
        </w:rPr>
      </w:pPr>
      <w:r w:rsidRPr="009C18D1">
        <w:rPr>
          <w:rFonts w:eastAsia="Arial" w:cs="Arial"/>
        </w:rPr>
        <w:t xml:space="preserve">Undertake investigations or seek clarifications on customer enquiries, escalating complex matters to the </w:t>
      </w:r>
      <w:r w:rsidR="00BC601E" w:rsidRPr="009C18D1">
        <w:rPr>
          <w:rFonts w:eastAsia="Arial" w:cs="Arial"/>
        </w:rPr>
        <w:t>relevant stakeholders.</w:t>
      </w:r>
    </w:p>
    <w:p w14:paraId="6C333413" w14:textId="51AF6410" w:rsidR="002D3BA9" w:rsidRPr="009C18D1" w:rsidRDefault="002D3BA9" w:rsidP="002D3BA9">
      <w:pPr>
        <w:pStyle w:val="ListParagraph"/>
        <w:numPr>
          <w:ilvl w:val="0"/>
          <w:numId w:val="3"/>
        </w:numPr>
        <w:spacing w:before="100" w:beforeAutospacing="1" w:after="100" w:afterAutospacing="1" w:line="240" w:lineRule="auto"/>
        <w:rPr>
          <w:rFonts w:eastAsia="Arial" w:cs="Arial"/>
        </w:rPr>
      </w:pPr>
      <w:r w:rsidRPr="009C18D1">
        <w:rPr>
          <w:rFonts w:eastAsia="Arial" w:cs="Arial"/>
        </w:rPr>
        <w:t xml:space="preserve">Liaise with teams across the Department and other government agencies to verify information accuracy, guiding and educating customers and stakeholders regarding their </w:t>
      </w:r>
      <w:r w:rsidR="00BC601E" w:rsidRPr="009C18D1">
        <w:rPr>
          <w:rFonts w:eastAsia="Arial" w:cs="Arial"/>
        </w:rPr>
        <w:t>enquiries.</w:t>
      </w:r>
    </w:p>
    <w:p w14:paraId="29764C27" w14:textId="5CA3A1C1" w:rsidR="0038528C" w:rsidRPr="009C18D1" w:rsidRDefault="00455CF5" w:rsidP="0038528C">
      <w:pPr>
        <w:pStyle w:val="ListParagraph"/>
        <w:numPr>
          <w:ilvl w:val="0"/>
          <w:numId w:val="19"/>
        </w:numPr>
        <w:spacing w:after="0"/>
        <w:rPr>
          <w:rFonts w:cs="Arial"/>
        </w:rPr>
      </w:pPr>
      <w:r w:rsidRPr="009C18D1">
        <w:rPr>
          <w:rFonts w:cs="Arial"/>
        </w:rPr>
        <w:lastRenderedPageBreak/>
        <w:t>Assist in the d</w:t>
      </w:r>
      <w:r w:rsidR="00966E7B" w:rsidRPr="009C18D1">
        <w:rPr>
          <w:rFonts w:cs="Arial"/>
        </w:rPr>
        <w:t>evelop</w:t>
      </w:r>
      <w:r w:rsidRPr="009C18D1">
        <w:rPr>
          <w:rFonts w:cs="Arial"/>
        </w:rPr>
        <w:t>ment</w:t>
      </w:r>
      <w:r w:rsidR="00966E7B" w:rsidRPr="009C18D1">
        <w:rPr>
          <w:rFonts w:cs="Arial"/>
        </w:rPr>
        <w:t xml:space="preserve"> and implement</w:t>
      </w:r>
      <w:r w:rsidRPr="009C18D1">
        <w:rPr>
          <w:rFonts w:cs="Arial"/>
        </w:rPr>
        <w:t xml:space="preserve">ation of </w:t>
      </w:r>
      <w:r w:rsidR="00966E7B" w:rsidRPr="009C18D1">
        <w:rPr>
          <w:rFonts w:cs="Arial"/>
        </w:rPr>
        <w:t xml:space="preserve">procedures to ensure the achievement of team objectives consistent with (business unit/divisional) service commitments and quality management principles. </w:t>
      </w:r>
    </w:p>
    <w:p w14:paraId="1A71A76D" w14:textId="62860F27" w:rsidR="00966E7B" w:rsidRPr="009C18D1" w:rsidRDefault="00966E7B" w:rsidP="0038528C">
      <w:pPr>
        <w:pStyle w:val="ListParagraph"/>
        <w:numPr>
          <w:ilvl w:val="0"/>
          <w:numId w:val="19"/>
        </w:numPr>
        <w:spacing w:after="0"/>
        <w:rPr>
          <w:rFonts w:cs="Arial"/>
        </w:rPr>
      </w:pPr>
      <w:r w:rsidRPr="009C18D1">
        <w:rPr>
          <w:rFonts w:cs="Arial"/>
        </w:rPr>
        <w:t>Contribute to continuous improvement initiatives through new ideas and identification of opportunities to improve the effic</w:t>
      </w:r>
      <w:r w:rsidR="0038528C" w:rsidRPr="009C18D1">
        <w:rPr>
          <w:rFonts w:cs="Arial"/>
        </w:rPr>
        <w:t xml:space="preserve">iency of work processes and </w:t>
      </w:r>
      <w:r w:rsidRPr="009C18D1">
        <w:rPr>
          <w:rFonts w:cs="Arial"/>
        </w:rPr>
        <w:t xml:space="preserve">implementation of changes in the </w:t>
      </w:r>
      <w:r w:rsidR="0002045D" w:rsidRPr="009C18D1">
        <w:rPr>
          <w:rFonts w:cs="Arial"/>
        </w:rPr>
        <w:t>workplace.</w:t>
      </w:r>
    </w:p>
    <w:p w14:paraId="18BF5B56" w14:textId="37816330" w:rsidR="0038528C" w:rsidRPr="009C18D1" w:rsidRDefault="00966E7B" w:rsidP="478DDB90">
      <w:pPr>
        <w:pStyle w:val="ListParagraph"/>
        <w:widowControl w:val="0"/>
        <w:numPr>
          <w:ilvl w:val="0"/>
          <w:numId w:val="3"/>
        </w:numPr>
        <w:tabs>
          <w:tab w:val="left" w:pos="840"/>
          <w:tab w:val="left" w:pos="841"/>
        </w:tabs>
        <w:autoSpaceDE w:val="0"/>
        <w:autoSpaceDN w:val="0"/>
        <w:spacing w:before="7" w:after="0" w:line="273" w:lineRule="auto"/>
        <w:ind w:right="344"/>
        <w:rPr>
          <w:rFonts w:cs="Arial"/>
        </w:rPr>
      </w:pPr>
      <w:r w:rsidRPr="009C18D1">
        <w:rPr>
          <w:rFonts w:cs="Arial"/>
        </w:rPr>
        <w:t xml:space="preserve">Perform </w:t>
      </w:r>
      <w:r w:rsidR="0038528C" w:rsidRPr="009C18D1">
        <w:rPr>
          <w:rFonts w:cs="Arial"/>
        </w:rPr>
        <w:t xml:space="preserve">a range of </w:t>
      </w:r>
      <w:r w:rsidRPr="009C18D1">
        <w:rPr>
          <w:rFonts w:cs="Arial"/>
        </w:rPr>
        <w:t>administrative activities to support the provision of service delivery</w:t>
      </w:r>
      <w:r w:rsidR="0002045D" w:rsidRPr="009C18D1">
        <w:rPr>
          <w:rFonts w:cs="Arial"/>
        </w:rPr>
        <w:t>.</w:t>
      </w:r>
    </w:p>
    <w:p w14:paraId="0BE5C722" w14:textId="4525C72B" w:rsidR="00966E7B" w:rsidRPr="009C18D1" w:rsidRDefault="00966E7B" w:rsidP="478DDB90">
      <w:pPr>
        <w:pStyle w:val="ListParagraph"/>
        <w:widowControl w:val="0"/>
        <w:numPr>
          <w:ilvl w:val="0"/>
          <w:numId w:val="3"/>
        </w:numPr>
        <w:tabs>
          <w:tab w:val="left" w:pos="840"/>
          <w:tab w:val="left" w:pos="841"/>
        </w:tabs>
        <w:autoSpaceDE w:val="0"/>
        <w:autoSpaceDN w:val="0"/>
        <w:spacing w:before="7" w:after="0" w:line="273" w:lineRule="auto"/>
        <w:ind w:right="344"/>
        <w:rPr>
          <w:rFonts w:cs="Arial"/>
        </w:rPr>
      </w:pPr>
      <w:r w:rsidRPr="009C18D1">
        <w:rPr>
          <w:rFonts w:cs="Arial"/>
        </w:rPr>
        <w:t>Attend meetings and contribute ideas on emerging issues or trends and recommend changes and strategy to continuously improve service delivery, enhance the business unit and service processes</w:t>
      </w:r>
      <w:r w:rsidR="0038528C" w:rsidRPr="009C18D1">
        <w:rPr>
          <w:rFonts w:cs="Arial"/>
        </w:rPr>
        <w:t>.</w:t>
      </w:r>
    </w:p>
    <w:p w14:paraId="5556A8BE" w14:textId="77777777" w:rsidR="0038528C" w:rsidRPr="007765F0" w:rsidRDefault="0038528C" w:rsidP="0038528C">
      <w:pPr>
        <w:widowControl w:val="0"/>
        <w:tabs>
          <w:tab w:val="left" w:pos="840"/>
          <w:tab w:val="left" w:pos="841"/>
        </w:tabs>
        <w:autoSpaceDE w:val="0"/>
        <w:autoSpaceDN w:val="0"/>
        <w:spacing w:before="7" w:after="0" w:line="273" w:lineRule="auto"/>
        <w:ind w:right="344"/>
      </w:pPr>
    </w:p>
    <w:p w14:paraId="3F0B8EC1" w14:textId="2466160F" w:rsidR="001D097C" w:rsidRPr="00614552" w:rsidRDefault="001D097C" w:rsidP="000B6394">
      <w:pPr>
        <w:tabs>
          <w:tab w:val="left" w:pos="2925"/>
        </w:tabs>
        <w:rPr>
          <w:rStyle w:val="Heading1Char"/>
        </w:rPr>
      </w:pPr>
      <w:r w:rsidRPr="62287D12">
        <w:rPr>
          <w:rStyle w:val="Heading1Char"/>
        </w:rPr>
        <w:t>Key challenges</w:t>
      </w:r>
    </w:p>
    <w:p w14:paraId="5CF2A998" w14:textId="32D39C62" w:rsidR="00C04223" w:rsidRDefault="00C04223" w:rsidP="00C04223">
      <w:pPr>
        <w:pStyle w:val="ListParagraph"/>
        <w:widowControl w:val="0"/>
        <w:numPr>
          <w:ilvl w:val="0"/>
          <w:numId w:val="3"/>
        </w:numPr>
        <w:tabs>
          <w:tab w:val="left" w:pos="840"/>
          <w:tab w:val="left" w:pos="841"/>
        </w:tabs>
        <w:autoSpaceDE w:val="0"/>
        <w:autoSpaceDN w:val="0"/>
        <w:spacing w:before="120" w:after="0" w:line="271" w:lineRule="auto"/>
        <w:ind w:right="391"/>
        <w:contextualSpacing w:val="0"/>
      </w:pPr>
      <w:r>
        <w:t>Providing general information to customers in a simple, clear and customer friendly manner</w:t>
      </w:r>
    </w:p>
    <w:p w14:paraId="257BFD36" w14:textId="4057D577" w:rsidR="00966E7B" w:rsidRDefault="00966E7B" w:rsidP="00966E7B">
      <w:pPr>
        <w:pStyle w:val="ListParagraph"/>
        <w:numPr>
          <w:ilvl w:val="0"/>
          <w:numId w:val="3"/>
        </w:numPr>
        <w:tabs>
          <w:tab w:val="left" w:pos="2925"/>
        </w:tabs>
        <w:spacing w:line="240" w:lineRule="auto"/>
        <w:rPr>
          <w:rFonts w:cs="Arial"/>
        </w:rPr>
      </w:pPr>
      <w:r w:rsidRPr="478DDB90">
        <w:rPr>
          <w:rFonts w:cs="Arial"/>
        </w:rPr>
        <w:t xml:space="preserve">Maintaining knowledge of customer service practice and relevant NSW </w:t>
      </w:r>
      <w:r w:rsidR="00CA3A4F">
        <w:rPr>
          <w:rFonts w:cs="Arial"/>
        </w:rPr>
        <w:t xml:space="preserve">Planning Portal services </w:t>
      </w:r>
      <w:r w:rsidRPr="478DDB90">
        <w:rPr>
          <w:rFonts w:cs="Arial"/>
        </w:rPr>
        <w:t>processes.</w:t>
      </w:r>
    </w:p>
    <w:p w14:paraId="20ADD583" w14:textId="6659C869" w:rsidR="00966E7B" w:rsidRDefault="00966E7B" w:rsidP="00966E7B">
      <w:pPr>
        <w:pStyle w:val="ListParagraph"/>
        <w:widowControl w:val="0"/>
        <w:numPr>
          <w:ilvl w:val="0"/>
          <w:numId w:val="3"/>
        </w:numPr>
        <w:tabs>
          <w:tab w:val="left" w:pos="840"/>
          <w:tab w:val="left" w:pos="841"/>
        </w:tabs>
        <w:autoSpaceDE w:val="0"/>
        <w:autoSpaceDN w:val="0"/>
        <w:spacing w:before="5" w:after="0" w:line="273" w:lineRule="auto"/>
        <w:ind w:right="733"/>
        <w:contextualSpacing w:val="0"/>
      </w:pPr>
      <w:r>
        <w:t>Working in an environment where the services provided may be politically sensitive, controversial and under scrutiny</w:t>
      </w:r>
      <w:r w:rsidR="0038528C">
        <w:t>.</w:t>
      </w:r>
    </w:p>
    <w:p w14:paraId="1D6A457B" w14:textId="77777777" w:rsidR="0038528C" w:rsidRDefault="0038528C" w:rsidP="0038528C">
      <w:pPr>
        <w:widowControl w:val="0"/>
        <w:tabs>
          <w:tab w:val="left" w:pos="840"/>
          <w:tab w:val="left" w:pos="841"/>
        </w:tabs>
        <w:autoSpaceDE w:val="0"/>
        <w:autoSpaceDN w:val="0"/>
        <w:spacing w:before="5" w:after="0" w:line="273" w:lineRule="auto"/>
        <w:ind w:right="733"/>
      </w:pPr>
    </w:p>
    <w:p w14:paraId="7D003A80"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828"/>
        <w:gridCol w:w="6759"/>
      </w:tblGrid>
      <w:tr w:rsidR="00BB532F" w:rsidRPr="00C978B9" w14:paraId="1DBEC35A" w14:textId="77777777" w:rsidTr="478DDB90">
        <w:trPr>
          <w:cnfStyle w:val="100000000000" w:firstRow="1" w:lastRow="0" w:firstColumn="0" w:lastColumn="0" w:oddVBand="0" w:evenVBand="0" w:oddHBand="0" w:evenHBand="0" w:firstRowFirstColumn="0" w:firstRowLastColumn="0" w:lastRowFirstColumn="0" w:lastRowLastColumn="0"/>
          <w:tblHeader/>
        </w:trPr>
        <w:tc>
          <w:tcPr>
            <w:tcW w:w="3828" w:type="dxa"/>
          </w:tcPr>
          <w:p w14:paraId="0CD134DE" w14:textId="77777777" w:rsidR="00BB532F" w:rsidRPr="00C978B9" w:rsidRDefault="00BB532F" w:rsidP="00F63915">
            <w:pPr>
              <w:pStyle w:val="TableTextWhite0"/>
            </w:pPr>
            <w:r w:rsidRPr="00C978B9">
              <w:t>Who</w:t>
            </w:r>
          </w:p>
        </w:tc>
        <w:tc>
          <w:tcPr>
            <w:tcW w:w="6759" w:type="dxa"/>
          </w:tcPr>
          <w:p w14:paraId="50E5DF92" w14:textId="50E40AA4" w:rsidR="00BB532F" w:rsidRPr="00C978B9" w:rsidRDefault="00BB532F" w:rsidP="00022223">
            <w:pPr>
              <w:pStyle w:val="TableTextWhite0"/>
            </w:pPr>
            <w:r w:rsidRPr="00C978B9">
              <w:t>Why</w:t>
            </w:r>
          </w:p>
        </w:tc>
      </w:tr>
      <w:tr w:rsidR="00BB532F" w:rsidRPr="00A8245E" w14:paraId="6C7497CB" w14:textId="77777777" w:rsidTr="478DDB90">
        <w:tc>
          <w:tcPr>
            <w:tcW w:w="3828" w:type="dxa"/>
            <w:shd w:val="clear" w:color="auto" w:fill="BCBEC0"/>
          </w:tcPr>
          <w:p w14:paraId="3A5908F8" w14:textId="77777777" w:rsidR="00BB532F" w:rsidRPr="00A8245E" w:rsidRDefault="00BB532F" w:rsidP="00F63915">
            <w:pPr>
              <w:pStyle w:val="TableText"/>
              <w:keepNext/>
              <w:rPr>
                <w:b/>
              </w:rPr>
            </w:pPr>
            <w:r w:rsidRPr="00A8245E">
              <w:rPr>
                <w:b/>
              </w:rPr>
              <w:t>Internal</w:t>
            </w:r>
          </w:p>
        </w:tc>
        <w:tc>
          <w:tcPr>
            <w:tcW w:w="6759" w:type="dxa"/>
            <w:shd w:val="clear" w:color="auto" w:fill="BCBEC0"/>
          </w:tcPr>
          <w:p w14:paraId="04B9F18E" w14:textId="77777777" w:rsidR="00BB532F" w:rsidRPr="00A8245E" w:rsidRDefault="00BB532F" w:rsidP="00F63915">
            <w:pPr>
              <w:pStyle w:val="TableText"/>
              <w:keepNext/>
              <w:rPr>
                <w:b/>
              </w:rPr>
            </w:pPr>
          </w:p>
        </w:tc>
      </w:tr>
      <w:tr w:rsidR="00BB532F" w:rsidRPr="00C978B9" w14:paraId="188A2E7F" w14:textId="77777777" w:rsidTr="478DDB90">
        <w:tc>
          <w:tcPr>
            <w:tcW w:w="3828" w:type="dxa"/>
            <w:tcBorders>
              <w:top w:val="single" w:sz="8" w:space="0" w:color="auto"/>
              <w:bottom w:val="single" w:sz="8" w:space="0" w:color="BCBEC0"/>
            </w:tcBorders>
          </w:tcPr>
          <w:p w14:paraId="4FF04453" w14:textId="0F4F7DE7" w:rsidR="00BB532F" w:rsidRPr="00A15CDB" w:rsidRDefault="00966E7B" w:rsidP="002B1F76">
            <w:pPr>
              <w:pStyle w:val="TableText"/>
            </w:pPr>
            <w:r>
              <w:t>Manager</w:t>
            </w:r>
          </w:p>
        </w:tc>
        <w:tc>
          <w:tcPr>
            <w:tcW w:w="6759" w:type="dxa"/>
            <w:tcBorders>
              <w:top w:val="single" w:sz="8" w:space="0" w:color="auto"/>
              <w:bottom w:val="single" w:sz="8" w:space="0" w:color="BCBEC0"/>
            </w:tcBorders>
          </w:tcPr>
          <w:p w14:paraId="4F7A0E7A" w14:textId="68A4367A" w:rsidR="00BB532F" w:rsidRPr="00A15CDB" w:rsidRDefault="00966E7B" w:rsidP="000C135C">
            <w:pPr>
              <w:pStyle w:val="TableText"/>
              <w:numPr>
                <w:ilvl w:val="0"/>
                <w:numId w:val="3"/>
              </w:numPr>
              <w:ind w:left="361" w:hanging="361"/>
            </w:pPr>
            <w:r>
              <w:t>Escalate issues, keep informed, advise, receive guidance and instructions</w:t>
            </w:r>
          </w:p>
        </w:tc>
      </w:tr>
      <w:tr w:rsidR="00BB532F" w:rsidRPr="00C978B9" w14:paraId="5916F23E" w14:textId="77777777" w:rsidTr="478DDB90">
        <w:tc>
          <w:tcPr>
            <w:tcW w:w="3828" w:type="dxa"/>
            <w:tcBorders>
              <w:top w:val="single" w:sz="8" w:space="0" w:color="auto"/>
              <w:bottom w:val="single" w:sz="8" w:space="0" w:color="BCBEC0"/>
            </w:tcBorders>
          </w:tcPr>
          <w:p w14:paraId="08267F41" w14:textId="326BF79E" w:rsidR="00BB532F" w:rsidRPr="00A15CDB" w:rsidRDefault="00966E7B" w:rsidP="002B1F76">
            <w:pPr>
              <w:pStyle w:val="TableText"/>
            </w:pPr>
            <w:r>
              <w:t>Work Team</w:t>
            </w:r>
          </w:p>
        </w:tc>
        <w:tc>
          <w:tcPr>
            <w:tcW w:w="6759" w:type="dxa"/>
            <w:tcBorders>
              <w:top w:val="single" w:sz="8" w:space="0" w:color="auto"/>
              <w:bottom w:val="single" w:sz="8" w:space="0" w:color="BCBEC0"/>
            </w:tcBorders>
          </w:tcPr>
          <w:p w14:paraId="47EC8E2B" w14:textId="28A89187" w:rsidR="00BB532F" w:rsidRPr="00A15CDB" w:rsidRDefault="00966E7B" w:rsidP="000C135C">
            <w:pPr>
              <w:pStyle w:val="TableText"/>
              <w:numPr>
                <w:ilvl w:val="0"/>
                <w:numId w:val="3"/>
              </w:numPr>
              <w:ind w:left="361" w:hanging="361"/>
            </w:pPr>
            <w:r>
              <w:t>Work collaboratively to contribute to achieving the team’s business outcomes</w:t>
            </w:r>
          </w:p>
        </w:tc>
      </w:tr>
      <w:tr w:rsidR="00BB532F" w:rsidRPr="00C978B9" w14:paraId="32CC0053" w14:textId="77777777" w:rsidTr="478DDB90">
        <w:tc>
          <w:tcPr>
            <w:tcW w:w="3828" w:type="dxa"/>
            <w:tcBorders>
              <w:top w:val="single" w:sz="8" w:space="0" w:color="auto"/>
              <w:bottom w:val="single" w:sz="8" w:space="0" w:color="BCBEC0"/>
            </w:tcBorders>
          </w:tcPr>
          <w:p w14:paraId="60582092" w14:textId="77777777" w:rsidR="00BB532F" w:rsidRPr="00A15CDB" w:rsidRDefault="00973D07" w:rsidP="002B1F76">
            <w:pPr>
              <w:pStyle w:val="TableText"/>
            </w:pPr>
            <w:r>
              <w:t>S</w:t>
            </w:r>
            <w:r w:rsidR="009254B2">
              <w:t>taff</w:t>
            </w:r>
          </w:p>
        </w:tc>
        <w:tc>
          <w:tcPr>
            <w:tcW w:w="6759" w:type="dxa"/>
            <w:tcBorders>
              <w:top w:val="single" w:sz="8" w:space="0" w:color="auto"/>
              <w:bottom w:val="single" w:sz="8" w:space="0" w:color="BCBEC0"/>
            </w:tcBorders>
          </w:tcPr>
          <w:p w14:paraId="2FE65808" w14:textId="793D0B29" w:rsidR="00BB532F" w:rsidRPr="00A15CDB" w:rsidRDefault="5DB097E3" w:rsidP="000C135C">
            <w:pPr>
              <w:pStyle w:val="TableText"/>
              <w:numPr>
                <w:ilvl w:val="0"/>
                <w:numId w:val="3"/>
              </w:numPr>
              <w:ind w:left="361" w:hanging="361"/>
            </w:pPr>
            <w:r>
              <w:t xml:space="preserve">Liaise with </w:t>
            </w:r>
            <w:r w:rsidR="1825042C">
              <w:t xml:space="preserve">other </w:t>
            </w:r>
            <w:r w:rsidR="00C04223">
              <w:t>planning</w:t>
            </w:r>
            <w:r w:rsidR="1825042C">
              <w:t xml:space="preserve"> </w:t>
            </w:r>
            <w:r w:rsidR="6803279B">
              <w:t xml:space="preserve">staff </w:t>
            </w:r>
            <w:r>
              <w:t xml:space="preserve">to </w:t>
            </w:r>
            <w:r w:rsidR="6803279B">
              <w:t>share</w:t>
            </w:r>
            <w:r>
              <w:t xml:space="preserve"> advice on </w:t>
            </w:r>
            <w:r w:rsidR="6803279B">
              <w:t xml:space="preserve">operational matters </w:t>
            </w:r>
            <w:r w:rsidR="1825042C">
              <w:t>and keep curren</w:t>
            </w:r>
            <w:r w:rsidR="55036C25">
              <w:t>t with policy and procedural changes</w:t>
            </w:r>
            <w:r w:rsidR="7FCF7758">
              <w:t>.</w:t>
            </w:r>
          </w:p>
        </w:tc>
      </w:tr>
      <w:tr w:rsidR="00BB532F" w:rsidRPr="00A8245E" w14:paraId="52B50F5E" w14:textId="77777777" w:rsidTr="478DDB90">
        <w:tc>
          <w:tcPr>
            <w:tcW w:w="3828" w:type="dxa"/>
            <w:shd w:val="clear" w:color="auto" w:fill="BCBEC0"/>
          </w:tcPr>
          <w:p w14:paraId="57354CB0" w14:textId="77777777" w:rsidR="00BB532F" w:rsidRPr="00A8245E" w:rsidRDefault="00BB532F" w:rsidP="00F63915">
            <w:pPr>
              <w:pStyle w:val="TableText"/>
              <w:keepNext/>
              <w:rPr>
                <w:b/>
              </w:rPr>
            </w:pPr>
            <w:r w:rsidRPr="00A8245E">
              <w:rPr>
                <w:b/>
              </w:rPr>
              <w:t>External</w:t>
            </w:r>
          </w:p>
        </w:tc>
        <w:tc>
          <w:tcPr>
            <w:tcW w:w="6759" w:type="dxa"/>
            <w:shd w:val="clear" w:color="auto" w:fill="BCBEC0"/>
          </w:tcPr>
          <w:p w14:paraId="32CBE24A" w14:textId="77777777" w:rsidR="00BB532F" w:rsidRPr="00A8245E" w:rsidRDefault="00BB532F" w:rsidP="000C135C">
            <w:pPr>
              <w:pStyle w:val="TableText"/>
              <w:keepNext/>
              <w:ind w:left="361" w:hanging="361"/>
              <w:rPr>
                <w:b/>
              </w:rPr>
            </w:pPr>
          </w:p>
        </w:tc>
      </w:tr>
      <w:tr w:rsidR="00966E7B" w:rsidRPr="00C978B9" w14:paraId="2E58F27A" w14:textId="77777777" w:rsidTr="478DDB90">
        <w:tc>
          <w:tcPr>
            <w:tcW w:w="3828" w:type="dxa"/>
            <w:tcBorders>
              <w:top w:val="single" w:sz="8" w:space="0" w:color="auto"/>
              <w:bottom w:val="single" w:sz="8" w:space="0" w:color="BCBEC0"/>
            </w:tcBorders>
          </w:tcPr>
          <w:p w14:paraId="071B64DD" w14:textId="0E83015C" w:rsidR="00966E7B" w:rsidRPr="00A15CDB" w:rsidRDefault="00C04223" w:rsidP="00966E7B">
            <w:pPr>
              <w:pStyle w:val="TableText"/>
            </w:pPr>
            <w:r>
              <w:t>Client/Customers/Stakeholders</w:t>
            </w:r>
            <w:r w:rsidRPr="00554396" w:rsidDel="00C04223">
              <w:t xml:space="preserve"> </w:t>
            </w:r>
          </w:p>
        </w:tc>
        <w:tc>
          <w:tcPr>
            <w:tcW w:w="6759" w:type="dxa"/>
            <w:tcBorders>
              <w:top w:val="single" w:sz="8" w:space="0" w:color="auto"/>
              <w:bottom w:val="single" w:sz="8" w:space="0" w:color="BCBEC0"/>
            </w:tcBorders>
          </w:tcPr>
          <w:p w14:paraId="40F93259" w14:textId="77777777" w:rsidR="00966E7B" w:rsidRDefault="00966E7B" w:rsidP="000C135C">
            <w:pPr>
              <w:pStyle w:val="TableText"/>
              <w:numPr>
                <w:ilvl w:val="0"/>
                <w:numId w:val="3"/>
              </w:numPr>
              <w:ind w:left="361" w:hanging="361"/>
            </w:pPr>
            <w:r>
              <w:t>Contribute to a client-focused approach to service delivery</w:t>
            </w:r>
          </w:p>
          <w:p w14:paraId="330D65C9" w14:textId="77777777" w:rsidR="00966E7B" w:rsidRDefault="00966E7B" w:rsidP="000C135C">
            <w:pPr>
              <w:pStyle w:val="TableText"/>
              <w:numPr>
                <w:ilvl w:val="0"/>
                <w:numId w:val="3"/>
              </w:numPr>
              <w:ind w:left="361" w:hanging="361"/>
            </w:pPr>
            <w:r>
              <w:t>Monitor, address and/or escalate requests and provide services</w:t>
            </w:r>
          </w:p>
          <w:p w14:paraId="02EF24BC" w14:textId="491E1A3B" w:rsidR="00966E7B" w:rsidRDefault="00966E7B" w:rsidP="000C135C">
            <w:pPr>
              <w:pStyle w:val="TableText"/>
              <w:numPr>
                <w:ilvl w:val="0"/>
                <w:numId w:val="3"/>
              </w:numPr>
              <w:ind w:left="361" w:hanging="361"/>
            </w:pPr>
            <w:r>
              <w:t>Manage the flow of information, seek clarification and provide advice and responses</w:t>
            </w:r>
          </w:p>
          <w:p w14:paraId="2406A79D" w14:textId="11F5DF54" w:rsidR="00C04223" w:rsidRPr="00A15CDB" w:rsidRDefault="0038528C" w:rsidP="000C135C">
            <w:pPr>
              <w:pStyle w:val="TableText"/>
              <w:numPr>
                <w:ilvl w:val="0"/>
                <w:numId w:val="3"/>
              </w:numPr>
              <w:ind w:left="361" w:hanging="361"/>
            </w:pPr>
            <w:r>
              <w:t xml:space="preserve">Provide </w:t>
            </w:r>
            <w:r w:rsidR="00C04223">
              <w:t>advice to resolve complaints</w:t>
            </w:r>
          </w:p>
        </w:tc>
      </w:tr>
      <w:tr w:rsidR="00966E7B" w:rsidRPr="00C978B9" w14:paraId="3AC3423D" w14:textId="77777777" w:rsidTr="478DDB90">
        <w:tc>
          <w:tcPr>
            <w:tcW w:w="3828" w:type="dxa"/>
            <w:tcBorders>
              <w:top w:val="single" w:sz="8" w:space="0" w:color="auto"/>
              <w:bottom w:val="single" w:sz="8" w:space="0" w:color="BCBEC0"/>
            </w:tcBorders>
          </w:tcPr>
          <w:p w14:paraId="255AEDE4" w14:textId="17EC92F0" w:rsidR="00966E7B" w:rsidRPr="00A15CDB" w:rsidRDefault="00966E7B" w:rsidP="00966E7B">
            <w:pPr>
              <w:pStyle w:val="TableText"/>
            </w:pPr>
            <w:r w:rsidRPr="00554396">
              <w:t>Industry professionals and consultants</w:t>
            </w:r>
          </w:p>
        </w:tc>
        <w:tc>
          <w:tcPr>
            <w:tcW w:w="6759" w:type="dxa"/>
            <w:tcBorders>
              <w:top w:val="single" w:sz="8" w:space="0" w:color="auto"/>
              <w:bottom w:val="single" w:sz="8" w:space="0" w:color="BCBEC0"/>
            </w:tcBorders>
          </w:tcPr>
          <w:p w14:paraId="2C6506D1" w14:textId="6A74B973" w:rsidR="00966E7B" w:rsidRPr="00A15CDB" w:rsidRDefault="00966E7B" w:rsidP="000C135C">
            <w:pPr>
              <w:pStyle w:val="TableText"/>
              <w:numPr>
                <w:ilvl w:val="0"/>
                <w:numId w:val="3"/>
              </w:numPr>
              <w:ind w:left="361" w:hanging="361"/>
            </w:pPr>
            <w:r>
              <w:t>Seek specialist knowledge/advice and collaborate on sector changes and industry issues and keep up with best practice in related industries</w:t>
            </w:r>
          </w:p>
        </w:tc>
      </w:tr>
    </w:tbl>
    <w:p w14:paraId="320E42C1" w14:textId="77777777" w:rsidR="000C135C" w:rsidRDefault="000C135C" w:rsidP="00973D07">
      <w:pPr>
        <w:pStyle w:val="Heading1"/>
        <w:spacing w:before="240"/>
      </w:pPr>
    </w:p>
    <w:p w14:paraId="3F6ADB19" w14:textId="77777777" w:rsidR="000C135C" w:rsidRDefault="000C135C">
      <w:pPr>
        <w:rPr>
          <w:rFonts w:eastAsiaTheme="minorHAnsi" w:cs="Arial"/>
          <w:b/>
          <w:bCs/>
          <w:kern w:val="32"/>
          <w:sz w:val="26"/>
          <w:szCs w:val="32"/>
          <w:lang w:val="en-AU"/>
        </w:rPr>
      </w:pPr>
      <w:r>
        <w:br w:type="page"/>
      </w:r>
    </w:p>
    <w:p w14:paraId="6FD0EE7B" w14:textId="6823C5DF" w:rsidR="00603D53" w:rsidRDefault="00603D53" w:rsidP="00973D07">
      <w:pPr>
        <w:pStyle w:val="Heading1"/>
        <w:spacing w:before="240"/>
        <w:rPr>
          <w:sz w:val="28"/>
        </w:rPr>
      </w:pPr>
      <w:r w:rsidRPr="00614552">
        <w:lastRenderedPageBreak/>
        <w:t>Role dimensions</w:t>
      </w:r>
    </w:p>
    <w:p w14:paraId="3D59DA19" w14:textId="77777777" w:rsidR="00603D53" w:rsidRPr="00614552" w:rsidRDefault="00603D53" w:rsidP="00614552">
      <w:pPr>
        <w:pStyle w:val="Heading2"/>
      </w:pPr>
      <w:r w:rsidRPr="00614552">
        <w:t>Decision making</w:t>
      </w:r>
    </w:p>
    <w:p w14:paraId="3B10BCD6" w14:textId="4AD28B0B" w:rsidR="00966E7B" w:rsidRPr="0095323F" w:rsidRDefault="0095323F" w:rsidP="00966E7B">
      <w:pPr>
        <w:rPr>
          <w:rFonts w:cs="Arial"/>
          <w:szCs w:val="26"/>
        </w:rPr>
      </w:pPr>
      <w:r w:rsidRPr="005C16EA">
        <w:rPr>
          <w:rFonts w:cs="Arial"/>
        </w:rPr>
        <w:t xml:space="preserve">Customer Care </w:t>
      </w:r>
      <w:r w:rsidR="000C135C">
        <w:rPr>
          <w:rFonts w:cs="Arial"/>
        </w:rPr>
        <w:t>and</w:t>
      </w:r>
      <w:r w:rsidRPr="005C16EA">
        <w:rPr>
          <w:rFonts w:cs="Arial"/>
        </w:rPr>
        <w:t xml:space="preserve"> Support Officer</w:t>
      </w:r>
      <w:r w:rsidR="00966E7B" w:rsidRPr="0095323F">
        <w:rPr>
          <w:rFonts w:cs="Arial"/>
          <w:szCs w:val="26"/>
        </w:rPr>
        <w:t>:</w:t>
      </w:r>
    </w:p>
    <w:p w14:paraId="0C2929B9" w14:textId="77777777" w:rsidR="00966E7B" w:rsidRDefault="00966E7B" w:rsidP="00966E7B">
      <w:pPr>
        <w:pStyle w:val="ListParagraph"/>
        <w:numPr>
          <w:ilvl w:val="0"/>
          <w:numId w:val="20"/>
        </w:numPr>
        <w:rPr>
          <w:rFonts w:cs="Arial"/>
          <w:szCs w:val="26"/>
        </w:rPr>
      </w:pPr>
      <w:r>
        <w:rPr>
          <w:rFonts w:cs="Arial"/>
          <w:szCs w:val="26"/>
        </w:rPr>
        <w:t>W</w:t>
      </w:r>
      <w:r w:rsidRPr="00F75FFC">
        <w:rPr>
          <w:rFonts w:cs="Arial"/>
          <w:szCs w:val="26"/>
        </w:rPr>
        <w:t>orks with minimal</w:t>
      </w:r>
      <w:r w:rsidRPr="006B0D40">
        <w:rPr>
          <w:rFonts w:cs="Arial"/>
          <w:szCs w:val="26"/>
        </w:rPr>
        <w:t xml:space="preserve"> </w:t>
      </w:r>
      <w:r w:rsidRPr="00F75FFC">
        <w:rPr>
          <w:rFonts w:cs="Arial"/>
          <w:szCs w:val="26"/>
        </w:rPr>
        <w:t>supervision</w:t>
      </w:r>
      <w:r w:rsidRPr="006B0D40">
        <w:rPr>
          <w:rFonts w:cs="Arial"/>
          <w:szCs w:val="26"/>
        </w:rPr>
        <w:t xml:space="preserve"> </w:t>
      </w:r>
      <w:r>
        <w:rPr>
          <w:rFonts w:cs="Arial"/>
          <w:szCs w:val="26"/>
        </w:rPr>
        <w:t>managing</w:t>
      </w:r>
      <w:r w:rsidRPr="006B0D40">
        <w:rPr>
          <w:rFonts w:cs="Arial"/>
          <w:szCs w:val="26"/>
        </w:rPr>
        <w:t xml:space="preserve"> allocated tasks within the agreed work program</w:t>
      </w:r>
    </w:p>
    <w:p w14:paraId="223258BA" w14:textId="77777777" w:rsidR="00966E7B" w:rsidRDefault="00966E7B" w:rsidP="00966E7B">
      <w:pPr>
        <w:pStyle w:val="ListParagraph"/>
        <w:numPr>
          <w:ilvl w:val="0"/>
          <w:numId w:val="20"/>
        </w:numPr>
        <w:rPr>
          <w:rFonts w:cs="Arial"/>
          <w:szCs w:val="26"/>
        </w:rPr>
      </w:pPr>
      <w:r>
        <w:rPr>
          <w:rFonts w:cs="Arial"/>
          <w:szCs w:val="26"/>
        </w:rPr>
        <w:t>E</w:t>
      </w:r>
      <w:r w:rsidRPr="001B6ED3">
        <w:rPr>
          <w:rFonts w:cs="Arial"/>
          <w:szCs w:val="26"/>
        </w:rPr>
        <w:t>xercises judgement regarding completion of priorities within deadlines</w:t>
      </w:r>
    </w:p>
    <w:p w14:paraId="0082AC18" w14:textId="77777777" w:rsidR="00966E7B" w:rsidRPr="008875A1" w:rsidRDefault="00966E7B" w:rsidP="00966E7B">
      <w:pPr>
        <w:pStyle w:val="ListParagraph"/>
        <w:numPr>
          <w:ilvl w:val="0"/>
          <w:numId w:val="20"/>
        </w:numPr>
        <w:spacing w:before="119"/>
        <w:ind w:right="162"/>
      </w:pPr>
      <w:r w:rsidRPr="008875A1">
        <w:rPr>
          <w:rFonts w:cs="Arial"/>
          <w:szCs w:val="26"/>
        </w:rPr>
        <w:t>Works within a framework of sector and department priorities, policies and procedures, legislative and regulatory frameworks, delegations, and resource parameters</w:t>
      </w:r>
    </w:p>
    <w:p w14:paraId="3010C400" w14:textId="77777777" w:rsidR="00966E7B" w:rsidRPr="003044C6" w:rsidRDefault="00966E7B" w:rsidP="00966E7B">
      <w:pPr>
        <w:pStyle w:val="ListParagraph"/>
        <w:numPr>
          <w:ilvl w:val="0"/>
          <w:numId w:val="20"/>
        </w:numPr>
        <w:spacing w:before="119"/>
        <w:ind w:right="162"/>
        <w:rPr>
          <w:rFonts w:cs="Arial"/>
          <w:szCs w:val="26"/>
        </w:rPr>
      </w:pPr>
      <w:r w:rsidRPr="003044C6">
        <w:rPr>
          <w:rFonts w:cs="Arial"/>
          <w:szCs w:val="26"/>
        </w:rPr>
        <w:t>M</w:t>
      </w:r>
      <w:r w:rsidRPr="0003618F">
        <w:t>akes</w:t>
      </w:r>
      <w:r>
        <w:t xml:space="preserve"> decisions under their direct control as directed by their Team Leader/Manager and refers to the Team Leader/Manager decisions that require significant change to outcomes or timeframes; are likely to escalate or require submission to a higher level of management. </w:t>
      </w:r>
    </w:p>
    <w:p w14:paraId="0525E560" w14:textId="5A30D38A" w:rsidR="00603D53" w:rsidRDefault="00603D53" w:rsidP="00614552">
      <w:pPr>
        <w:pStyle w:val="Heading2"/>
      </w:pPr>
      <w:r>
        <w:t>Reporting line</w:t>
      </w:r>
    </w:p>
    <w:tbl>
      <w:tblPr>
        <w:tblW w:w="0" w:type="auto"/>
        <w:tblLayout w:type="fixed"/>
        <w:tblLook w:val="06A0" w:firstRow="1" w:lastRow="0" w:firstColumn="1" w:lastColumn="0" w:noHBand="1" w:noVBand="1"/>
      </w:tblPr>
      <w:tblGrid>
        <w:gridCol w:w="4730"/>
      </w:tblGrid>
      <w:tr w:rsidR="62287D12" w14:paraId="5CC61A98" w14:textId="77777777" w:rsidTr="62287D12">
        <w:trPr>
          <w:trHeight w:val="300"/>
        </w:trPr>
        <w:tc>
          <w:tcPr>
            <w:tcW w:w="4730" w:type="dxa"/>
            <w:tcBorders>
              <w:top w:val="nil"/>
              <w:left w:val="nil"/>
              <w:bottom w:val="nil"/>
              <w:right w:val="nil"/>
            </w:tcBorders>
            <w:tcMar>
              <w:top w:w="15" w:type="dxa"/>
              <w:left w:w="15" w:type="dxa"/>
              <w:right w:w="15" w:type="dxa"/>
            </w:tcMar>
            <w:vAlign w:val="bottom"/>
          </w:tcPr>
          <w:p w14:paraId="6064F4B6" w14:textId="4E4501BB" w:rsidR="62287D12" w:rsidRDefault="62287D12" w:rsidP="62287D12">
            <w:pPr>
              <w:spacing w:after="0"/>
              <w:rPr>
                <w:rFonts w:eastAsia="Arial" w:cs="Arial"/>
                <w:color w:val="000000" w:themeColor="text1"/>
              </w:rPr>
            </w:pPr>
            <w:r w:rsidRPr="62287D12">
              <w:rPr>
                <w:rFonts w:eastAsia="Arial" w:cs="Arial"/>
                <w:color w:val="000000" w:themeColor="text1"/>
              </w:rPr>
              <w:t>Manager Customer Service</w:t>
            </w:r>
          </w:p>
        </w:tc>
      </w:tr>
    </w:tbl>
    <w:p w14:paraId="1953C73D" w14:textId="6048F4DC" w:rsidR="62287D12" w:rsidRDefault="62287D12"/>
    <w:p w14:paraId="57C977A8" w14:textId="1630B8CB" w:rsidR="00603D53" w:rsidRPr="00614552" w:rsidRDefault="00603D53" w:rsidP="00614552">
      <w:pPr>
        <w:pStyle w:val="Heading2"/>
      </w:pPr>
      <w:r w:rsidRPr="00614552">
        <w:t>Direct reports</w:t>
      </w:r>
    </w:p>
    <w:p w14:paraId="67004F9E" w14:textId="7F4409BE" w:rsidR="00603D53" w:rsidRPr="00603D53" w:rsidRDefault="009F62E1">
      <w:pPr>
        <w:rPr>
          <w:rFonts w:cs="Arial"/>
          <w:szCs w:val="26"/>
        </w:rPr>
      </w:pPr>
      <w:r>
        <w:rPr>
          <w:rFonts w:cs="Arial"/>
          <w:szCs w:val="26"/>
        </w:rPr>
        <w:t>Nil</w:t>
      </w:r>
    </w:p>
    <w:p w14:paraId="11FB51FE" w14:textId="77777777" w:rsidR="00603D53" w:rsidRPr="00614552" w:rsidRDefault="00603D53" w:rsidP="00614552">
      <w:pPr>
        <w:pStyle w:val="Heading2"/>
      </w:pPr>
      <w:r w:rsidRPr="00614552">
        <w:t>Budget/Expenditure</w:t>
      </w:r>
    </w:p>
    <w:p w14:paraId="71853ED5" w14:textId="070FDBCA" w:rsidR="00603D53" w:rsidRDefault="0038528C">
      <w:pPr>
        <w:rPr>
          <w:rFonts w:cs="Arial"/>
          <w:szCs w:val="26"/>
        </w:rPr>
      </w:pPr>
      <w:r>
        <w:rPr>
          <w:rFonts w:cs="Arial"/>
          <w:szCs w:val="26"/>
        </w:rPr>
        <w:t>Nil</w:t>
      </w:r>
    </w:p>
    <w:p w14:paraId="16C63F5F" w14:textId="77777777" w:rsidR="00EA439C" w:rsidRPr="00C978B9" w:rsidRDefault="00EA439C" w:rsidP="00EA439C">
      <w:pPr>
        <w:pStyle w:val="Heading1"/>
      </w:pPr>
      <w:r w:rsidRPr="00C978B9">
        <w:t>Capabilities for the role</w:t>
      </w:r>
    </w:p>
    <w:p w14:paraId="4E79CA38" w14:textId="77777777" w:rsidR="00EA439C" w:rsidRPr="00175AAF" w:rsidRDefault="00EA439C" w:rsidP="00EA439C">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4FB4B7" w14:textId="77777777" w:rsidR="00EA439C" w:rsidRPr="00175AAF" w:rsidRDefault="00EA439C" w:rsidP="00EA439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59D4994F" w14:textId="77777777" w:rsidR="00EA439C" w:rsidRPr="00C978B9" w:rsidRDefault="00EA439C" w:rsidP="00EA439C">
      <w:pPr>
        <w:pStyle w:val="Heading1"/>
      </w:pPr>
      <w:r w:rsidRPr="00C978B9">
        <w:t xml:space="preserve">Focus </w:t>
      </w:r>
      <w:r>
        <w:t>c</w:t>
      </w:r>
      <w:r w:rsidRPr="00C978B9">
        <w:t>apabilities</w:t>
      </w:r>
    </w:p>
    <w:p w14:paraId="4C0A5AD1" w14:textId="77777777" w:rsidR="00EA439C" w:rsidRDefault="00EA439C" w:rsidP="00EA439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44AEC13" w14:textId="77777777" w:rsidR="00EA439C" w:rsidRDefault="00EA439C" w:rsidP="00EA439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94F812D" w14:textId="77777777" w:rsidR="00EA439C" w:rsidRPr="00BB12E9" w:rsidRDefault="00EA439C" w:rsidP="00EA439C">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EA439C" w:rsidRPr="00C978B9" w14:paraId="3D0EDC63" w14:textId="77777777" w:rsidTr="000C135C">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6D2DE730" w14:textId="77777777" w:rsidR="00EA439C" w:rsidRPr="00C978B9" w:rsidRDefault="00EA439C" w:rsidP="000C135C">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150B1E97" w14:textId="77777777" w:rsidR="00EA439C" w:rsidRPr="00C978B9" w:rsidRDefault="00EA439C" w:rsidP="000C135C">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6A14DF6" w14:textId="77777777" w:rsidR="00EA439C" w:rsidRDefault="00EA439C" w:rsidP="000C135C">
            <w:pPr>
              <w:pStyle w:val="TableText"/>
              <w:rPr>
                <w:b/>
              </w:rPr>
            </w:pPr>
          </w:p>
        </w:tc>
        <w:tc>
          <w:tcPr>
            <w:tcW w:w="4770" w:type="dxa"/>
            <w:tcBorders>
              <w:bottom w:val="single" w:sz="12" w:space="0" w:color="auto"/>
            </w:tcBorders>
            <w:shd w:val="clear" w:color="auto" w:fill="BCBEC0"/>
          </w:tcPr>
          <w:p w14:paraId="5538BEAB" w14:textId="77777777" w:rsidR="00EA439C" w:rsidRDefault="00EA439C" w:rsidP="000C135C">
            <w:pPr>
              <w:pStyle w:val="TableText"/>
              <w:rPr>
                <w:b/>
              </w:rPr>
            </w:pPr>
            <w:r>
              <w:rPr>
                <w:b/>
              </w:rPr>
              <w:t>Behavioural indicators</w:t>
            </w:r>
          </w:p>
        </w:tc>
        <w:tc>
          <w:tcPr>
            <w:tcW w:w="1606" w:type="dxa"/>
            <w:tcBorders>
              <w:bottom w:val="single" w:sz="12" w:space="0" w:color="auto"/>
            </w:tcBorders>
            <w:shd w:val="clear" w:color="auto" w:fill="BCBEC0"/>
          </w:tcPr>
          <w:p w14:paraId="7CF779F6" w14:textId="77777777" w:rsidR="00EA439C" w:rsidRDefault="00EA439C" w:rsidP="000C135C">
            <w:pPr>
              <w:pStyle w:val="TableText"/>
              <w:jc w:val="both"/>
              <w:rPr>
                <w:b/>
              </w:rPr>
            </w:pPr>
            <w:r>
              <w:rPr>
                <w:b/>
              </w:rPr>
              <w:t xml:space="preserve">Level </w:t>
            </w:r>
          </w:p>
        </w:tc>
      </w:tr>
      <w:tr w:rsidR="00EA439C" w:rsidRPr="00C978B9" w14:paraId="1C6922D4" w14:textId="77777777" w:rsidTr="000C135C">
        <w:trPr>
          <w:cantSplit/>
          <w:jc w:val="center"/>
        </w:trPr>
        <w:tc>
          <w:tcPr>
            <w:tcW w:w="1406" w:type="dxa"/>
            <w:tcBorders>
              <w:bottom w:val="single" w:sz="4" w:space="0" w:color="BCBEC0"/>
            </w:tcBorders>
          </w:tcPr>
          <w:p w14:paraId="7E298BEA" w14:textId="77777777" w:rsidR="00EA439C" w:rsidRPr="00C978B9" w:rsidRDefault="00EA439C" w:rsidP="000C135C">
            <w:r w:rsidRPr="00C978B9">
              <w:rPr>
                <w:noProof/>
                <w:lang w:eastAsia="en-AU"/>
              </w:rPr>
              <w:drawing>
                <wp:inline distT="0" distB="0" distL="0" distR="0" wp14:anchorId="33B8F46D" wp14:editId="5985DADA">
                  <wp:extent cx="809625" cy="809625"/>
                  <wp:effectExtent l="0" t="0" r="0" b="0"/>
                  <wp:docPr id="13"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AE99AED" w14:textId="77777777" w:rsidR="00EA439C" w:rsidRPr="00A8226F" w:rsidRDefault="00EA439C" w:rsidP="000C135C">
            <w:pPr>
              <w:pStyle w:val="TableText"/>
              <w:rPr>
                <w:b/>
              </w:rPr>
            </w:pPr>
            <w:r>
              <w:rPr>
                <w:b/>
              </w:rPr>
              <w:t>Manage Self</w:t>
            </w:r>
          </w:p>
          <w:p w14:paraId="0EE946F3" w14:textId="77777777" w:rsidR="00EA439C" w:rsidRPr="00AA57E3" w:rsidRDefault="00EA439C" w:rsidP="000C135C">
            <w:pPr>
              <w:pStyle w:val="TableText"/>
            </w:pPr>
            <w:r>
              <w:t>Show drive and motivation, an ability to self-reflect and a commitment to learning</w:t>
            </w:r>
          </w:p>
        </w:tc>
        <w:tc>
          <w:tcPr>
            <w:tcW w:w="4770" w:type="dxa"/>
            <w:tcBorders>
              <w:bottom w:val="single" w:sz="4" w:space="0" w:color="BCBEC0"/>
            </w:tcBorders>
          </w:tcPr>
          <w:p w14:paraId="26538B61" w14:textId="77777777" w:rsidR="00EA439C" w:rsidRPr="00AA57E3" w:rsidRDefault="00EA439C" w:rsidP="000C135C">
            <w:pPr>
              <w:pStyle w:val="TableBullet"/>
              <w:tabs>
                <w:tab w:val="clear" w:pos="284"/>
                <w:tab w:val="num" w:pos="360"/>
              </w:tabs>
              <w:ind w:left="360" w:hanging="360"/>
            </w:pPr>
            <w:r>
              <w:t>Keep up to date with relevant contemporary knowledge and practices</w:t>
            </w:r>
          </w:p>
          <w:p w14:paraId="6E16DD6E" w14:textId="77777777" w:rsidR="00EA439C" w:rsidRPr="00AA57E3" w:rsidRDefault="00EA439C" w:rsidP="000C135C">
            <w:pPr>
              <w:pStyle w:val="TableBullet"/>
              <w:tabs>
                <w:tab w:val="clear" w:pos="284"/>
                <w:tab w:val="num" w:pos="360"/>
              </w:tabs>
              <w:ind w:left="360" w:hanging="360"/>
            </w:pPr>
            <w:r>
              <w:t>Look for and take advantage of opportunities to learn new skills and develop strengths</w:t>
            </w:r>
          </w:p>
          <w:p w14:paraId="7E39B2F4" w14:textId="77777777" w:rsidR="00EA439C" w:rsidRPr="00AA57E3" w:rsidRDefault="00EA439C" w:rsidP="000C135C">
            <w:pPr>
              <w:pStyle w:val="TableBullet"/>
              <w:tabs>
                <w:tab w:val="clear" w:pos="284"/>
                <w:tab w:val="num" w:pos="360"/>
              </w:tabs>
              <w:ind w:left="360" w:hanging="360"/>
            </w:pPr>
            <w:r>
              <w:t>Show commitment to achieving challenging goals</w:t>
            </w:r>
          </w:p>
          <w:p w14:paraId="06932D5C" w14:textId="77777777" w:rsidR="00EA439C" w:rsidRPr="00AA57E3" w:rsidRDefault="00EA439C" w:rsidP="000C135C">
            <w:pPr>
              <w:pStyle w:val="TableBullet"/>
              <w:tabs>
                <w:tab w:val="clear" w:pos="284"/>
                <w:tab w:val="num" w:pos="360"/>
              </w:tabs>
              <w:ind w:left="360" w:hanging="360"/>
            </w:pPr>
            <w:r>
              <w:t>Examine and reflect on own performance</w:t>
            </w:r>
          </w:p>
          <w:p w14:paraId="573FD97E" w14:textId="77777777" w:rsidR="00EA439C" w:rsidRPr="00AA57E3" w:rsidRDefault="00EA439C" w:rsidP="000C135C">
            <w:pPr>
              <w:pStyle w:val="TableBullet"/>
              <w:tabs>
                <w:tab w:val="clear" w:pos="284"/>
                <w:tab w:val="num" w:pos="360"/>
              </w:tabs>
              <w:ind w:left="360" w:hanging="360"/>
            </w:pPr>
            <w:r>
              <w:t>Seek and respond positively to constructive feedback and guidance</w:t>
            </w:r>
          </w:p>
          <w:p w14:paraId="4787A405" w14:textId="77777777" w:rsidR="00EA439C" w:rsidRPr="00AA57E3" w:rsidRDefault="00EA439C" w:rsidP="000C135C">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39AC2736" w14:textId="77777777" w:rsidR="00EA439C" w:rsidRDefault="00EA439C" w:rsidP="000C135C">
            <w:pPr>
              <w:pStyle w:val="TableBullet"/>
              <w:numPr>
                <w:ilvl w:val="0"/>
                <w:numId w:val="0"/>
              </w:numPr>
              <w:jc w:val="both"/>
            </w:pPr>
            <w:r>
              <w:t>Adept</w:t>
            </w:r>
          </w:p>
        </w:tc>
      </w:tr>
      <w:tr w:rsidR="00EA439C" w:rsidRPr="00C978B9" w14:paraId="677D149C" w14:textId="77777777" w:rsidTr="000C135C">
        <w:trPr>
          <w:cantSplit/>
          <w:jc w:val="center"/>
        </w:trPr>
        <w:tc>
          <w:tcPr>
            <w:tcW w:w="1406" w:type="dxa"/>
            <w:tcBorders>
              <w:bottom w:val="single" w:sz="4" w:space="0" w:color="BCBEC0"/>
            </w:tcBorders>
          </w:tcPr>
          <w:p w14:paraId="0869DB30" w14:textId="77777777" w:rsidR="00EA439C" w:rsidRPr="00C978B9" w:rsidRDefault="00EA439C" w:rsidP="000C135C">
            <w:r w:rsidRPr="00C978B9">
              <w:rPr>
                <w:noProof/>
                <w:lang w:eastAsia="en-AU"/>
              </w:rPr>
              <w:drawing>
                <wp:inline distT="0" distB="0" distL="0" distR="0" wp14:anchorId="7F29D48D" wp14:editId="02CC32FE">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00A6E71" w14:textId="77777777" w:rsidR="00EA439C" w:rsidRPr="00A8226F" w:rsidRDefault="00EA439C" w:rsidP="000C135C">
            <w:pPr>
              <w:pStyle w:val="TableText"/>
              <w:rPr>
                <w:b/>
              </w:rPr>
            </w:pPr>
            <w:r>
              <w:rPr>
                <w:b/>
              </w:rPr>
              <w:t>Commit to Customer Service</w:t>
            </w:r>
          </w:p>
          <w:p w14:paraId="0B3BD320" w14:textId="77777777" w:rsidR="00EA439C" w:rsidRPr="00AA57E3" w:rsidRDefault="00EA439C" w:rsidP="000C135C">
            <w:pPr>
              <w:pStyle w:val="TableText"/>
            </w:pPr>
            <w:r>
              <w:t>Provide customer-focused services in line with public sector and organisational objectives</w:t>
            </w:r>
          </w:p>
        </w:tc>
        <w:tc>
          <w:tcPr>
            <w:tcW w:w="4770" w:type="dxa"/>
            <w:tcBorders>
              <w:bottom w:val="single" w:sz="4" w:space="0" w:color="BCBEC0"/>
            </w:tcBorders>
          </w:tcPr>
          <w:p w14:paraId="111F1F96" w14:textId="77777777" w:rsidR="00EA439C" w:rsidRPr="00AA57E3" w:rsidRDefault="00EA439C" w:rsidP="000C135C">
            <w:pPr>
              <w:pStyle w:val="TableBullet"/>
              <w:tabs>
                <w:tab w:val="clear" w:pos="284"/>
                <w:tab w:val="num" w:pos="360"/>
              </w:tabs>
              <w:ind w:left="360" w:hanging="360"/>
            </w:pPr>
            <w:r>
              <w:t>Take responsibility for delivering high-quality customer-focused services</w:t>
            </w:r>
          </w:p>
          <w:p w14:paraId="720B705E" w14:textId="77777777" w:rsidR="00EA439C" w:rsidRPr="00AA57E3" w:rsidRDefault="00EA439C" w:rsidP="000C135C">
            <w:pPr>
              <w:pStyle w:val="TableBullet"/>
              <w:tabs>
                <w:tab w:val="clear" w:pos="284"/>
                <w:tab w:val="num" w:pos="360"/>
              </w:tabs>
              <w:ind w:left="360" w:hanging="360"/>
            </w:pPr>
            <w:r>
              <w:t>Design processes and policies based on the customer’s point of view and needs</w:t>
            </w:r>
          </w:p>
          <w:p w14:paraId="3BE2ACCD" w14:textId="77777777" w:rsidR="00EA439C" w:rsidRPr="00AA57E3" w:rsidRDefault="00EA439C" w:rsidP="000C135C">
            <w:pPr>
              <w:pStyle w:val="TableBullet"/>
              <w:tabs>
                <w:tab w:val="clear" w:pos="284"/>
                <w:tab w:val="num" w:pos="360"/>
              </w:tabs>
              <w:ind w:left="360" w:hanging="360"/>
            </w:pPr>
            <w:r>
              <w:t>Understand and measure what is important to customers</w:t>
            </w:r>
          </w:p>
          <w:p w14:paraId="020C089F" w14:textId="77777777" w:rsidR="00EA439C" w:rsidRPr="00AA57E3" w:rsidRDefault="00EA439C" w:rsidP="000C135C">
            <w:pPr>
              <w:pStyle w:val="TableBullet"/>
              <w:tabs>
                <w:tab w:val="clear" w:pos="284"/>
                <w:tab w:val="num" w:pos="360"/>
              </w:tabs>
              <w:ind w:left="360" w:hanging="360"/>
            </w:pPr>
            <w:r>
              <w:t>Use data and information to monitor and improve customer service delivery</w:t>
            </w:r>
          </w:p>
          <w:p w14:paraId="22B36E91" w14:textId="77777777" w:rsidR="00EA439C" w:rsidRPr="00AA57E3" w:rsidRDefault="00EA439C" w:rsidP="000C135C">
            <w:pPr>
              <w:pStyle w:val="TableBullet"/>
              <w:tabs>
                <w:tab w:val="clear" w:pos="284"/>
                <w:tab w:val="num" w:pos="360"/>
              </w:tabs>
              <w:ind w:left="360" w:hanging="360"/>
            </w:pPr>
            <w:r>
              <w:t>Find opportunities to cooperate with internal and external stakeholders to improve outcomes for customers</w:t>
            </w:r>
          </w:p>
          <w:p w14:paraId="58A569FF" w14:textId="77777777" w:rsidR="00EA439C" w:rsidRPr="00AA57E3" w:rsidRDefault="00EA439C" w:rsidP="000C135C">
            <w:pPr>
              <w:pStyle w:val="TableBullet"/>
              <w:tabs>
                <w:tab w:val="clear" w:pos="284"/>
                <w:tab w:val="num" w:pos="360"/>
              </w:tabs>
              <w:ind w:left="360" w:hanging="360"/>
            </w:pPr>
            <w:r>
              <w:t>Maintain relationships with key customers in area of expertise</w:t>
            </w:r>
          </w:p>
          <w:p w14:paraId="5CE04AC1" w14:textId="77777777" w:rsidR="00EA439C" w:rsidRPr="00AA57E3" w:rsidRDefault="00EA439C" w:rsidP="000C135C">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23A0B644" w14:textId="77777777" w:rsidR="00EA439C" w:rsidRDefault="00EA439C" w:rsidP="000C135C">
            <w:pPr>
              <w:pStyle w:val="TableBullet"/>
              <w:numPr>
                <w:ilvl w:val="0"/>
                <w:numId w:val="0"/>
              </w:numPr>
              <w:jc w:val="both"/>
            </w:pPr>
            <w:r>
              <w:t>Adept</w:t>
            </w:r>
          </w:p>
        </w:tc>
      </w:tr>
      <w:tr w:rsidR="00EA439C" w:rsidRPr="00C978B9" w14:paraId="50A26CAE" w14:textId="77777777" w:rsidTr="000C135C">
        <w:trPr>
          <w:cantSplit/>
          <w:jc w:val="center"/>
        </w:trPr>
        <w:tc>
          <w:tcPr>
            <w:tcW w:w="1406" w:type="dxa"/>
            <w:tcBorders>
              <w:bottom w:val="single" w:sz="4" w:space="0" w:color="BCBEC0"/>
            </w:tcBorders>
          </w:tcPr>
          <w:p w14:paraId="448C9092" w14:textId="77777777" w:rsidR="00EA439C" w:rsidRPr="00C978B9" w:rsidRDefault="00EA439C" w:rsidP="000C135C">
            <w:r w:rsidRPr="00C978B9">
              <w:rPr>
                <w:noProof/>
                <w:lang w:eastAsia="en-AU"/>
              </w:rPr>
              <w:drawing>
                <wp:inline distT="0" distB="0" distL="0" distR="0" wp14:anchorId="6ECCE0DC" wp14:editId="44DB46AB">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F92FA18" w14:textId="77777777" w:rsidR="00EA439C" w:rsidRPr="00A8226F" w:rsidRDefault="00EA439C" w:rsidP="000C135C">
            <w:pPr>
              <w:pStyle w:val="TableText"/>
              <w:rPr>
                <w:b/>
              </w:rPr>
            </w:pPr>
            <w:r>
              <w:rPr>
                <w:b/>
              </w:rPr>
              <w:t>Think and Solve Problems</w:t>
            </w:r>
          </w:p>
          <w:p w14:paraId="24914862" w14:textId="77777777" w:rsidR="00EA439C" w:rsidRPr="00AA57E3" w:rsidRDefault="00EA439C" w:rsidP="000C135C">
            <w:pPr>
              <w:pStyle w:val="TableText"/>
            </w:pPr>
            <w:r>
              <w:t>Think, analyse and consider the broader context to develop practical solutions</w:t>
            </w:r>
          </w:p>
        </w:tc>
        <w:tc>
          <w:tcPr>
            <w:tcW w:w="4770" w:type="dxa"/>
            <w:tcBorders>
              <w:bottom w:val="single" w:sz="4" w:space="0" w:color="BCBEC0"/>
            </w:tcBorders>
          </w:tcPr>
          <w:p w14:paraId="74928D06" w14:textId="77777777" w:rsidR="00EA439C" w:rsidRPr="00AA57E3" w:rsidRDefault="00EA439C" w:rsidP="000C135C">
            <w:pPr>
              <w:pStyle w:val="TableBullet"/>
              <w:tabs>
                <w:tab w:val="clear" w:pos="284"/>
                <w:tab w:val="num" w:pos="360"/>
              </w:tabs>
              <w:ind w:left="360" w:hanging="360"/>
            </w:pPr>
            <w:r>
              <w:t>Identify the facts and type of data needed to understand a problem or explore an opportunity</w:t>
            </w:r>
          </w:p>
          <w:p w14:paraId="35390C93" w14:textId="77777777" w:rsidR="00EA439C" w:rsidRPr="00AA57E3" w:rsidRDefault="00EA439C" w:rsidP="000C135C">
            <w:pPr>
              <w:pStyle w:val="TableBullet"/>
              <w:tabs>
                <w:tab w:val="clear" w:pos="284"/>
                <w:tab w:val="num" w:pos="360"/>
              </w:tabs>
              <w:ind w:left="360" w:hanging="360"/>
            </w:pPr>
            <w:r>
              <w:t>Research and analyse information to make recommendations based on relevant evidence</w:t>
            </w:r>
          </w:p>
          <w:p w14:paraId="68A444BB" w14:textId="77777777" w:rsidR="00EA439C" w:rsidRPr="00AA57E3" w:rsidRDefault="00EA439C" w:rsidP="000C135C">
            <w:pPr>
              <w:pStyle w:val="TableBullet"/>
              <w:tabs>
                <w:tab w:val="clear" w:pos="284"/>
                <w:tab w:val="num" w:pos="360"/>
              </w:tabs>
              <w:ind w:left="360" w:hanging="360"/>
            </w:pPr>
            <w:r>
              <w:t>Identify issues that may hinder the completion of tasks and find appropriate solutions</w:t>
            </w:r>
          </w:p>
          <w:p w14:paraId="00EDB844" w14:textId="77777777" w:rsidR="00EA439C" w:rsidRPr="00AA57E3" w:rsidRDefault="00EA439C" w:rsidP="000C135C">
            <w:pPr>
              <w:pStyle w:val="TableBullet"/>
              <w:tabs>
                <w:tab w:val="clear" w:pos="284"/>
                <w:tab w:val="num" w:pos="360"/>
              </w:tabs>
              <w:ind w:left="360" w:hanging="360"/>
            </w:pPr>
            <w:r>
              <w:t>Be willing to seek input from others and share own ideas to achieve best outcomes</w:t>
            </w:r>
          </w:p>
          <w:p w14:paraId="3AC2C59F" w14:textId="77777777" w:rsidR="00EA439C" w:rsidRPr="00AA57E3" w:rsidRDefault="00EA439C" w:rsidP="000C135C">
            <w:pPr>
              <w:pStyle w:val="TableBullet"/>
              <w:tabs>
                <w:tab w:val="clear" w:pos="284"/>
                <w:tab w:val="num" w:pos="360"/>
              </w:tabs>
              <w:ind w:left="360" w:hanging="360"/>
            </w:pPr>
            <w:r>
              <w:t>Generate ideas and identify ways to improve systems and processes to meet user needs</w:t>
            </w:r>
          </w:p>
        </w:tc>
        <w:tc>
          <w:tcPr>
            <w:tcW w:w="1606" w:type="dxa"/>
            <w:tcBorders>
              <w:bottom w:val="single" w:sz="4" w:space="0" w:color="BCBEC0"/>
            </w:tcBorders>
          </w:tcPr>
          <w:p w14:paraId="5D243216" w14:textId="77777777" w:rsidR="00EA439C" w:rsidRDefault="00EA439C" w:rsidP="000C135C">
            <w:pPr>
              <w:pStyle w:val="TableBullet"/>
              <w:numPr>
                <w:ilvl w:val="0"/>
                <w:numId w:val="0"/>
              </w:numPr>
              <w:jc w:val="both"/>
            </w:pPr>
            <w:r>
              <w:t>Intermediate</w:t>
            </w:r>
          </w:p>
        </w:tc>
      </w:tr>
      <w:tr w:rsidR="00EA439C" w:rsidRPr="00C978B9" w14:paraId="7F84F8E1" w14:textId="77777777" w:rsidTr="000C135C">
        <w:trPr>
          <w:cantSplit/>
          <w:jc w:val="center"/>
        </w:trPr>
        <w:tc>
          <w:tcPr>
            <w:tcW w:w="1406" w:type="dxa"/>
            <w:vMerge w:val="restart"/>
            <w:tcBorders>
              <w:bottom w:val="single" w:sz="4" w:space="0" w:color="BCBEC0"/>
            </w:tcBorders>
          </w:tcPr>
          <w:p w14:paraId="02301E44" w14:textId="77777777" w:rsidR="00EA439C" w:rsidRPr="00C978B9" w:rsidRDefault="00EA439C" w:rsidP="000C135C">
            <w:r w:rsidRPr="00C978B9">
              <w:rPr>
                <w:noProof/>
                <w:lang w:eastAsia="en-AU"/>
              </w:rPr>
              <w:lastRenderedPageBreak/>
              <w:drawing>
                <wp:inline distT="0" distB="0" distL="0" distR="0" wp14:anchorId="2B32EA82" wp14:editId="5B5B55A4">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B05BC05" w14:textId="77777777" w:rsidR="00EA439C" w:rsidRPr="00A8226F" w:rsidRDefault="00EA439C" w:rsidP="000C135C">
            <w:pPr>
              <w:pStyle w:val="TableText"/>
              <w:rPr>
                <w:b/>
              </w:rPr>
            </w:pPr>
            <w:r>
              <w:rPr>
                <w:b/>
              </w:rPr>
              <w:t>Technology</w:t>
            </w:r>
          </w:p>
          <w:p w14:paraId="760AD0D3" w14:textId="60396602" w:rsidR="00A64BC0" w:rsidRPr="00A64BC0" w:rsidRDefault="00EA439C" w:rsidP="000C135C">
            <w:pPr>
              <w:pStyle w:val="TableText"/>
            </w:pPr>
            <w:r>
              <w:t>Understand and use available technologies to maximise efficiencies and effectiveness</w:t>
            </w:r>
          </w:p>
        </w:tc>
        <w:tc>
          <w:tcPr>
            <w:tcW w:w="4770" w:type="dxa"/>
            <w:tcBorders>
              <w:bottom w:val="single" w:sz="4" w:space="0" w:color="BCBEC0"/>
            </w:tcBorders>
          </w:tcPr>
          <w:p w14:paraId="17FA2AA7" w14:textId="77777777" w:rsidR="00EA439C" w:rsidRPr="00AA57E3" w:rsidRDefault="00EA439C" w:rsidP="000C135C">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73430488" w14:textId="77777777" w:rsidR="00EA439C" w:rsidRPr="00AA57E3" w:rsidRDefault="00EA439C" w:rsidP="000C135C">
            <w:pPr>
              <w:pStyle w:val="TableBullet"/>
              <w:tabs>
                <w:tab w:val="clear" w:pos="284"/>
                <w:tab w:val="num" w:pos="360"/>
              </w:tabs>
              <w:ind w:left="360" w:hanging="360"/>
            </w:pPr>
            <w:r>
              <w:t>Use available technology to improve individual performance and effectiveness</w:t>
            </w:r>
          </w:p>
          <w:p w14:paraId="6D11DAA0" w14:textId="77777777" w:rsidR="00EA439C" w:rsidRPr="00AA57E3" w:rsidRDefault="00EA439C" w:rsidP="000C135C">
            <w:pPr>
              <w:pStyle w:val="TableBullet"/>
              <w:tabs>
                <w:tab w:val="clear" w:pos="284"/>
                <w:tab w:val="num" w:pos="360"/>
              </w:tabs>
              <w:ind w:left="360" w:hanging="360"/>
            </w:pPr>
            <w:r>
              <w:t>Make effective use of records, information and knowledge management functions and systems</w:t>
            </w:r>
          </w:p>
          <w:p w14:paraId="60FD2AD4" w14:textId="77777777" w:rsidR="00EA439C" w:rsidRPr="00AA57E3" w:rsidRDefault="00EA439C" w:rsidP="000C135C">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6B60E6D9" w14:textId="77777777" w:rsidR="00EA439C" w:rsidRDefault="00EA439C" w:rsidP="000C135C">
            <w:pPr>
              <w:pStyle w:val="TableBullet"/>
              <w:numPr>
                <w:ilvl w:val="0"/>
                <w:numId w:val="0"/>
              </w:numPr>
              <w:jc w:val="both"/>
            </w:pPr>
            <w:r>
              <w:t>Intermediate</w:t>
            </w:r>
          </w:p>
        </w:tc>
      </w:tr>
    </w:tbl>
    <w:p w14:paraId="2B4CDF3A" w14:textId="77777777" w:rsidR="00EA439C" w:rsidRDefault="00EA439C" w:rsidP="00EA439C"/>
    <w:p w14:paraId="3F1C87EA" w14:textId="77777777" w:rsidR="00EA439C" w:rsidRDefault="00EA439C" w:rsidP="00EA439C">
      <w:pPr>
        <w:pStyle w:val="Heading1"/>
      </w:pPr>
      <w:r>
        <w:t>Complementary capabilities</w:t>
      </w:r>
    </w:p>
    <w:p w14:paraId="4496FFAA" w14:textId="77777777" w:rsidR="00EA439C" w:rsidRPr="003927AE" w:rsidRDefault="00EA439C" w:rsidP="00EA439C">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FDAE68F" w14:textId="77777777" w:rsidR="00EA439C" w:rsidRDefault="00EA439C" w:rsidP="00EA439C">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3BCBF8EE" w14:textId="77777777" w:rsidR="00EA439C" w:rsidRDefault="00EA439C" w:rsidP="00EA439C">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EA439C" w:rsidRPr="00C978B9" w14:paraId="7109A7A4" w14:textId="77777777" w:rsidTr="000C135C">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87B27A4" w14:textId="77777777" w:rsidR="00EA439C" w:rsidRPr="00C978B9" w:rsidRDefault="00EA439C" w:rsidP="000C135C">
            <w:pPr>
              <w:pStyle w:val="TableText"/>
              <w:rPr>
                <w:b/>
                <w:sz w:val="24"/>
                <w:szCs w:val="24"/>
              </w:rPr>
            </w:pPr>
            <w:r>
              <w:rPr>
                <w:b/>
              </w:rPr>
              <w:t>Capability group/sets</w:t>
            </w:r>
          </w:p>
        </w:tc>
        <w:tc>
          <w:tcPr>
            <w:tcW w:w="2881" w:type="dxa"/>
            <w:tcBorders>
              <w:bottom w:val="single" w:sz="12" w:space="0" w:color="auto"/>
            </w:tcBorders>
            <w:shd w:val="clear" w:color="auto" w:fill="BCBEC0"/>
          </w:tcPr>
          <w:p w14:paraId="27ACAEAC" w14:textId="77777777" w:rsidR="00EA439C" w:rsidRPr="00C978B9" w:rsidRDefault="00EA439C" w:rsidP="000C135C">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6B5CC23" w14:textId="77777777" w:rsidR="00EA439C" w:rsidRDefault="00EA439C" w:rsidP="000C135C">
            <w:pPr>
              <w:pStyle w:val="TableText"/>
              <w:rPr>
                <w:b/>
              </w:rPr>
            </w:pPr>
          </w:p>
        </w:tc>
        <w:tc>
          <w:tcPr>
            <w:tcW w:w="4770" w:type="dxa"/>
            <w:tcBorders>
              <w:bottom w:val="single" w:sz="12" w:space="0" w:color="auto"/>
            </w:tcBorders>
            <w:shd w:val="clear" w:color="auto" w:fill="BCBEC0"/>
          </w:tcPr>
          <w:p w14:paraId="2765116A" w14:textId="77777777" w:rsidR="00EA439C" w:rsidRDefault="00EA439C" w:rsidP="000C135C">
            <w:pPr>
              <w:pStyle w:val="TableText"/>
              <w:rPr>
                <w:b/>
              </w:rPr>
            </w:pPr>
            <w:r>
              <w:rPr>
                <w:b/>
              </w:rPr>
              <w:t>Description</w:t>
            </w:r>
          </w:p>
        </w:tc>
        <w:tc>
          <w:tcPr>
            <w:tcW w:w="1606" w:type="dxa"/>
            <w:tcBorders>
              <w:bottom w:val="single" w:sz="12" w:space="0" w:color="auto"/>
            </w:tcBorders>
            <w:shd w:val="clear" w:color="auto" w:fill="BCBEC0"/>
          </w:tcPr>
          <w:p w14:paraId="6B59D9E9" w14:textId="77777777" w:rsidR="00EA439C" w:rsidRDefault="00EA439C" w:rsidP="000C135C">
            <w:pPr>
              <w:pStyle w:val="TableText"/>
              <w:jc w:val="both"/>
              <w:rPr>
                <w:b/>
              </w:rPr>
            </w:pPr>
            <w:r>
              <w:rPr>
                <w:b/>
              </w:rPr>
              <w:t xml:space="preserve">Level </w:t>
            </w:r>
          </w:p>
        </w:tc>
      </w:tr>
      <w:tr w:rsidR="00EA439C" w:rsidRPr="00C978B9" w14:paraId="5509D252" w14:textId="77777777" w:rsidTr="000C135C">
        <w:trPr>
          <w:cantSplit/>
          <w:jc w:val="center"/>
        </w:trPr>
        <w:tc>
          <w:tcPr>
            <w:tcW w:w="1406" w:type="dxa"/>
            <w:tcBorders>
              <w:bottom w:val="single" w:sz="4" w:space="0" w:color="BCBEC0"/>
            </w:tcBorders>
          </w:tcPr>
          <w:p w14:paraId="1A714347" w14:textId="77777777" w:rsidR="00EA439C" w:rsidRPr="00C978B9" w:rsidRDefault="00EA439C" w:rsidP="000C135C">
            <w:r w:rsidRPr="00C978B9">
              <w:rPr>
                <w:noProof/>
                <w:lang w:eastAsia="en-AU"/>
              </w:rPr>
              <w:drawing>
                <wp:inline distT="0" distB="0" distL="0" distR="0" wp14:anchorId="59F15B4E" wp14:editId="74E4770F">
                  <wp:extent cx="417600" cy="417600"/>
                  <wp:effectExtent l="0" t="0" r="1905" b="1905"/>
                  <wp:docPr id="5"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62EC8A6" w14:textId="77777777" w:rsidR="00EA439C" w:rsidRPr="00AA57E3" w:rsidRDefault="00EA439C" w:rsidP="000C135C">
            <w:r>
              <w:t>Display Resilience and Courage</w:t>
            </w:r>
          </w:p>
        </w:tc>
        <w:tc>
          <w:tcPr>
            <w:tcW w:w="4770" w:type="dxa"/>
            <w:tcBorders>
              <w:bottom w:val="single" w:sz="4" w:space="0" w:color="BCBEC0"/>
            </w:tcBorders>
          </w:tcPr>
          <w:p w14:paraId="4BD43137" w14:textId="77777777" w:rsidR="00EA439C" w:rsidRPr="00AA57E3" w:rsidRDefault="00EA439C" w:rsidP="000C135C">
            <w:r>
              <w:t>Be open and honest, prepared to express your views, and willing to accept and commit to change</w:t>
            </w:r>
          </w:p>
        </w:tc>
        <w:tc>
          <w:tcPr>
            <w:tcW w:w="1606" w:type="dxa"/>
            <w:tcBorders>
              <w:bottom w:val="single" w:sz="4" w:space="0" w:color="BCBEC0"/>
            </w:tcBorders>
          </w:tcPr>
          <w:p w14:paraId="2670EB91" w14:textId="77777777" w:rsidR="00EA439C" w:rsidRDefault="00EA439C" w:rsidP="000C135C">
            <w:pPr>
              <w:pStyle w:val="TableBullet"/>
              <w:numPr>
                <w:ilvl w:val="0"/>
                <w:numId w:val="0"/>
              </w:numPr>
              <w:jc w:val="both"/>
            </w:pPr>
            <w:r>
              <w:t>Intermediate</w:t>
            </w:r>
          </w:p>
        </w:tc>
      </w:tr>
      <w:tr w:rsidR="00EA439C" w:rsidRPr="00C978B9" w14:paraId="01B66297" w14:textId="77777777" w:rsidTr="000C135C">
        <w:trPr>
          <w:cantSplit/>
          <w:jc w:val="center"/>
        </w:trPr>
        <w:tc>
          <w:tcPr>
            <w:tcW w:w="1406" w:type="dxa"/>
            <w:tcBorders>
              <w:bottom w:val="single" w:sz="4" w:space="0" w:color="BCBEC0"/>
            </w:tcBorders>
          </w:tcPr>
          <w:p w14:paraId="74D679EA" w14:textId="067B81E1" w:rsidR="00EA439C" w:rsidRDefault="000C135C" w:rsidP="000C135C">
            <w:pPr>
              <w:rPr>
                <w:noProof/>
                <w:lang w:eastAsia="en-AU"/>
              </w:rPr>
            </w:pPr>
            <w:r w:rsidRPr="00C978B9">
              <w:rPr>
                <w:noProof/>
                <w:lang w:eastAsia="en-AU"/>
              </w:rPr>
              <w:drawing>
                <wp:inline distT="0" distB="0" distL="0" distR="0" wp14:anchorId="7F4BD55B" wp14:editId="1B450157">
                  <wp:extent cx="417600" cy="417600"/>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630FF5F3" w14:textId="77777777" w:rsidR="00EA439C" w:rsidRPr="00A8226F" w:rsidRDefault="00EA439C" w:rsidP="000C135C">
            <w:r>
              <w:t>Act with Integrity</w:t>
            </w:r>
          </w:p>
        </w:tc>
        <w:tc>
          <w:tcPr>
            <w:tcW w:w="4770" w:type="dxa"/>
            <w:tcBorders>
              <w:bottom w:val="single" w:sz="4" w:space="0" w:color="BCBEC0"/>
            </w:tcBorders>
          </w:tcPr>
          <w:p w14:paraId="765B5380" w14:textId="77777777" w:rsidR="00EA439C" w:rsidRDefault="00EA439C" w:rsidP="000C135C">
            <w:r>
              <w:t>Be ethical and professional, and uphold and promote the public sector values</w:t>
            </w:r>
          </w:p>
        </w:tc>
        <w:tc>
          <w:tcPr>
            <w:tcW w:w="1606" w:type="dxa"/>
            <w:tcBorders>
              <w:bottom w:val="single" w:sz="4" w:space="0" w:color="BCBEC0"/>
            </w:tcBorders>
          </w:tcPr>
          <w:p w14:paraId="289F48BE" w14:textId="77777777" w:rsidR="00EA439C" w:rsidRDefault="00EA439C" w:rsidP="000C135C">
            <w:pPr>
              <w:pStyle w:val="TableBullet"/>
              <w:numPr>
                <w:ilvl w:val="0"/>
                <w:numId w:val="0"/>
              </w:numPr>
              <w:jc w:val="both"/>
            </w:pPr>
            <w:r>
              <w:t>Intermediate</w:t>
            </w:r>
          </w:p>
        </w:tc>
      </w:tr>
      <w:tr w:rsidR="00EA439C" w:rsidRPr="00C978B9" w14:paraId="31C04E5A" w14:textId="77777777" w:rsidTr="000C135C">
        <w:trPr>
          <w:cantSplit/>
          <w:jc w:val="center"/>
        </w:trPr>
        <w:tc>
          <w:tcPr>
            <w:tcW w:w="1406" w:type="dxa"/>
            <w:tcBorders>
              <w:bottom w:val="single" w:sz="4" w:space="0" w:color="BCBEC0"/>
            </w:tcBorders>
          </w:tcPr>
          <w:p w14:paraId="4CF0EBDC" w14:textId="4B8B8E1D" w:rsidR="00EA439C" w:rsidRDefault="000C135C" w:rsidP="000C135C">
            <w:pPr>
              <w:rPr>
                <w:noProof/>
                <w:lang w:eastAsia="en-AU"/>
              </w:rPr>
            </w:pPr>
            <w:r w:rsidRPr="00C978B9">
              <w:rPr>
                <w:noProof/>
                <w:lang w:eastAsia="en-AU"/>
              </w:rPr>
              <w:drawing>
                <wp:inline distT="0" distB="0" distL="0" distR="0" wp14:anchorId="43D7BE7C" wp14:editId="46B36D9E">
                  <wp:extent cx="417600" cy="4176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519528D2" w14:textId="77777777" w:rsidR="00EA439C" w:rsidRPr="00A8226F" w:rsidRDefault="00EA439C" w:rsidP="000C135C">
            <w:r>
              <w:t>Value Diversity and Inclusion</w:t>
            </w:r>
          </w:p>
        </w:tc>
        <w:tc>
          <w:tcPr>
            <w:tcW w:w="4770" w:type="dxa"/>
            <w:tcBorders>
              <w:bottom w:val="single" w:sz="4" w:space="0" w:color="BCBEC0"/>
            </w:tcBorders>
          </w:tcPr>
          <w:p w14:paraId="624BDF39" w14:textId="77777777" w:rsidR="00EA439C" w:rsidRDefault="00EA439C" w:rsidP="000C135C">
            <w:r>
              <w:t>Demonstrate inclusive behaviour and show respect for diverse backgrounds, experiences and perspectives</w:t>
            </w:r>
          </w:p>
        </w:tc>
        <w:tc>
          <w:tcPr>
            <w:tcW w:w="1606" w:type="dxa"/>
            <w:tcBorders>
              <w:bottom w:val="single" w:sz="4" w:space="0" w:color="BCBEC0"/>
            </w:tcBorders>
          </w:tcPr>
          <w:p w14:paraId="13BF6CDE" w14:textId="77777777" w:rsidR="00EA439C" w:rsidRDefault="00EA439C" w:rsidP="000C135C">
            <w:pPr>
              <w:pStyle w:val="TableBullet"/>
              <w:numPr>
                <w:ilvl w:val="0"/>
                <w:numId w:val="0"/>
              </w:numPr>
              <w:jc w:val="both"/>
            </w:pPr>
            <w:r>
              <w:t>Foundational</w:t>
            </w:r>
          </w:p>
        </w:tc>
      </w:tr>
      <w:tr w:rsidR="00EA439C" w:rsidRPr="00C978B9" w14:paraId="1C232FF6" w14:textId="77777777" w:rsidTr="000C135C">
        <w:trPr>
          <w:cantSplit/>
          <w:jc w:val="center"/>
        </w:trPr>
        <w:tc>
          <w:tcPr>
            <w:tcW w:w="1406" w:type="dxa"/>
            <w:tcBorders>
              <w:bottom w:val="single" w:sz="4" w:space="0" w:color="BCBEC0"/>
            </w:tcBorders>
          </w:tcPr>
          <w:p w14:paraId="398A9409" w14:textId="77777777" w:rsidR="00EA439C" w:rsidRPr="00C978B9" w:rsidRDefault="00EA439C" w:rsidP="000C135C">
            <w:r w:rsidRPr="00C978B9">
              <w:rPr>
                <w:noProof/>
                <w:lang w:eastAsia="en-AU"/>
              </w:rPr>
              <w:drawing>
                <wp:inline distT="0" distB="0" distL="0" distR="0" wp14:anchorId="4B544314" wp14:editId="44C4272B">
                  <wp:extent cx="417600" cy="417600"/>
                  <wp:effectExtent l="0" t="0" r="1905" b="1905"/>
                  <wp:docPr id="14"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145DDFBC" w14:textId="77777777" w:rsidR="00EA439C" w:rsidRPr="00AA57E3" w:rsidRDefault="00EA439C" w:rsidP="000C135C">
            <w:r>
              <w:t>Communicate Effectively</w:t>
            </w:r>
          </w:p>
        </w:tc>
        <w:tc>
          <w:tcPr>
            <w:tcW w:w="4770" w:type="dxa"/>
            <w:tcBorders>
              <w:bottom w:val="single" w:sz="4" w:space="0" w:color="BCBEC0"/>
            </w:tcBorders>
          </w:tcPr>
          <w:p w14:paraId="705CE731" w14:textId="77777777" w:rsidR="00EA439C" w:rsidRPr="00AA57E3" w:rsidRDefault="00EA439C" w:rsidP="000C135C">
            <w:r>
              <w:t>Communicate clearly, actively listen to others, and respond with understanding and respect</w:t>
            </w:r>
          </w:p>
        </w:tc>
        <w:tc>
          <w:tcPr>
            <w:tcW w:w="1606" w:type="dxa"/>
            <w:tcBorders>
              <w:bottom w:val="single" w:sz="4" w:space="0" w:color="BCBEC0"/>
            </w:tcBorders>
          </w:tcPr>
          <w:p w14:paraId="371E2FF9" w14:textId="77777777" w:rsidR="00EA439C" w:rsidRDefault="00EA439C" w:rsidP="000C135C">
            <w:pPr>
              <w:pStyle w:val="TableBullet"/>
              <w:numPr>
                <w:ilvl w:val="0"/>
                <w:numId w:val="0"/>
              </w:numPr>
              <w:jc w:val="both"/>
            </w:pPr>
            <w:r>
              <w:t>Intermediate</w:t>
            </w:r>
          </w:p>
        </w:tc>
      </w:tr>
      <w:tr w:rsidR="00EA439C" w:rsidRPr="00C978B9" w14:paraId="6992BEC2" w14:textId="77777777" w:rsidTr="000C135C">
        <w:trPr>
          <w:cantSplit/>
          <w:jc w:val="center"/>
        </w:trPr>
        <w:tc>
          <w:tcPr>
            <w:tcW w:w="1406" w:type="dxa"/>
            <w:tcBorders>
              <w:bottom w:val="single" w:sz="4" w:space="0" w:color="BCBEC0"/>
            </w:tcBorders>
          </w:tcPr>
          <w:p w14:paraId="0CF3B54E" w14:textId="44DFC7CF" w:rsidR="00EA439C" w:rsidRDefault="000C135C" w:rsidP="000C135C">
            <w:pPr>
              <w:rPr>
                <w:noProof/>
                <w:lang w:eastAsia="en-AU"/>
              </w:rPr>
            </w:pPr>
            <w:r w:rsidRPr="00C978B9">
              <w:rPr>
                <w:noProof/>
                <w:lang w:eastAsia="en-AU"/>
              </w:rPr>
              <w:drawing>
                <wp:inline distT="0" distB="0" distL="0" distR="0" wp14:anchorId="58011DF9" wp14:editId="3DE7C820">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7C7F2901" w14:textId="77777777" w:rsidR="00EA439C" w:rsidRPr="00A8226F" w:rsidRDefault="00EA439C" w:rsidP="000C135C">
            <w:r>
              <w:t>Work Collaboratively</w:t>
            </w:r>
          </w:p>
        </w:tc>
        <w:tc>
          <w:tcPr>
            <w:tcW w:w="4770" w:type="dxa"/>
            <w:tcBorders>
              <w:bottom w:val="single" w:sz="4" w:space="0" w:color="BCBEC0"/>
            </w:tcBorders>
          </w:tcPr>
          <w:p w14:paraId="355509FE" w14:textId="77777777" w:rsidR="00EA439C" w:rsidRDefault="00EA439C" w:rsidP="000C135C">
            <w:r>
              <w:t>Collaborate with others and value their contribution</w:t>
            </w:r>
          </w:p>
        </w:tc>
        <w:tc>
          <w:tcPr>
            <w:tcW w:w="1606" w:type="dxa"/>
            <w:tcBorders>
              <w:bottom w:val="single" w:sz="4" w:space="0" w:color="BCBEC0"/>
            </w:tcBorders>
          </w:tcPr>
          <w:p w14:paraId="1A6D2E37" w14:textId="77777777" w:rsidR="00EA439C" w:rsidRDefault="00EA439C" w:rsidP="000C135C">
            <w:pPr>
              <w:pStyle w:val="TableBullet"/>
              <w:numPr>
                <w:ilvl w:val="0"/>
                <w:numId w:val="0"/>
              </w:numPr>
              <w:jc w:val="both"/>
            </w:pPr>
            <w:r>
              <w:t>Foundational</w:t>
            </w:r>
          </w:p>
        </w:tc>
      </w:tr>
      <w:tr w:rsidR="00EA439C" w:rsidRPr="00C978B9" w14:paraId="47DC3060" w14:textId="77777777" w:rsidTr="000C135C">
        <w:trPr>
          <w:cantSplit/>
          <w:jc w:val="center"/>
        </w:trPr>
        <w:tc>
          <w:tcPr>
            <w:tcW w:w="1406" w:type="dxa"/>
            <w:tcBorders>
              <w:bottom w:val="single" w:sz="4" w:space="0" w:color="BCBEC0"/>
            </w:tcBorders>
          </w:tcPr>
          <w:p w14:paraId="3DACFCF5" w14:textId="22DD3D9D" w:rsidR="00EA439C" w:rsidRDefault="000C135C" w:rsidP="000C135C">
            <w:pPr>
              <w:rPr>
                <w:noProof/>
                <w:lang w:eastAsia="en-AU"/>
              </w:rPr>
            </w:pPr>
            <w:r w:rsidRPr="00C978B9">
              <w:rPr>
                <w:noProof/>
                <w:lang w:eastAsia="en-AU"/>
              </w:rPr>
              <w:drawing>
                <wp:inline distT="0" distB="0" distL="0" distR="0" wp14:anchorId="1C918229" wp14:editId="153B155F">
                  <wp:extent cx="417600" cy="4176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30710CBC" w14:textId="77777777" w:rsidR="00EA439C" w:rsidRPr="00A8226F" w:rsidRDefault="00EA439C" w:rsidP="000C135C">
            <w:r>
              <w:t>Influence and Negotiate</w:t>
            </w:r>
          </w:p>
        </w:tc>
        <w:tc>
          <w:tcPr>
            <w:tcW w:w="4770" w:type="dxa"/>
            <w:tcBorders>
              <w:bottom w:val="single" w:sz="4" w:space="0" w:color="BCBEC0"/>
            </w:tcBorders>
          </w:tcPr>
          <w:p w14:paraId="7C0257F1" w14:textId="77777777" w:rsidR="00EA439C" w:rsidRDefault="00EA439C" w:rsidP="000C135C">
            <w:r>
              <w:t>Gain consensus and commitment from others, and resolve issues and conflicts</w:t>
            </w:r>
          </w:p>
        </w:tc>
        <w:tc>
          <w:tcPr>
            <w:tcW w:w="1606" w:type="dxa"/>
            <w:tcBorders>
              <w:bottom w:val="single" w:sz="4" w:space="0" w:color="BCBEC0"/>
            </w:tcBorders>
          </w:tcPr>
          <w:p w14:paraId="00F4BBFB" w14:textId="77777777" w:rsidR="00EA439C" w:rsidRDefault="00EA439C" w:rsidP="000C135C">
            <w:pPr>
              <w:pStyle w:val="TableBullet"/>
              <w:numPr>
                <w:ilvl w:val="0"/>
                <w:numId w:val="0"/>
              </w:numPr>
              <w:jc w:val="both"/>
            </w:pPr>
            <w:r>
              <w:t>Intermediate</w:t>
            </w:r>
          </w:p>
        </w:tc>
      </w:tr>
      <w:tr w:rsidR="00EA439C" w:rsidRPr="00C978B9" w14:paraId="17FF9E93" w14:textId="77777777" w:rsidTr="000C135C">
        <w:trPr>
          <w:cantSplit/>
          <w:jc w:val="center"/>
        </w:trPr>
        <w:tc>
          <w:tcPr>
            <w:tcW w:w="1406" w:type="dxa"/>
            <w:tcBorders>
              <w:bottom w:val="single" w:sz="4" w:space="0" w:color="BCBEC0"/>
            </w:tcBorders>
          </w:tcPr>
          <w:p w14:paraId="6538A273" w14:textId="77777777" w:rsidR="00EA439C" w:rsidRPr="00C978B9" w:rsidRDefault="00EA439C" w:rsidP="000C135C">
            <w:r w:rsidRPr="00C978B9">
              <w:rPr>
                <w:noProof/>
                <w:lang w:eastAsia="en-AU"/>
              </w:rPr>
              <w:drawing>
                <wp:inline distT="0" distB="0" distL="0" distR="0" wp14:anchorId="23D31486" wp14:editId="2F6B0604">
                  <wp:extent cx="417600" cy="417600"/>
                  <wp:effectExtent l="0" t="0" r="1905" b="1905"/>
                  <wp:docPr id="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48BCF755" w14:textId="77777777" w:rsidR="00EA439C" w:rsidRPr="00AA57E3" w:rsidRDefault="00EA439C" w:rsidP="000C135C">
            <w:r>
              <w:t>Deliver Results</w:t>
            </w:r>
          </w:p>
        </w:tc>
        <w:tc>
          <w:tcPr>
            <w:tcW w:w="4770" w:type="dxa"/>
            <w:tcBorders>
              <w:bottom w:val="single" w:sz="4" w:space="0" w:color="BCBEC0"/>
            </w:tcBorders>
          </w:tcPr>
          <w:p w14:paraId="146964C1" w14:textId="77777777" w:rsidR="00EA439C" w:rsidRPr="00AA57E3" w:rsidRDefault="00EA439C" w:rsidP="000C135C">
            <w:r>
              <w:t>Achieve results through the efficient use of resources and a commitment to quality outcomes</w:t>
            </w:r>
          </w:p>
        </w:tc>
        <w:tc>
          <w:tcPr>
            <w:tcW w:w="1606" w:type="dxa"/>
            <w:tcBorders>
              <w:bottom w:val="single" w:sz="4" w:space="0" w:color="BCBEC0"/>
            </w:tcBorders>
          </w:tcPr>
          <w:p w14:paraId="2A4AF0AB" w14:textId="77777777" w:rsidR="00EA439C" w:rsidRDefault="00EA439C" w:rsidP="000C135C">
            <w:pPr>
              <w:pStyle w:val="TableBullet"/>
              <w:numPr>
                <w:ilvl w:val="0"/>
                <w:numId w:val="0"/>
              </w:numPr>
              <w:jc w:val="both"/>
            </w:pPr>
            <w:r>
              <w:t>Intermediate</w:t>
            </w:r>
          </w:p>
        </w:tc>
      </w:tr>
      <w:tr w:rsidR="00EA439C" w:rsidRPr="00C978B9" w14:paraId="54593BF8" w14:textId="77777777" w:rsidTr="000C135C">
        <w:trPr>
          <w:cantSplit/>
          <w:jc w:val="center"/>
        </w:trPr>
        <w:tc>
          <w:tcPr>
            <w:tcW w:w="1406" w:type="dxa"/>
            <w:tcBorders>
              <w:bottom w:val="single" w:sz="4" w:space="0" w:color="BCBEC0"/>
            </w:tcBorders>
          </w:tcPr>
          <w:p w14:paraId="447327B2" w14:textId="6150CCDE" w:rsidR="00EA439C" w:rsidRDefault="000C135C" w:rsidP="000C135C">
            <w:pPr>
              <w:rPr>
                <w:noProof/>
                <w:lang w:eastAsia="en-AU"/>
              </w:rPr>
            </w:pPr>
            <w:r w:rsidRPr="00C978B9">
              <w:rPr>
                <w:noProof/>
                <w:lang w:eastAsia="en-AU"/>
              </w:rPr>
              <w:drawing>
                <wp:inline distT="0" distB="0" distL="0" distR="0" wp14:anchorId="73D0426D" wp14:editId="17915160">
                  <wp:extent cx="417600" cy="417600"/>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10C6BDA5" w14:textId="77777777" w:rsidR="00EA439C" w:rsidRPr="00A8226F" w:rsidRDefault="00EA439C" w:rsidP="000C135C">
            <w:r>
              <w:t>Plan and Prioritise</w:t>
            </w:r>
          </w:p>
        </w:tc>
        <w:tc>
          <w:tcPr>
            <w:tcW w:w="4770" w:type="dxa"/>
            <w:tcBorders>
              <w:bottom w:val="single" w:sz="4" w:space="0" w:color="BCBEC0"/>
            </w:tcBorders>
          </w:tcPr>
          <w:p w14:paraId="33661E96" w14:textId="77777777" w:rsidR="00EA439C" w:rsidRDefault="00EA439C" w:rsidP="000C135C">
            <w:r>
              <w:t>Plan to achieve priority outcomes and respond flexibly to changing circumstances</w:t>
            </w:r>
          </w:p>
        </w:tc>
        <w:tc>
          <w:tcPr>
            <w:tcW w:w="1606" w:type="dxa"/>
            <w:tcBorders>
              <w:bottom w:val="single" w:sz="4" w:space="0" w:color="BCBEC0"/>
            </w:tcBorders>
          </w:tcPr>
          <w:p w14:paraId="6FB02A72" w14:textId="77777777" w:rsidR="00EA439C" w:rsidRDefault="00EA439C" w:rsidP="000C135C">
            <w:pPr>
              <w:pStyle w:val="TableBullet"/>
              <w:numPr>
                <w:ilvl w:val="0"/>
                <w:numId w:val="0"/>
              </w:numPr>
              <w:jc w:val="both"/>
            </w:pPr>
            <w:r>
              <w:t>Intermediate</w:t>
            </w:r>
          </w:p>
        </w:tc>
      </w:tr>
      <w:tr w:rsidR="00EA439C" w:rsidRPr="00C978B9" w14:paraId="4A362C53" w14:textId="77777777" w:rsidTr="000C135C">
        <w:trPr>
          <w:cantSplit/>
          <w:jc w:val="center"/>
        </w:trPr>
        <w:tc>
          <w:tcPr>
            <w:tcW w:w="1406" w:type="dxa"/>
            <w:tcBorders>
              <w:bottom w:val="single" w:sz="4" w:space="0" w:color="BCBEC0"/>
            </w:tcBorders>
          </w:tcPr>
          <w:p w14:paraId="7E5E69F0" w14:textId="3601E0AD" w:rsidR="00EA439C" w:rsidRDefault="000C135C" w:rsidP="000C135C">
            <w:pPr>
              <w:rPr>
                <w:noProof/>
                <w:lang w:eastAsia="en-AU"/>
              </w:rPr>
            </w:pPr>
            <w:r w:rsidRPr="00C978B9">
              <w:rPr>
                <w:noProof/>
                <w:lang w:eastAsia="en-AU"/>
              </w:rPr>
              <w:drawing>
                <wp:inline distT="0" distB="0" distL="0" distR="0" wp14:anchorId="01151396" wp14:editId="209D0097">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7131C05" w14:textId="77777777" w:rsidR="00EA439C" w:rsidRPr="00A8226F" w:rsidRDefault="00EA439C" w:rsidP="000C135C">
            <w:r>
              <w:t>Demonstrate Accountability</w:t>
            </w:r>
          </w:p>
        </w:tc>
        <w:tc>
          <w:tcPr>
            <w:tcW w:w="4770" w:type="dxa"/>
            <w:tcBorders>
              <w:bottom w:val="single" w:sz="4" w:space="0" w:color="BCBEC0"/>
            </w:tcBorders>
          </w:tcPr>
          <w:p w14:paraId="03269ACD" w14:textId="77777777" w:rsidR="00EA439C" w:rsidRDefault="00EA439C" w:rsidP="000C135C">
            <w:r>
              <w:t>Be proactive and responsible for own actions, and adhere to legislation, policy and guidelines</w:t>
            </w:r>
          </w:p>
        </w:tc>
        <w:tc>
          <w:tcPr>
            <w:tcW w:w="1606" w:type="dxa"/>
            <w:tcBorders>
              <w:bottom w:val="single" w:sz="4" w:space="0" w:color="BCBEC0"/>
            </w:tcBorders>
          </w:tcPr>
          <w:p w14:paraId="7B0D59AD" w14:textId="77777777" w:rsidR="00EA439C" w:rsidRDefault="00EA439C" w:rsidP="000C135C">
            <w:pPr>
              <w:pStyle w:val="TableBullet"/>
              <w:numPr>
                <w:ilvl w:val="0"/>
                <w:numId w:val="0"/>
              </w:numPr>
              <w:jc w:val="both"/>
            </w:pPr>
            <w:r>
              <w:t>Foundational</w:t>
            </w:r>
          </w:p>
        </w:tc>
      </w:tr>
      <w:tr w:rsidR="00EA439C" w:rsidRPr="00C978B9" w14:paraId="0AF92275" w14:textId="77777777" w:rsidTr="000C135C">
        <w:trPr>
          <w:cantSplit/>
          <w:jc w:val="center"/>
        </w:trPr>
        <w:tc>
          <w:tcPr>
            <w:tcW w:w="1406" w:type="dxa"/>
            <w:tcBorders>
              <w:bottom w:val="single" w:sz="4" w:space="0" w:color="BCBEC0"/>
            </w:tcBorders>
          </w:tcPr>
          <w:p w14:paraId="1B4F3AE8" w14:textId="77777777" w:rsidR="00EA439C" w:rsidRPr="00C978B9" w:rsidRDefault="00EA439C" w:rsidP="000C135C">
            <w:r w:rsidRPr="00C978B9">
              <w:rPr>
                <w:noProof/>
                <w:lang w:eastAsia="en-AU"/>
              </w:rPr>
              <w:lastRenderedPageBreak/>
              <w:drawing>
                <wp:inline distT="0" distB="0" distL="0" distR="0" wp14:anchorId="37A59B22" wp14:editId="5A34BD34">
                  <wp:extent cx="417600" cy="417600"/>
                  <wp:effectExtent l="0" t="0" r="1905" b="1905"/>
                  <wp:docPr id="8"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49938616" w14:textId="77777777" w:rsidR="00EA439C" w:rsidRPr="00AA57E3" w:rsidRDefault="00EA439C" w:rsidP="000C135C">
            <w:r>
              <w:t>Finance</w:t>
            </w:r>
          </w:p>
        </w:tc>
        <w:tc>
          <w:tcPr>
            <w:tcW w:w="4770" w:type="dxa"/>
            <w:tcBorders>
              <w:bottom w:val="single" w:sz="4" w:space="0" w:color="BCBEC0"/>
            </w:tcBorders>
          </w:tcPr>
          <w:p w14:paraId="3B8BCF7C" w14:textId="77777777" w:rsidR="00EA439C" w:rsidRPr="00AA57E3" w:rsidRDefault="00EA439C" w:rsidP="000C135C">
            <w:r>
              <w:t>Understand and apply financial processes to achieve value for money and minimise financial risk</w:t>
            </w:r>
          </w:p>
        </w:tc>
        <w:tc>
          <w:tcPr>
            <w:tcW w:w="1606" w:type="dxa"/>
            <w:tcBorders>
              <w:bottom w:val="single" w:sz="4" w:space="0" w:color="BCBEC0"/>
            </w:tcBorders>
          </w:tcPr>
          <w:p w14:paraId="7DA3AB8C" w14:textId="77777777" w:rsidR="00EA439C" w:rsidRDefault="00EA439C" w:rsidP="000C135C">
            <w:pPr>
              <w:pStyle w:val="TableBullet"/>
              <w:numPr>
                <w:ilvl w:val="0"/>
                <w:numId w:val="0"/>
              </w:numPr>
              <w:jc w:val="both"/>
            </w:pPr>
            <w:r>
              <w:t>Intermediate</w:t>
            </w:r>
          </w:p>
        </w:tc>
      </w:tr>
      <w:tr w:rsidR="00EA439C" w:rsidRPr="00C978B9" w14:paraId="6F5AF2B4" w14:textId="77777777" w:rsidTr="000C135C">
        <w:trPr>
          <w:cantSplit/>
          <w:jc w:val="center"/>
        </w:trPr>
        <w:tc>
          <w:tcPr>
            <w:tcW w:w="1406" w:type="dxa"/>
            <w:tcBorders>
              <w:bottom w:val="single" w:sz="4" w:space="0" w:color="BCBEC0"/>
            </w:tcBorders>
          </w:tcPr>
          <w:p w14:paraId="12AB9B14" w14:textId="4CF1D272" w:rsidR="00EA439C" w:rsidRDefault="000C135C" w:rsidP="000C135C">
            <w:pPr>
              <w:rPr>
                <w:noProof/>
                <w:lang w:eastAsia="en-AU"/>
              </w:rPr>
            </w:pPr>
            <w:r w:rsidRPr="00C978B9">
              <w:rPr>
                <w:noProof/>
                <w:lang w:eastAsia="en-AU"/>
              </w:rPr>
              <w:drawing>
                <wp:inline distT="0" distB="0" distL="0" distR="0" wp14:anchorId="742337FA" wp14:editId="0627667D">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5C69070F" w14:textId="77777777" w:rsidR="00EA439C" w:rsidRPr="00A8226F" w:rsidRDefault="00EA439C" w:rsidP="000C135C">
            <w:r>
              <w:t>Procurement and Contract Management</w:t>
            </w:r>
          </w:p>
        </w:tc>
        <w:tc>
          <w:tcPr>
            <w:tcW w:w="4770" w:type="dxa"/>
            <w:tcBorders>
              <w:bottom w:val="single" w:sz="4" w:space="0" w:color="BCBEC0"/>
            </w:tcBorders>
          </w:tcPr>
          <w:p w14:paraId="4440BE83" w14:textId="77777777" w:rsidR="00EA439C" w:rsidRDefault="00EA439C" w:rsidP="000C135C">
            <w:r>
              <w:t>Understand and apply procurement processes to ensure effective purchasing and contract performance</w:t>
            </w:r>
          </w:p>
        </w:tc>
        <w:tc>
          <w:tcPr>
            <w:tcW w:w="1606" w:type="dxa"/>
            <w:tcBorders>
              <w:bottom w:val="single" w:sz="4" w:space="0" w:color="BCBEC0"/>
            </w:tcBorders>
          </w:tcPr>
          <w:p w14:paraId="02D98F4B" w14:textId="77777777" w:rsidR="00EA439C" w:rsidRDefault="00EA439C" w:rsidP="000C135C">
            <w:pPr>
              <w:pStyle w:val="TableBullet"/>
              <w:numPr>
                <w:ilvl w:val="0"/>
                <w:numId w:val="0"/>
              </w:numPr>
              <w:jc w:val="both"/>
            </w:pPr>
            <w:r>
              <w:t>Foundational</w:t>
            </w:r>
          </w:p>
        </w:tc>
      </w:tr>
      <w:tr w:rsidR="00EA439C" w:rsidRPr="00C978B9" w14:paraId="7C2F6716" w14:textId="77777777" w:rsidTr="000C135C">
        <w:trPr>
          <w:cantSplit/>
          <w:jc w:val="center"/>
        </w:trPr>
        <w:tc>
          <w:tcPr>
            <w:tcW w:w="1406" w:type="dxa"/>
            <w:tcBorders>
              <w:bottom w:val="single" w:sz="4" w:space="0" w:color="BCBEC0"/>
            </w:tcBorders>
          </w:tcPr>
          <w:p w14:paraId="0F1DE805" w14:textId="509EDA77" w:rsidR="00EA439C" w:rsidRDefault="000C135C" w:rsidP="000C135C">
            <w:pPr>
              <w:rPr>
                <w:noProof/>
                <w:lang w:eastAsia="en-AU"/>
              </w:rPr>
            </w:pPr>
            <w:r w:rsidRPr="00C978B9">
              <w:rPr>
                <w:noProof/>
                <w:lang w:eastAsia="en-AU"/>
              </w:rPr>
              <w:drawing>
                <wp:inline distT="0" distB="0" distL="0" distR="0" wp14:anchorId="792FDA2C" wp14:editId="3BD1CD1C">
                  <wp:extent cx="417600" cy="417600"/>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095ABF58" w14:textId="77777777" w:rsidR="00EA439C" w:rsidRPr="00A8226F" w:rsidRDefault="00EA439C" w:rsidP="000C135C">
            <w:r>
              <w:t>Project Management</w:t>
            </w:r>
          </w:p>
        </w:tc>
        <w:tc>
          <w:tcPr>
            <w:tcW w:w="4770" w:type="dxa"/>
            <w:tcBorders>
              <w:bottom w:val="single" w:sz="4" w:space="0" w:color="BCBEC0"/>
            </w:tcBorders>
          </w:tcPr>
          <w:p w14:paraId="796B36EE" w14:textId="77777777" w:rsidR="00EA439C" w:rsidRDefault="00EA439C" w:rsidP="000C135C">
            <w:r>
              <w:t>Understand and apply effective planning, coordination and control methods</w:t>
            </w:r>
          </w:p>
        </w:tc>
        <w:tc>
          <w:tcPr>
            <w:tcW w:w="1606" w:type="dxa"/>
            <w:tcBorders>
              <w:bottom w:val="single" w:sz="4" w:space="0" w:color="BCBEC0"/>
            </w:tcBorders>
          </w:tcPr>
          <w:p w14:paraId="21274FDC" w14:textId="77777777" w:rsidR="00EA439C" w:rsidRDefault="00EA439C" w:rsidP="000C135C">
            <w:pPr>
              <w:pStyle w:val="TableBullet"/>
              <w:numPr>
                <w:ilvl w:val="0"/>
                <w:numId w:val="0"/>
              </w:numPr>
              <w:jc w:val="both"/>
            </w:pPr>
            <w:r>
              <w:t>Foundational</w:t>
            </w:r>
          </w:p>
        </w:tc>
      </w:tr>
    </w:tbl>
    <w:p w14:paraId="4192B1BA" w14:textId="77777777" w:rsidR="00EA439C" w:rsidRPr="003927AE" w:rsidRDefault="00EA439C" w:rsidP="00EA439C"/>
    <w:p w14:paraId="066F8D68" w14:textId="77777777" w:rsidR="00EA439C" w:rsidRDefault="00EA439C">
      <w:pPr>
        <w:rPr>
          <w:rFonts w:cs="Arial"/>
          <w:szCs w:val="26"/>
        </w:rPr>
      </w:pPr>
    </w:p>
    <w:sectPr w:rsidR="00EA439C" w:rsidSect="009D747B">
      <w:headerReference w:type="default" r:id="rId18"/>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4BBE" w14:textId="77777777" w:rsidR="003F18E4" w:rsidRDefault="003F18E4" w:rsidP="00BB532F">
      <w:pPr>
        <w:spacing w:after="0" w:line="240" w:lineRule="auto"/>
      </w:pPr>
      <w:r>
        <w:separator/>
      </w:r>
    </w:p>
  </w:endnote>
  <w:endnote w:type="continuationSeparator" w:id="0">
    <w:p w14:paraId="08F1322C" w14:textId="77777777" w:rsidR="003F18E4" w:rsidRDefault="003F18E4" w:rsidP="00BB532F">
      <w:pPr>
        <w:spacing w:after="0" w:line="240" w:lineRule="auto"/>
      </w:pPr>
      <w:r>
        <w:continuationSeparator/>
      </w:r>
    </w:p>
  </w:endnote>
  <w:endnote w:type="continuationNotice" w:id="1">
    <w:p w14:paraId="31485BAA" w14:textId="77777777" w:rsidR="003F18E4" w:rsidRDefault="003F1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3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93"/>
      <w:gridCol w:w="906"/>
      <w:gridCol w:w="5118"/>
    </w:tblGrid>
    <w:tr w:rsidR="00F777D6" w:rsidRPr="00A64BC0" w14:paraId="3443FCAF" w14:textId="77777777" w:rsidTr="62287D12">
      <w:tc>
        <w:tcPr>
          <w:tcW w:w="1584" w:type="pct"/>
          <w:vAlign w:val="center"/>
        </w:tcPr>
        <w:p w14:paraId="5BC3F993" w14:textId="69F1EA56" w:rsidR="00F777D6" w:rsidRPr="005C16EA" w:rsidRDefault="62287D12" w:rsidP="62287D12">
          <w:pPr>
            <w:pStyle w:val="Footer"/>
            <w:rPr>
              <w:rFonts w:cs="Arial"/>
              <w:sz w:val="18"/>
              <w:szCs w:val="18"/>
            </w:rPr>
          </w:pPr>
          <w:r w:rsidRPr="62287D12">
            <w:rPr>
              <w:sz w:val="18"/>
              <w:szCs w:val="18"/>
            </w:rPr>
            <w:t>Role Description - Customer Care and Support Officer</w:t>
          </w:r>
        </w:p>
      </w:tc>
      <w:tc>
        <w:tcPr>
          <w:tcW w:w="1584" w:type="pct"/>
          <w:vAlign w:val="center"/>
        </w:tcPr>
        <w:p w14:paraId="47E49802" w14:textId="32CB2E3C" w:rsidR="00F777D6" w:rsidRPr="00A64BC0" w:rsidRDefault="00F777D6" w:rsidP="00F777D6">
          <w:pPr>
            <w:pStyle w:val="Footer"/>
          </w:pPr>
          <w:r w:rsidRPr="00A64BC0">
            <w:rPr>
              <w:bCs/>
              <w:noProof/>
              <w:color w:val="928B81"/>
              <w:sz w:val="18"/>
              <w:lang w:eastAsia="en-AU"/>
            </w:rPr>
            <w:fldChar w:fldCharType="begin"/>
          </w:r>
          <w:r w:rsidRPr="00A64BC0">
            <w:rPr>
              <w:bCs/>
              <w:noProof/>
              <w:color w:val="928B81"/>
              <w:sz w:val="18"/>
              <w:lang w:eastAsia="en-AU"/>
            </w:rPr>
            <w:instrText xml:space="preserve"> PAGE  \* Arabic </w:instrText>
          </w:r>
          <w:r w:rsidRPr="00A64BC0">
            <w:rPr>
              <w:bCs/>
              <w:noProof/>
              <w:color w:val="928B81"/>
              <w:sz w:val="18"/>
              <w:lang w:eastAsia="en-AU"/>
            </w:rPr>
            <w:fldChar w:fldCharType="separate"/>
          </w:r>
          <w:r>
            <w:rPr>
              <w:bCs/>
              <w:noProof/>
              <w:color w:val="928B81"/>
              <w:sz w:val="18"/>
              <w:lang w:eastAsia="en-AU"/>
            </w:rPr>
            <w:t>2</w:t>
          </w:r>
          <w:r w:rsidRPr="00A64BC0">
            <w:rPr>
              <w:bCs/>
              <w:noProof/>
              <w:color w:val="928B81"/>
              <w:sz w:val="18"/>
              <w:lang w:eastAsia="en-AU"/>
            </w:rPr>
            <w:fldChar w:fldCharType="end"/>
          </w:r>
        </w:p>
      </w:tc>
      <w:tc>
        <w:tcPr>
          <w:tcW w:w="176" w:type="pct"/>
          <w:vAlign w:val="center"/>
        </w:tcPr>
        <w:p w14:paraId="27A84ED5" w14:textId="0797BE24" w:rsidR="00F777D6" w:rsidRPr="00A64BC0" w:rsidRDefault="00F777D6" w:rsidP="00F777D6">
          <w:pPr>
            <w:pStyle w:val="Footer"/>
            <w:jc w:val="center"/>
            <w:rPr>
              <w:bCs/>
              <w:color w:val="928B81"/>
            </w:rPr>
          </w:pPr>
          <w:r>
            <w:rPr>
              <w:noProof/>
              <w:lang w:val="en-AU" w:eastAsia="en-AU"/>
            </w:rPr>
            <w:drawing>
              <wp:inline distT="0" distB="0" distL="0" distR="0" wp14:anchorId="636623DF" wp14:editId="607B1613">
                <wp:extent cx="432000" cy="479850"/>
                <wp:effectExtent l="0" t="0" r="6350" b="0"/>
                <wp:docPr id="86301955" name="Picture 8630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c>
        <w:tcPr>
          <w:tcW w:w="1655" w:type="pct"/>
        </w:tcPr>
        <w:p w14:paraId="7EE50D81" w14:textId="77777777" w:rsidR="00F777D6" w:rsidRPr="00A64BC0" w:rsidRDefault="00F777D6" w:rsidP="00F777D6">
          <w:pPr>
            <w:pStyle w:val="Footer"/>
            <w:jc w:val="right"/>
          </w:pPr>
          <w:r w:rsidRPr="00A64BC0">
            <w:rPr>
              <w:bCs/>
              <w:noProof/>
              <w:lang w:val="en-AU" w:eastAsia="en-AU"/>
            </w:rPr>
            <w:drawing>
              <wp:inline distT="0" distB="0" distL="0" distR="0" wp14:anchorId="6B8403B3" wp14:editId="428ED70C">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F4191ED" w14:textId="77777777" w:rsidR="00601A9D" w:rsidRDefault="00601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601A9D" w14:paraId="751B8DD6" w14:textId="77777777" w:rsidTr="478DDB90">
      <w:trPr>
        <w:trHeight w:val="811"/>
      </w:trPr>
      <w:tc>
        <w:tcPr>
          <w:tcW w:w="10005" w:type="dxa"/>
          <w:vAlign w:val="bottom"/>
        </w:tcPr>
        <w:p w14:paraId="1B7A99F0" w14:textId="7CF2CA6F" w:rsidR="00601A9D" w:rsidRPr="00051237" w:rsidRDefault="00601A9D" w:rsidP="00F6391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57109">
            <w:rPr>
              <w:noProof/>
              <w:lang w:eastAsia="en-AU"/>
            </w:rPr>
            <w:t>1</w:t>
          </w:r>
          <w:r>
            <w:rPr>
              <w:noProof/>
              <w:lang w:eastAsia="en-AU"/>
            </w:rPr>
            <w:fldChar w:fldCharType="end"/>
          </w:r>
        </w:p>
      </w:tc>
      <w:tc>
        <w:tcPr>
          <w:tcW w:w="875" w:type="dxa"/>
        </w:tcPr>
        <w:p w14:paraId="4970528B" w14:textId="77777777" w:rsidR="00601A9D" w:rsidRDefault="00601A9D" w:rsidP="00F63915">
          <w:pPr>
            <w:pStyle w:val="Footer"/>
            <w:jc w:val="right"/>
          </w:pPr>
          <w:r>
            <w:rPr>
              <w:noProof/>
              <w:lang w:val="en-AU" w:eastAsia="en-AU"/>
            </w:rPr>
            <w:drawing>
              <wp:inline distT="0" distB="0" distL="0" distR="0" wp14:anchorId="3E8D1CE3" wp14:editId="4699F759">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D1D47CC" w14:textId="77777777" w:rsidR="00601A9D" w:rsidRDefault="00601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E2D8" w14:textId="77777777" w:rsidR="003F18E4" w:rsidRDefault="003F18E4" w:rsidP="00BB532F">
      <w:pPr>
        <w:spacing w:after="0" w:line="240" w:lineRule="auto"/>
      </w:pPr>
      <w:r>
        <w:separator/>
      </w:r>
    </w:p>
  </w:footnote>
  <w:footnote w:type="continuationSeparator" w:id="0">
    <w:p w14:paraId="022CA629" w14:textId="77777777" w:rsidR="003F18E4" w:rsidRDefault="003F18E4" w:rsidP="00BB532F">
      <w:pPr>
        <w:spacing w:after="0" w:line="240" w:lineRule="auto"/>
      </w:pPr>
      <w:r>
        <w:continuationSeparator/>
      </w:r>
    </w:p>
  </w:footnote>
  <w:footnote w:type="continuationNotice" w:id="1">
    <w:p w14:paraId="450FA01F" w14:textId="77777777" w:rsidR="003F18E4" w:rsidRDefault="003F1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78DDB90" w14:paraId="48FF77D2" w14:textId="77777777" w:rsidTr="005C16EA">
      <w:trPr>
        <w:trHeight w:val="300"/>
      </w:trPr>
      <w:tc>
        <w:tcPr>
          <w:tcW w:w="3600" w:type="dxa"/>
        </w:tcPr>
        <w:p w14:paraId="07522927" w14:textId="61B4995C" w:rsidR="478DDB90" w:rsidRDefault="478DDB90" w:rsidP="005C16EA">
          <w:pPr>
            <w:pStyle w:val="Header"/>
            <w:ind w:left="-115"/>
          </w:pPr>
        </w:p>
      </w:tc>
      <w:tc>
        <w:tcPr>
          <w:tcW w:w="3600" w:type="dxa"/>
        </w:tcPr>
        <w:p w14:paraId="3F842F05" w14:textId="79063936" w:rsidR="478DDB90" w:rsidRDefault="478DDB90" w:rsidP="005C16EA">
          <w:pPr>
            <w:pStyle w:val="Header"/>
            <w:jc w:val="center"/>
          </w:pPr>
        </w:p>
      </w:tc>
      <w:tc>
        <w:tcPr>
          <w:tcW w:w="3600" w:type="dxa"/>
        </w:tcPr>
        <w:p w14:paraId="73B3EA36" w14:textId="0135B2C7" w:rsidR="478DDB90" w:rsidRDefault="478DDB90" w:rsidP="005C16EA">
          <w:pPr>
            <w:pStyle w:val="Header"/>
            <w:ind w:right="-115"/>
            <w:jc w:val="right"/>
          </w:pPr>
        </w:p>
      </w:tc>
    </w:tr>
  </w:tbl>
  <w:p w14:paraId="1D5FF3D8" w14:textId="3F4CDD05" w:rsidR="478DDB90" w:rsidRDefault="478DDB90" w:rsidP="005C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601A9D" w14:paraId="2C0B2331" w14:textId="77777777" w:rsidTr="478DDB90">
      <w:trPr>
        <w:trHeight w:val="1337"/>
      </w:trPr>
      <w:tc>
        <w:tcPr>
          <w:tcW w:w="7038" w:type="dxa"/>
        </w:tcPr>
        <w:p w14:paraId="511EB414" w14:textId="43C359DE" w:rsidR="0070054E" w:rsidRPr="00E05396" w:rsidRDefault="00601A9D" w:rsidP="007E2FB7">
          <w:pPr>
            <w:pStyle w:val="TitleSub"/>
            <w:spacing w:after="0"/>
            <w:rPr>
              <w:rFonts w:ascii="Arial" w:hAnsi="Arial" w:cs="Arial"/>
            </w:rPr>
          </w:pPr>
          <w:r w:rsidRPr="001E49B2">
            <w:rPr>
              <w:rFonts w:ascii="Arial" w:hAnsi="Arial" w:cs="Arial"/>
            </w:rPr>
            <w:t xml:space="preserve">Role Description </w:t>
          </w:r>
        </w:p>
        <w:p w14:paraId="11B5C42D" w14:textId="13439C2C" w:rsidR="00601A9D" w:rsidRPr="001E49B2" w:rsidRDefault="007B680D" w:rsidP="478DDB90">
          <w:pPr>
            <w:pStyle w:val="TitleSub"/>
            <w:spacing w:after="0"/>
            <w:rPr>
              <w:rFonts w:ascii="Arial" w:hAnsi="Arial" w:cs="Arial"/>
              <w:b/>
              <w:bCs/>
            </w:rPr>
          </w:pPr>
          <w:r>
            <w:rPr>
              <w:rFonts w:ascii="Arial" w:hAnsi="Arial" w:cs="Arial"/>
              <w:b/>
              <w:bCs/>
            </w:rPr>
            <w:t xml:space="preserve">Customer Care </w:t>
          </w:r>
          <w:r w:rsidR="000C135C">
            <w:rPr>
              <w:rFonts w:ascii="Arial" w:hAnsi="Arial" w:cs="Arial"/>
              <w:b/>
              <w:bCs/>
            </w:rPr>
            <w:t>and</w:t>
          </w:r>
          <w:r>
            <w:rPr>
              <w:rFonts w:ascii="Arial" w:hAnsi="Arial" w:cs="Arial"/>
              <w:b/>
              <w:bCs/>
            </w:rPr>
            <w:t xml:space="preserve"> Support Officer</w:t>
          </w:r>
        </w:p>
      </w:tc>
      <w:tc>
        <w:tcPr>
          <w:tcW w:w="3665" w:type="dxa"/>
        </w:tcPr>
        <w:p w14:paraId="0533B749" w14:textId="465CFA94" w:rsidR="00601A9D" w:rsidRPr="000477E1" w:rsidRDefault="000C135C" w:rsidP="00030565">
          <w:pPr>
            <w:jc w:val="right"/>
          </w:pPr>
          <w:r>
            <w:rPr>
              <w:noProof/>
            </w:rPr>
            <w:drawing>
              <wp:inline distT="0" distB="0" distL="0" distR="0" wp14:anchorId="7805C778" wp14:editId="3D652BD5">
                <wp:extent cx="847458" cy="900000"/>
                <wp:effectExtent l="0" t="0" r="0" b="0"/>
                <wp:docPr id="20" name="Picture 20"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4251E711" w14:textId="77777777" w:rsidR="00601A9D" w:rsidRDefault="00601A9D"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34E8C"/>
    <w:multiLevelType w:val="hybridMultilevel"/>
    <w:tmpl w:val="49F0DC2C"/>
    <w:lvl w:ilvl="0" w:tplc="C03C3BEA">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B38D8"/>
    <w:multiLevelType w:val="hybridMultilevel"/>
    <w:tmpl w:val="5484DE70"/>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24EB"/>
    <w:multiLevelType w:val="hybridMultilevel"/>
    <w:tmpl w:val="EDBCE7F8"/>
    <w:lvl w:ilvl="0" w:tplc="C03C3BEA">
      <w:start w:val="1"/>
      <w:numFmt w:val="bullet"/>
      <w:lvlText w:val=""/>
      <w:lvlJc w:val="left"/>
      <w:pPr>
        <w:ind w:left="360" w:hanging="360"/>
      </w:pPr>
      <w:rPr>
        <w:rFonts w:ascii="Wingdings" w:hAnsi="Wingding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6C5D0B"/>
    <w:multiLevelType w:val="hybridMultilevel"/>
    <w:tmpl w:val="CE6226C8"/>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3BCE"/>
    <w:multiLevelType w:val="hybridMultilevel"/>
    <w:tmpl w:val="3C6E9134"/>
    <w:lvl w:ilvl="0" w:tplc="C03C3BEA">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D6607"/>
    <w:multiLevelType w:val="hybridMultilevel"/>
    <w:tmpl w:val="AE32237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8" w15:restartNumberingAfterBreak="0">
    <w:nsid w:val="2087036D"/>
    <w:multiLevelType w:val="hybridMultilevel"/>
    <w:tmpl w:val="30465258"/>
    <w:lvl w:ilvl="0" w:tplc="56DA85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D5B84"/>
    <w:multiLevelType w:val="hybridMultilevel"/>
    <w:tmpl w:val="9F3C70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6AE21D5"/>
    <w:multiLevelType w:val="hybridMultilevel"/>
    <w:tmpl w:val="A3A80700"/>
    <w:lvl w:ilvl="0" w:tplc="2E4EB564">
      <w:start w:val="1"/>
      <w:numFmt w:val="bullet"/>
      <w:lvlText w:val=""/>
      <w:lvlJc w:val="left"/>
      <w:pPr>
        <w:ind w:left="720" w:hanging="360"/>
      </w:pPr>
      <w:rPr>
        <w:rFonts w:ascii="Symbol" w:hAnsi="Symbol" w:hint="default"/>
        <w:sz w:val="22"/>
        <w:szCs w:val="22"/>
      </w:rPr>
    </w:lvl>
    <w:lvl w:ilvl="1" w:tplc="E5127AE6" w:tentative="1">
      <w:start w:val="1"/>
      <w:numFmt w:val="bullet"/>
      <w:lvlText w:val="o"/>
      <w:lvlJc w:val="left"/>
      <w:pPr>
        <w:ind w:left="1440" w:hanging="360"/>
      </w:pPr>
      <w:rPr>
        <w:rFonts w:ascii="Courier New" w:hAnsi="Courier New" w:cs="Courier New" w:hint="default"/>
      </w:rPr>
    </w:lvl>
    <w:lvl w:ilvl="2" w:tplc="527E21DA" w:tentative="1">
      <w:start w:val="1"/>
      <w:numFmt w:val="bullet"/>
      <w:lvlText w:val=""/>
      <w:lvlJc w:val="left"/>
      <w:pPr>
        <w:ind w:left="2160" w:hanging="360"/>
      </w:pPr>
      <w:rPr>
        <w:rFonts w:ascii="Wingdings" w:hAnsi="Wingdings" w:hint="default"/>
      </w:rPr>
    </w:lvl>
    <w:lvl w:ilvl="3" w:tplc="26D07714" w:tentative="1">
      <w:start w:val="1"/>
      <w:numFmt w:val="bullet"/>
      <w:lvlText w:val=""/>
      <w:lvlJc w:val="left"/>
      <w:pPr>
        <w:ind w:left="2880" w:hanging="360"/>
      </w:pPr>
      <w:rPr>
        <w:rFonts w:ascii="Symbol" w:hAnsi="Symbol" w:hint="default"/>
      </w:rPr>
    </w:lvl>
    <w:lvl w:ilvl="4" w:tplc="9BEC3DBA" w:tentative="1">
      <w:start w:val="1"/>
      <w:numFmt w:val="bullet"/>
      <w:lvlText w:val="o"/>
      <w:lvlJc w:val="left"/>
      <w:pPr>
        <w:ind w:left="3600" w:hanging="360"/>
      </w:pPr>
      <w:rPr>
        <w:rFonts w:ascii="Courier New" w:hAnsi="Courier New" w:cs="Courier New" w:hint="default"/>
      </w:rPr>
    </w:lvl>
    <w:lvl w:ilvl="5" w:tplc="96746588" w:tentative="1">
      <w:start w:val="1"/>
      <w:numFmt w:val="bullet"/>
      <w:lvlText w:val=""/>
      <w:lvlJc w:val="left"/>
      <w:pPr>
        <w:ind w:left="4320" w:hanging="360"/>
      </w:pPr>
      <w:rPr>
        <w:rFonts w:ascii="Wingdings" w:hAnsi="Wingdings" w:hint="default"/>
      </w:rPr>
    </w:lvl>
    <w:lvl w:ilvl="6" w:tplc="ABE89610" w:tentative="1">
      <w:start w:val="1"/>
      <w:numFmt w:val="bullet"/>
      <w:lvlText w:val=""/>
      <w:lvlJc w:val="left"/>
      <w:pPr>
        <w:ind w:left="5040" w:hanging="360"/>
      </w:pPr>
      <w:rPr>
        <w:rFonts w:ascii="Symbol" w:hAnsi="Symbol" w:hint="default"/>
      </w:rPr>
    </w:lvl>
    <w:lvl w:ilvl="7" w:tplc="8AA8D518" w:tentative="1">
      <w:start w:val="1"/>
      <w:numFmt w:val="bullet"/>
      <w:lvlText w:val="o"/>
      <w:lvlJc w:val="left"/>
      <w:pPr>
        <w:ind w:left="5760" w:hanging="360"/>
      </w:pPr>
      <w:rPr>
        <w:rFonts w:ascii="Courier New" w:hAnsi="Courier New" w:cs="Courier New" w:hint="default"/>
      </w:rPr>
    </w:lvl>
    <w:lvl w:ilvl="8" w:tplc="8DD80BC2" w:tentative="1">
      <w:start w:val="1"/>
      <w:numFmt w:val="bullet"/>
      <w:lvlText w:val=""/>
      <w:lvlJc w:val="left"/>
      <w:pPr>
        <w:ind w:left="6480" w:hanging="360"/>
      </w:pPr>
      <w:rPr>
        <w:rFonts w:ascii="Wingdings" w:hAnsi="Wingdings" w:hint="default"/>
      </w:rPr>
    </w:lvl>
  </w:abstractNum>
  <w:abstractNum w:abstractNumId="11" w15:restartNumberingAfterBreak="0">
    <w:nsid w:val="34E26D76"/>
    <w:multiLevelType w:val="hybridMultilevel"/>
    <w:tmpl w:val="BE6827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85722B7"/>
    <w:multiLevelType w:val="hybridMultilevel"/>
    <w:tmpl w:val="F31E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756A1"/>
    <w:multiLevelType w:val="hybridMultilevel"/>
    <w:tmpl w:val="4C027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D4F91"/>
    <w:multiLevelType w:val="hybridMultilevel"/>
    <w:tmpl w:val="70CA850C"/>
    <w:lvl w:ilvl="0" w:tplc="6BC6FC9C">
      <w:numFmt w:val="bullet"/>
      <w:lvlText w:val="•"/>
      <w:lvlJc w:val="left"/>
      <w:pPr>
        <w:ind w:left="1080" w:hanging="360"/>
      </w:pPr>
      <w:rPr>
        <w:rFonts w:ascii="Arial" w:eastAsia="Times New Roman" w:hAnsi="Aria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3CE7031"/>
    <w:multiLevelType w:val="hybridMultilevel"/>
    <w:tmpl w:val="9238D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E9903BC"/>
    <w:multiLevelType w:val="hybridMultilevel"/>
    <w:tmpl w:val="D0B4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7B5EE6"/>
    <w:multiLevelType w:val="hybridMultilevel"/>
    <w:tmpl w:val="0FDC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F7D71"/>
    <w:multiLevelType w:val="hybridMultilevel"/>
    <w:tmpl w:val="6738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436CA"/>
    <w:multiLevelType w:val="hybridMultilevel"/>
    <w:tmpl w:val="31145CB2"/>
    <w:lvl w:ilvl="0" w:tplc="889E9692">
      <w:numFmt w:val="bullet"/>
      <w:lvlText w:val=""/>
      <w:lvlJc w:val="left"/>
      <w:pPr>
        <w:ind w:left="840" w:hanging="361"/>
      </w:pPr>
      <w:rPr>
        <w:rFonts w:ascii="Symbol" w:eastAsia="Symbol" w:hAnsi="Symbol" w:cs="Symbol" w:hint="default"/>
        <w:w w:val="100"/>
        <w:sz w:val="22"/>
        <w:szCs w:val="22"/>
        <w:lang w:val="en-AU" w:eastAsia="en-AU" w:bidi="en-AU"/>
      </w:rPr>
    </w:lvl>
    <w:lvl w:ilvl="1" w:tplc="C9348A86">
      <w:numFmt w:val="bullet"/>
      <w:lvlText w:val="•"/>
      <w:lvlJc w:val="left"/>
      <w:pPr>
        <w:ind w:left="1860" w:hanging="361"/>
      </w:pPr>
      <w:rPr>
        <w:rFonts w:hint="default"/>
        <w:lang w:val="en-AU" w:eastAsia="en-AU" w:bidi="en-AU"/>
      </w:rPr>
    </w:lvl>
    <w:lvl w:ilvl="2" w:tplc="C1100A06">
      <w:numFmt w:val="bullet"/>
      <w:lvlText w:val="•"/>
      <w:lvlJc w:val="left"/>
      <w:pPr>
        <w:ind w:left="2880" w:hanging="361"/>
      </w:pPr>
      <w:rPr>
        <w:rFonts w:hint="default"/>
        <w:lang w:val="en-AU" w:eastAsia="en-AU" w:bidi="en-AU"/>
      </w:rPr>
    </w:lvl>
    <w:lvl w:ilvl="3" w:tplc="0B0E72CE">
      <w:numFmt w:val="bullet"/>
      <w:lvlText w:val="•"/>
      <w:lvlJc w:val="left"/>
      <w:pPr>
        <w:ind w:left="3900" w:hanging="361"/>
      </w:pPr>
      <w:rPr>
        <w:rFonts w:hint="default"/>
        <w:lang w:val="en-AU" w:eastAsia="en-AU" w:bidi="en-AU"/>
      </w:rPr>
    </w:lvl>
    <w:lvl w:ilvl="4" w:tplc="ECE0D214">
      <w:numFmt w:val="bullet"/>
      <w:lvlText w:val="•"/>
      <w:lvlJc w:val="left"/>
      <w:pPr>
        <w:ind w:left="4920" w:hanging="361"/>
      </w:pPr>
      <w:rPr>
        <w:rFonts w:hint="default"/>
        <w:lang w:val="en-AU" w:eastAsia="en-AU" w:bidi="en-AU"/>
      </w:rPr>
    </w:lvl>
    <w:lvl w:ilvl="5" w:tplc="E9E220FC">
      <w:numFmt w:val="bullet"/>
      <w:lvlText w:val="•"/>
      <w:lvlJc w:val="left"/>
      <w:pPr>
        <w:ind w:left="5940" w:hanging="361"/>
      </w:pPr>
      <w:rPr>
        <w:rFonts w:hint="default"/>
        <w:lang w:val="en-AU" w:eastAsia="en-AU" w:bidi="en-AU"/>
      </w:rPr>
    </w:lvl>
    <w:lvl w:ilvl="6" w:tplc="C4744B1A">
      <w:numFmt w:val="bullet"/>
      <w:lvlText w:val="•"/>
      <w:lvlJc w:val="left"/>
      <w:pPr>
        <w:ind w:left="6960" w:hanging="361"/>
      </w:pPr>
      <w:rPr>
        <w:rFonts w:hint="default"/>
        <w:lang w:val="en-AU" w:eastAsia="en-AU" w:bidi="en-AU"/>
      </w:rPr>
    </w:lvl>
    <w:lvl w:ilvl="7" w:tplc="A99E81D0">
      <w:numFmt w:val="bullet"/>
      <w:lvlText w:val="•"/>
      <w:lvlJc w:val="left"/>
      <w:pPr>
        <w:ind w:left="7980" w:hanging="361"/>
      </w:pPr>
      <w:rPr>
        <w:rFonts w:hint="default"/>
        <w:lang w:val="en-AU" w:eastAsia="en-AU" w:bidi="en-AU"/>
      </w:rPr>
    </w:lvl>
    <w:lvl w:ilvl="8" w:tplc="A07895AA">
      <w:numFmt w:val="bullet"/>
      <w:lvlText w:val="•"/>
      <w:lvlJc w:val="left"/>
      <w:pPr>
        <w:ind w:left="9000" w:hanging="361"/>
      </w:pPr>
      <w:rPr>
        <w:rFonts w:hint="default"/>
        <w:lang w:val="en-AU" w:eastAsia="en-AU" w:bidi="en-AU"/>
      </w:rPr>
    </w:lvl>
  </w:abstractNum>
  <w:abstractNum w:abstractNumId="20" w15:restartNumberingAfterBreak="0">
    <w:nsid w:val="6C73454A"/>
    <w:multiLevelType w:val="multilevel"/>
    <w:tmpl w:val="D28E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F2A35"/>
    <w:multiLevelType w:val="hybridMultilevel"/>
    <w:tmpl w:val="B79A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7F4FFA"/>
    <w:multiLevelType w:val="hybridMultilevel"/>
    <w:tmpl w:val="F43A0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9603007">
    <w:abstractNumId w:val="0"/>
  </w:num>
  <w:num w:numId="2" w16cid:durableId="377508715">
    <w:abstractNumId w:val="6"/>
  </w:num>
  <w:num w:numId="3" w16cid:durableId="1804468733">
    <w:abstractNumId w:val="10"/>
  </w:num>
  <w:num w:numId="4" w16cid:durableId="882987878">
    <w:abstractNumId w:val="4"/>
  </w:num>
  <w:num w:numId="5" w16cid:durableId="1425151159">
    <w:abstractNumId w:val="2"/>
  </w:num>
  <w:num w:numId="6" w16cid:durableId="1696687018">
    <w:abstractNumId w:val="18"/>
  </w:num>
  <w:num w:numId="7" w16cid:durableId="625742532">
    <w:abstractNumId w:val="5"/>
  </w:num>
  <w:num w:numId="8" w16cid:durableId="18329888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4447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349870">
    <w:abstractNumId w:val="9"/>
  </w:num>
  <w:num w:numId="11" w16cid:durableId="875234157">
    <w:abstractNumId w:val="11"/>
  </w:num>
  <w:num w:numId="12" w16cid:durableId="694117734">
    <w:abstractNumId w:val="17"/>
  </w:num>
  <w:num w:numId="13" w16cid:durableId="210728397">
    <w:abstractNumId w:val="8"/>
  </w:num>
  <w:num w:numId="14" w16cid:durableId="14311976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782812">
    <w:abstractNumId w:val="14"/>
  </w:num>
  <w:num w:numId="16" w16cid:durableId="342054326">
    <w:abstractNumId w:val="1"/>
  </w:num>
  <w:num w:numId="17" w16cid:durableId="525141931">
    <w:abstractNumId w:val="3"/>
  </w:num>
  <w:num w:numId="18" w16cid:durableId="1569654076">
    <w:abstractNumId w:val="13"/>
  </w:num>
  <w:num w:numId="19" w16cid:durableId="1162508492">
    <w:abstractNumId w:val="21"/>
  </w:num>
  <w:num w:numId="20" w16cid:durableId="66265733">
    <w:abstractNumId w:val="16"/>
  </w:num>
  <w:num w:numId="21" w16cid:durableId="1943759315">
    <w:abstractNumId w:val="19"/>
  </w:num>
  <w:num w:numId="22" w16cid:durableId="403797452">
    <w:abstractNumId w:val="7"/>
  </w:num>
  <w:num w:numId="23" w16cid:durableId="1402293717">
    <w:abstractNumId w:val="15"/>
  </w:num>
  <w:num w:numId="24" w16cid:durableId="1349864791">
    <w:abstractNumId w:val="12"/>
  </w:num>
  <w:num w:numId="25" w16cid:durableId="456990556">
    <w:abstractNumId w:val="20"/>
  </w:num>
  <w:num w:numId="26" w16cid:durableId="1302426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2237"/>
    <w:rsid w:val="000050C8"/>
    <w:rsid w:val="00005219"/>
    <w:rsid w:val="0001016C"/>
    <w:rsid w:val="000122B8"/>
    <w:rsid w:val="00015541"/>
    <w:rsid w:val="00015873"/>
    <w:rsid w:val="0001706E"/>
    <w:rsid w:val="00020023"/>
    <w:rsid w:val="0002045D"/>
    <w:rsid w:val="00022223"/>
    <w:rsid w:val="00026543"/>
    <w:rsid w:val="00026E36"/>
    <w:rsid w:val="00027E23"/>
    <w:rsid w:val="00030565"/>
    <w:rsid w:val="0003263C"/>
    <w:rsid w:val="00035639"/>
    <w:rsid w:val="0003564E"/>
    <w:rsid w:val="00037FD5"/>
    <w:rsid w:val="0004032F"/>
    <w:rsid w:val="000477E1"/>
    <w:rsid w:val="00047DCC"/>
    <w:rsid w:val="00060B58"/>
    <w:rsid w:val="000639CF"/>
    <w:rsid w:val="000645C8"/>
    <w:rsid w:val="00067161"/>
    <w:rsid w:val="00080522"/>
    <w:rsid w:val="000A2621"/>
    <w:rsid w:val="000B428C"/>
    <w:rsid w:val="000B6394"/>
    <w:rsid w:val="000C135C"/>
    <w:rsid w:val="000C3CC8"/>
    <w:rsid w:val="000D12B3"/>
    <w:rsid w:val="000D799A"/>
    <w:rsid w:val="000F231F"/>
    <w:rsid w:val="000F25A8"/>
    <w:rsid w:val="00104E9D"/>
    <w:rsid w:val="00104EC7"/>
    <w:rsid w:val="001120DA"/>
    <w:rsid w:val="001336E8"/>
    <w:rsid w:val="00133C0D"/>
    <w:rsid w:val="0013413E"/>
    <w:rsid w:val="00134F5E"/>
    <w:rsid w:val="0013739A"/>
    <w:rsid w:val="00137F37"/>
    <w:rsid w:val="00153F10"/>
    <w:rsid w:val="00154FFF"/>
    <w:rsid w:val="00160848"/>
    <w:rsid w:val="00165754"/>
    <w:rsid w:val="001671DC"/>
    <w:rsid w:val="00175555"/>
    <w:rsid w:val="00176B47"/>
    <w:rsid w:val="00180223"/>
    <w:rsid w:val="0018091E"/>
    <w:rsid w:val="001815E8"/>
    <w:rsid w:val="00185ABC"/>
    <w:rsid w:val="00187039"/>
    <w:rsid w:val="00194A32"/>
    <w:rsid w:val="001A00F1"/>
    <w:rsid w:val="001A025F"/>
    <w:rsid w:val="001A193E"/>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E50CB"/>
    <w:rsid w:val="001F2503"/>
    <w:rsid w:val="001F3755"/>
    <w:rsid w:val="001F3F9E"/>
    <w:rsid w:val="001F4BE5"/>
    <w:rsid w:val="002004AE"/>
    <w:rsid w:val="002018C4"/>
    <w:rsid w:val="00201E8B"/>
    <w:rsid w:val="00205A8A"/>
    <w:rsid w:val="00211F68"/>
    <w:rsid w:val="00237421"/>
    <w:rsid w:val="00240608"/>
    <w:rsid w:val="00240A8E"/>
    <w:rsid w:val="00250F41"/>
    <w:rsid w:val="00255319"/>
    <w:rsid w:val="002624C7"/>
    <w:rsid w:val="00263ACB"/>
    <w:rsid w:val="0028314F"/>
    <w:rsid w:val="00284F97"/>
    <w:rsid w:val="00287C54"/>
    <w:rsid w:val="002A648F"/>
    <w:rsid w:val="002A6ED9"/>
    <w:rsid w:val="002B0B83"/>
    <w:rsid w:val="002B1F76"/>
    <w:rsid w:val="002B3AEA"/>
    <w:rsid w:val="002C2823"/>
    <w:rsid w:val="002C74B8"/>
    <w:rsid w:val="002D2F6E"/>
    <w:rsid w:val="002D36BB"/>
    <w:rsid w:val="002D3BA9"/>
    <w:rsid w:val="002E0967"/>
    <w:rsid w:val="002E1EFC"/>
    <w:rsid w:val="002F6250"/>
    <w:rsid w:val="00301747"/>
    <w:rsid w:val="00307BD4"/>
    <w:rsid w:val="00325E9D"/>
    <w:rsid w:val="00327685"/>
    <w:rsid w:val="00327B5D"/>
    <w:rsid w:val="00327F5C"/>
    <w:rsid w:val="00340ADC"/>
    <w:rsid w:val="00343491"/>
    <w:rsid w:val="00345199"/>
    <w:rsid w:val="00345AF2"/>
    <w:rsid w:val="00346D51"/>
    <w:rsid w:val="00351826"/>
    <w:rsid w:val="0035250F"/>
    <w:rsid w:val="00372A99"/>
    <w:rsid w:val="00373737"/>
    <w:rsid w:val="00375289"/>
    <w:rsid w:val="00376ECF"/>
    <w:rsid w:val="00377118"/>
    <w:rsid w:val="003811F1"/>
    <w:rsid w:val="0038528C"/>
    <w:rsid w:val="00387831"/>
    <w:rsid w:val="0039395B"/>
    <w:rsid w:val="00396E0E"/>
    <w:rsid w:val="003A2AFA"/>
    <w:rsid w:val="003A3538"/>
    <w:rsid w:val="003B0F42"/>
    <w:rsid w:val="003B403A"/>
    <w:rsid w:val="003B4EA3"/>
    <w:rsid w:val="003C00FD"/>
    <w:rsid w:val="003C031F"/>
    <w:rsid w:val="003C257F"/>
    <w:rsid w:val="003C5EB3"/>
    <w:rsid w:val="003D5227"/>
    <w:rsid w:val="003E2663"/>
    <w:rsid w:val="003F18E4"/>
    <w:rsid w:val="003F3F58"/>
    <w:rsid w:val="00411F3E"/>
    <w:rsid w:val="00414F90"/>
    <w:rsid w:val="0041525E"/>
    <w:rsid w:val="0041676D"/>
    <w:rsid w:val="004203B4"/>
    <w:rsid w:val="00436621"/>
    <w:rsid w:val="00442732"/>
    <w:rsid w:val="00455CF5"/>
    <w:rsid w:val="00457FEF"/>
    <w:rsid w:val="004628FF"/>
    <w:rsid w:val="00466287"/>
    <w:rsid w:val="0047473B"/>
    <w:rsid w:val="0047547E"/>
    <w:rsid w:val="00477371"/>
    <w:rsid w:val="0048117F"/>
    <w:rsid w:val="00492AA6"/>
    <w:rsid w:val="004973BD"/>
    <w:rsid w:val="004C45E2"/>
    <w:rsid w:val="004C4EDB"/>
    <w:rsid w:val="004D0C22"/>
    <w:rsid w:val="004D27C8"/>
    <w:rsid w:val="004D3EB4"/>
    <w:rsid w:val="004E44A5"/>
    <w:rsid w:val="004E474E"/>
    <w:rsid w:val="004E7F32"/>
    <w:rsid w:val="00502DBF"/>
    <w:rsid w:val="00521D19"/>
    <w:rsid w:val="00523CFF"/>
    <w:rsid w:val="00527FCF"/>
    <w:rsid w:val="005307BA"/>
    <w:rsid w:val="00535E99"/>
    <w:rsid w:val="005422EF"/>
    <w:rsid w:val="00544C1D"/>
    <w:rsid w:val="00545AC6"/>
    <w:rsid w:val="00551038"/>
    <w:rsid w:val="00557A0F"/>
    <w:rsid w:val="00566CAC"/>
    <w:rsid w:val="00574F9B"/>
    <w:rsid w:val="0059035B"/>
    <w:rsid w:val="005952C3"/>
    <w:rsid w:val="005A0ADD"/>
    <w:rsid w:val="005B10E1"/>
    <w:rsid w:val="005B5053"/>
    <w:rsid w:val="005B7077"/>
    <w:rsid w:val="005C0BDA"/>
    <w:rsid w:val="005C16EA"/>
    <w:rsid w:val="005C23DA"/>
    <w:rsid w:val="005C6089"/>
    <w:rsid w:val="005C7AF5"/>
    <w:rsid w:val="005D0643"/>
    <w:rsid w:val="005D3EF9"/>
    <w:rsid w:val="005D5AE7"/>
    <w:rsid w:val="005D71EA"/>
    <w:rsid w:val="005E21F1"/>
    <w:rsid w:val="005E5FFB"/>
    <w:rsid w:val="005E6C59"/>
    <w:rsid w:val="005E75FC"/>
    <w:rsid w:val="005F5FD1"/>
    <w:rsid w:val="005F7EE8"/>
    <w:rsid w:val="00601A9D"/>
    <w:rsid w:val="006022B4"/>
    <w:rsid w:val="00603D53"/>
    <w:rsid w:val="00612673"/>
    <w:rsid w:val="00612AFA"/>
    <w:rsid w:val="00614552"/>
    <w:rsid w:val="00621D45"/>
    <w:rsid w:val="006228E2"/>
    <w:rsid w:val="00623950"/>
    <w:rsid w:val="00626492"/>
    <w:rsid w:val="00630B40"/>
    <w:rsid w:val="0063544E"/>
    <w:rsid w:val="0063682F"/>
    <w:rsid w:val="006538BF"/>
    <w:rsid w:val="006552B8"/>
    <w:rsid w:val="006639F7"/>
    <w:rsid w:val="00674D4C"/>
    <w:rsid w:val="00683870"/>
    <w:rsid w:val="00685085"/>
    <w:rsid w:val="00686652"/>
    <w:rsid w:val="006A2280"/>
    <w:rsid w:val="006B723B"/>
    <w:rsid w:val="006C2473"/>
    <w:rsid w:val="006C2FF0"/>
    <w:rsid w:val="006C3A7D"/>
    <w:rsid w:val="006C4218"/>
    <w:rsid w:val="006C4AE2"/>
    <w:rsid w:val="006D1FBC"/>
    <w:rsid w:val="006E28E7"/>
    <w:rsid w:val="006F3012"/>
    <w:rsid w:val="006F6652"/>
    <w:rsid w:val="006F7124"/>
    <w:rsid w:val="0070054E"/>
    <w:rsid w:val="00701F8B"/>
    <w:rsid w:val="007041EA"/>
    <w:rsid w:val="00704F6D"/>
    <w:rsid w:val="0071542F"/>
    <w:rsid w:val="007249EC"/>
    <w:rsid w:val="00734E97"/>
    <w:rsid w:val="00735B28"/>
    <w:rsid w:val="00735E89"/>
    <w:rsid w:val="00742966"/>
    <w:rsid w:val="00743F38"/>
    <w:rsid w:val="00753EEE"/>
    <w:rsid w:val="00767553"/>
    <w:rsid w:val="007736B4"/>
    <w:rsid w:val="00773975"/>
    <w:rsid w:val="00776DCB"/>
    <w:rsid w:val="00780299"/>
    <w:rsid w:val="00780DDB"/>
    <w:rsid w:val="00781E98"/>
    <w:rsid w:val="007862DE"/>
    <w:rsid w:val="00786A0F"/>
    <w:rsid w:val="00792A3E"/>
    <w:rsid w:val="00794CC1"/>
    <w:rsid w:val="00794E0E"/>
    <w:rsid w:val="007B0BD1"/>
    <w:rsid w:val="007B1140"/>
    <w:rsid w:val="007B680D"/>
    <w:rsid w:val="007B7C1F"/>
    <w:rsid w:val="007C14EF"/>
    <w:rsid w:val="007C21C8"/>
    <w:rsid w:val="007D0E2E"/>
    <w:rsid w:val="007E2FB7"/>
    <w:rsid w:val="007E434F"/>
    <w:rsid w:val="00802461"/>
    <w:rsid w:val="00805561"/>
    <w:rsid w:val="00806AEF"/>
    <w:rsid w:val="00806FE1"/>
    <w:rsid w:val="00807ED1"/>
    <w:rsid w:val="008124F5"/>
    <w:rsid w:val="00817B11"/>
    <w:rsid w:val="008203EE"/>
    <w:rsid w:val="008267A0"/>
    <w:rsid w:val="0083547C"/>
    <w:rsid w:val="00843890"/>
    <w:rsid w:val="008476E6"/>
    <w:rsid w:val="00852C1E"/>
    <w:rsid w:val="0085706D"/>
    <w:rsid w:val="00860904"/>
    <w:rsid w:val="00862083"/>
    <w:rsid w:val="0088444A"/>
    <w:rsid w:val="008938A4"/>
    <w:rsid w:val="00897F1A"/>
    <w:rsid w:val="008A0EBB"/>
    <w:rsid w:val="008A13AC"/>
    <w:rsid w:val="008B74C1"/>
    <w:rsid w:val="008C0B4D"/>
    <w:rsid w:val="008C134E"/>
    <w:rsid w:val="008C37C8"/>
    <w:rsid w:val="008C775E"/>
    <w:rsid w:val="008D7766"/>
    <w:rsid w:val="008E08E3"/>
    <w:rsid w:val="008F5321"/>
    <w:rsid w:val="008F57C4"/>
    <w:rsid w:val="00902EC0"/>
    <w:rsid w:val="009077E2"/>
    <w:rsid w:val="00910A25"/>
    <w:rsid w:val="00910DB4"/>
    <w:rsid w:val="00910F45"/>
    <w:rsid w:val="00911725"/>
    <w:rsid w:val="00915CFF"/>
    <w:rsid w:val="00923BE6"/>
    <w:rsid w:val="009254B2"/>
    <w:rsid w:val="00933CC4"/>
    <w:rsid w:val="009351E9"/>
    <w:rsid w:val="0093548A"/>
    <w:rsid w:val="00940C04"/>
    <w:rsid w:val="00947C60"/>
    <w:rsid w:val="009510D6"/>
    <w:rsid w:val="009519AE"/>
    <w:rsid w:val="0095323F"/>
    <w:rsid w:val="00953AD2"/>
    <w:rsid w:val="00957666"/>
    <w:rsid w:val="00964A6C"/>
    <w:rsid w:val="00966E7B"/>
    <w:rsid w:val="00970179"/>
    <w:rsid w:val="00972816"/>
    <w:rsid w:val="00973D07"/>
    <w:rsid w:val="00977E40"/>
    <w:rsid w:val="00985984"/>
    <w:rsid w:val="00987596"/>
    <w:rsid w:val="00994DCE"/>
    <w:rsid w:val="0099587E"/>
    <w:rsid w:val="009979FA"/>
    <w:rsid w:val="009A7918"/>
    <w:rsid w:val="009B3103"/>
    <w:rsid w:val="009C12FA"/>
    <w:rsid w:val="009C18D1"/>
    <w:rsid w:val="009D11AB"/>
    <w:rsid w:val="009D3F6E"/>
    <w:rsid w:val="009D4D31"/>
    <w:rsid w:val="009D72FE"/>
    <w:rsid w:val="009D747B"/>
    <w:rsid w:val="009E24CA"/>
    <w:rsid w:val="009F1E49"/>
    <w:rsid w:val="009F4D29"/>
    <w:rsid w:val="009F62E1"/>
    <w:rsid w:val="00A00C30"/>
    <w:rsid w:val="00A02367"/>
    <w:rsid w:val="00A02AEF"/>
    <w:rsid w:val="00A0459B"/>
    <w:rsid w:val="00A067D3"/>
    <w:rsid w:val="00A06E4A"/>
    <w:rsid w:val="00A14A03"/>
    <w:rsid w:val="00A2122C"/>
    <w:rsid w:val="00A322E8"/>
    <w:rsid w:val="00A34814"/>
    <w:rsid w:val="00A41E4E"/>
    <w:rsid w:val="00A4412E"/>
    <w:rsid w:val="00A47353"/>
    <w:rsid w:val="00A62854"/>
    <w:rsid w:val="00A62F0B"/>
    <w:rsid w:val="00A64BC0"/>
    <w:rsid w:val="00A73C38"/>
    <w:rsid w:val="00A77B0C"/>
    <w:rsid w:val="00A83932"/>
    <w:rsid w:val="00A85305"/>
    <w:rsid w:val="00A8686E"/>
    <w:rsid w:val="00A8732A"/>
    <w:rsid w:val="00A970A2"/>
    <w:rsid w:val="00AA7CD4"/>
    <w:rsid w:val="00AB120A"/>
    <w:rsid w:val="00AB4ADD"/>
    <w:rsid w:val="00AB50E4"/>
    <w:rsid w:val="00AC1AF9"/>
    <w:rsid w:val="00AC52B9"/>
    <w:rsid w:val="00AC742D"/>
    <w:rsid w:val="00AC7DC9"/>
    <w:rsid w:val="00AE14D7"/>
    <w:rsid w:val="00AE1605"/>
    <w:rsid w:val="00AF01AC"/>
    <w:rsid w:val="00AF02C9"/>
    <w:rsid w:val="00AF7D0C"/>
    <w:rsid w:val="00B0574B"/>
    <w:rsid w:val="00B15D8E"/>
    <w:rsid w:val="00B16FBD"/>
    <w:rsid w:val="00B2037F"/>
    <w:rsid w:val="00B2503E"/>
    <w:rsid w:val="00B32691"/>
    <w:rsid w:val="00B3417D"/>
    <w:rsid w:val="00B407F6"/>
    <w:rsid w:val="00B47940"/>
    <w:rsid w:val="00B56FE9"/>
    <w:rsid w:val="00B57109"/>
    <w:rsid w:val="00B635E3"/>
    <w:rsid w:val="00B72B4F"/>
    <w:rsid w:val="00B74673"/>
    <w:rsid w:val="00B835C0"/>
    <w:rsid w:val="00B876AF"/>
    <w:rsid w:val="00BA759E"/>
    <w:rsid w:val="00BB1F54"/>
    <w:rsid w:val="00BB532F"/>
    <w:rsid w:val="00BC104A"/>
    <w:rsid w:val="00BC162D"/>
    <w:rsid w:val="00BC2FE4"/>
    <w:rsid w:val="00BC601E"/>
    <w:rsid w:val="00BD17A0"/>
    <w:rsid w:val="00BD4DDA"/>
    <w:rsid w:val="00BD6501"/>
    <w:rsid w:val="00BE4A40"/>
    <w:rsid w:val="00BE4EAE"/>
    <w:rsid w:val="00BF5FC3"/>
    <w:rsid w:val="00C03A1F"/>
    <w:rsid w:val="00C03AFD"/>
    <w:rsid w:val="00C04223"/>
    <w:rsid w:val="00C271F9"/>
    <w:rsid w:val="00C30CB9"/>
    <w:rsid w:val="00C31764"/>
    <w:rsid w:val="00C517B6"/>
    <w:rsid w:val="00C51F0E"/>
    <w:rsid w:val="00C63F0F"/>
    <w:rsid w:val="00C70370"/>
    <w:rsid w:val="00C70636"/>
    <w:rsid w:val="00C70842"/>
    <w:rsid w:val="00CA27B8"/>
    <w:rsid w:val="00CA3A4F"/>
    <w:rsid w:val="00CA524F"/>
    <w:rsid w:val="00CB1FBA"/>
    <w:rsid w:val="00CC76F2"/>
    <w:rsid w:val="00CE105E"/>
    <w:rsid w:val="00CE1E5E"/>
    <w:rsid w:val="00CF0A48"/>
    <w:rsid w:val="00CF4962"/>
    <w:rsid w:val="00CF560F"/>
    <w:rsid w:val="00CF6DC2"/>
    <w:rsid w:val="00D03CFF"/>
    <w:rsid w:val="00D041A2"/>
    <w:rsid w:val="00D103A7"/>
    <w:rsid w:val="00D10429"/>
    <w:rsid w:val="00D26212"/>
    <w:rsid w:val="00D35570"/>
    <w:rsid w:val="00D5195C"/>
    <w:rsid w:val="00D55E55"/>
    <w:rsid w:val="00D635A0"/>
    <w:rsid w:val="00D6539D"/>
    <w:rsid w:val="00D663ED"/>
    <w:rsid w:val="00D67A17"/>
    <w:rsid w:val="00D74882"/>
    <w:rsid w:val="00D759EE"/>
    <w:rsid w:val="00D80EBF"/>
    <w:rsid w:val="00D956AA"/>
    <w:rsid w:val="00D96631"/>
    <w:rsid w:val="00DA543F"/>
    <w:rsid w:val="00DB059A"/>
    <w:rsid w:val="00DC0173"/>
    <w:rsid w:val="00DC11EA"/>
    <w:rsid w:val="00DC4056"/>
    <w:rsid w:val="00DE2472"/>
    <w:rsid w:val="00DE58C6"/>
    <w:rsid w:val="00DE6C80"/>
    <w:rsid w:val="00DF08DF"/>
    <w:rsid w:val="00DF1540"/>
    <w:rsid w:val="00DF5EB4"/>
    <w:rsid w:val="00E016E6"/>
    <w:rsid w:val="00E043B0"/>
    <w:rsid w:val="00E05396"/>
    <w:rsid w:val="00E060FF"/>
    <w:rsid w:val="00E25470"/>
    <w:rsid w:val="00E27471"/>
    <w:rsid w:val="00E44564"/>
    <w:rsid w:val="00E62968"/>
    <w:rsid w:val="00E66F11"/>
    <w:rsid w:val="00E72D70"/>
    <w:rsid w:val="00E80A46"/>
    <w:rsid w:val="00E82F42"/>
    <w:rsid w:val="00E83B02"/>
    <w:rsid w:val="00E85FA0"/>
    <w:rsid w:val="00E87997"/>
    <w:rsid w:val="00E95F38"/>
    <w:rsid w:val="00E96E1A"/>
    <w:rsid w:val="00E971EB"/>
    <w:rsid w:val="00EA439C"/>
    <w:rsid w:val="00EA7A67"/>
    <w:rsid w:val="00EC0B04"/>
    <w:rsid w:val="00EC2F37"/>
    <w:rsid w:val="00EC472D"/>
    <w:rsid w:val="00EC4A51"/>
    <w:rsid w:val="00EC5C1D"/>
    <w:rsid w:val="00EC741F"/>
    <w:rsid w:val="00ED176B"/>
    <w:rsid w:val="00EF5D92"/>
    <w:rsid w:val="00F00BE7"/>
    <w:rsid w:val="00F13A9F"/>
    <w:rsid w:val="00F15DC2"/>
    <w:rsid w:val="00F223F4"/>
    <w:rsid w:val="00F31932"/>
    <w:rsid w:val="00F31B35"/>
    <w:rsid w:val="00F339CD"/>
    <w:rsid w:val="00F33A43"/>
    <w:rsid w:val="00F3647D"/>
    <w:rsid w:val="00F36A57"/>
    <w:rsid w:val="00F41650"/>
    <w:rsid w:val="00F47143"/>
    <w:rsid w:val="00F542F0"/>
    <w:rsid w:val="00F63915"/>
    <w:rsid w:val="00F777D6"/>
    <w:rsid w:val="00F84BB6"/>
    <w:rsid w:val="00F913D3"/>
    <w:rsid w:val="00F93734"/>
    <w:rsid w:val="00F9569D"/>
    <w:rsid w:val="00FA5D6D"/>
    <w:rsid w:val="00FC306C"/>
    <w:rsid w:val="00FC6457"/>
    <w:rsid w:val="00FD3076"/>
    <w:rsid w:val="00FD42E5"/>
    <w:rsid w:val="00FD46BA"/>
    <w:rsid w:val="00FD6E58"/>
    <w:rsid w:val="00FE1CBC"/>
    <w:rsid w:val="00FE2E58"/>
    <w:rsid w:val="00FE5458"/>
    <w:rsid w:val="00FF467A"/>
    <w:rsid w:val="00FF6513"/>
    <w:rsid w:val="020F3240"/>
    <w:rsid w:val="1825042C"/>
    <w:rsid w:val="199D921A"/>
    <w:rsid w:val="2521E559"/>
    <w:rsid w:val="323C12A7"/>
    <w:rsid w:val="34333FCD"/>
    <w:rsid w:val="38E43722"/>
    <w:rsid w:val="3DBE7C2B"/>
    <w:rsid w:val="4069B567"/>
    <w:rsid w:val="44957DC3"/>
    <w:rsid w:val="45F20B2F"/>
    <w:rsid w:val="478DDB90"/>
    <w:rsid w:val="4DCCFC05"/>
    <w:rsid w:val="532CC300"/>
    <w:rsid w:val="55036C25"/>
    <w:rsid w:val="5DB097E3"/>
    <w:rsid w:val="62287D12"/>
    <w:rsid w:val="6803279B"/>
    <w:rsid w:val="6D83B388"/>
    <w:rsid w:val="6E532A21"/>
    <w:rsid w:val="70A7BD25"/>
    <w:rsid w:val="72438D86"/>
    <w:rsid w:val="73341970"/>
    <w:rsid w:val="7421A7B0"/>
    <w:rsid w:val="76962187"/>
    <w:rsid w:val="79E091E5"/>
    <w:rsid w:val="7AA1DCD4"/>
    <w:rsid w:val="7D27A5F3"/>
    <w:rsid w:val="7F03FE80"/>
    <w:rsid w:val="7FC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74205"/>
  <w15:docId w15:val="{B30700B0-A1F1-46DB-BF4F-8B33BB24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qFormat/>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E66F11"/>
    <w:rPr>
      <w:sz w:val="16"/>
      <w:szCs w:val="16"/>
    </w:rPr>
  </w:style>
  <w:style w:type="paragraph" w:styleId="CommentText">
    <w:name w:val="annotation text"/>
    <w:basedOn w:val="Normal"/>
    <w:link w:val="CommentTextChar"/>
    <w:uiPriority w:val="99"/>
    <w:unhideWhenUsed/>
    <w:rsid w:val="00E66F11"/>
    <w:pPr>
      <w:spacing w:line="240" w:lineRule="auto"/>
    </w:pPr>
    <w:rPr>
      <w:sz w:val="20"/>
      <w:szCs w:val="20"/>
    </w:rPr>
  </w:style>
  <w:style w:type="character" w:customStyle="1" w:styleId="CommentTextChar">
    <w:name w:val="Comment Text Char"/>
    <w:basedOn w:val="DefaultParagraphFont"/>
    <w:link w:val="CommentText"/>
    <w:uiPriority w:val="99"/>
    <w:rsid w:val="00E66F11"/>
    <w:rPr>
      <w:sz w:val="20"/>
      <w:szCs w:val="20"/>
    </w:rPr>
  </w:style>
  <w:style w:type="paragraph" w:styleId="CommentSubject">
    <w:name w:val="annotation subject"/>
    <w:basedOn w:val="CommentText"/>
    <w:next w:val="CommentText"/>
    <w:link w:val="CommentSubjectChar"/>
    <w:uiPriority w:val="99"/>
    <w:semiHidden/>
    <w:unhideWhenUsed/>
    <w:rsid w:val="00E66F11"/>
    <w:rPr>
      <w:b/>
      <w:bCs/>
    </w:rPr>
  </w:style>
  <w:style w:type="character" w:customStyle="1" w:styleId="CommentSubjectChar">
    <w:name w:val="Comment Subject Char"/>
    <w:basedOn w:val="CommentTextChar"/>
    <w:link w:val="CommentSubject"/>
    <w:uiPriority w:val="99"/>
    <w:semiHidden/>
    <w:rsid w:val="00E66F11"/>
    <w:rPr>
      <w:b/>
      <w:bCs/>
      <w:sz w:val="20"/>
      <w:szCs w:val="20"/>
    </w:rPr>
  </w:style>
  <w:style w:type="paragraph" w:styleId="FootnoteText">
    <w:name w:val="footnote text"/>
    <w:basedOn w:val="Normal"/>
    <w:link w:val="FootnoteTextChar"/>
    <w:uiPriority w:val="99"/>
    <w:semiHidden/>
    <w:unhideWhenUsed/>
    <w:rsid w:val="00002237"/>
    <w:pPr>
      <w:widowControl w:val="0"/>
      <w:autoSpaceDE w:val="0"/>
      <w:autoSpaceDN w:val="0"/>
      <w:adjustRightInd w:val="0"/>
      <w:spacing w:after="0" w:line="240" w:lineRule="auto"/>
    </w:pPr>
    <w:rPr>
      <w:rFonts w:eastAsia="Times New Roman" w:cs="Arial"/>
      <w:sz w:val="20"/>
      <w:szCs w:val="20"/>
      <w:lang w:val="en-AU" w:eastAsia="en-AU"/>
    </w:rPr>
  </w:style>
  <w:style w:type="character" w:customStyle="1" w:styleId="FootnoteTextChar">
    <w:name w:val="Footnote Text Char"/>
    <w:basedOn w:val="DefaultParagraphFont"/>
    <w:link w:val="FootnoteText"/>
    <w:uiPriority w:val="99"/>
    <w:semiHidden/>
    <w:rsid w:val="00002237"/>
    <w:rPr>
      <w:rFonts w:eastAsia="Times New Roman" w:cs="Arial"/>
      <w:sz w:val="20"/>
      <w:szCs w:val="20"/>
      <w:lang w:val="en-AU" w:eastAsia="en-AU"/>
    </w:rPr>
  </w:style>
  <w:style w:type="paragraph" w:customStyle="1" w:styleId="Default">
    <w:name w:val="Default"/>
    <w:rsid w:val="00862083"/>
    <w:pPr>
      <w:widowControl w:val="0"/>
      <w:autoSpaceDE w:val="0"/>
      <w:autoSpaceDN w:val="0"/>
      <w:adjustRightInd w:val="0"/>
      <w:spacing w:after="0" w:line="240" w:lineRule="auto"/>
    </w:pPr>
    <w:rPr>
      <w:rFonts w:eastAsia="Times New Roman" w:cs="Arial"/>
      <w:color w:val="000000"/>
      <w:sz w:val="24"/>
      <w:szCs w:val="24"/>
      <w:lang w:val="en-AU" w:eastAsia="en-AU"/>
    </w:rPr>
  </w:style>
  <w:style w:type="paragraph" w:styleId="BodyText">
    <w:name w:val="Body Text"/>
    <w:basedOn w:val="Normal"/>
    <w:link w:val="BodyTextChar"/>
    <w:rsid w:val="00862083"/>
    <w:pPr>
      <w:spacing w:after="0" w:line="240" w:lineRule="auto"/>
    </w:pPr>
    <w:rPr>
      <w:rFonts w:eastAsia="Times New Roman" w:cs="Times New Roman"/>
      <w:szCs w:val="20"/>
      <w:lang w:val="en-AU"/>
    </w:rPr>
  </w:style>
  <w:style w:type="character" w:customStyle="1" w:styleId="BodyTextChar">
    <w:name w:val="Body Text Char"/>
    <w:basedOn w:val="DefaultParagraphFont"/>
    <w:link w:val="BodyText"/>
    <w:rsid w:val="00862083"/>
    <w:rPr>
      <w:rFonts w:eastAsia="Times New Roman" w:cs="Times New Roman"/>
      <w:szCs w:val="20"/>
      <w:lang w:val="en-AU"/>
    </w:rPr>
  </w:style>
  <w:style w:type="paragraph" w:customStyle="1" w:styleId="Style">
    <w:name w:val="Style"/>
    <w:basedOn w:val="Normal"/>
    <w:rsid w:val="009F62E1"/>
    <w:pPr>
      <w:spacing w:after="160" w:line="240" w:lineRule="exact"/>
    </w:pPr>
    <w:rPr>
      <w:rFonts w:ascii="Verdana" w:eastAsia="Times New Roman" w:hAnsi="Verdana" w:cs="Verdana"/>
      <w:sz w:val="20"/>
      <w:szCs w:val="20"/>
    </w:rPr>
  </w:style>
  <w:style w:type="character" w:customStyle="1" w:styleId="ListParagraphChar">
    <w:name w:val="List Paragraph Char"/>
    <w:link w:val="ListParagraph"/>
    <w:uiPriority w:val="34"/>
    <w:locked/>
    <w:rsid w:val="00910A25"/>
  </w:style>
  <w:style w:type="paragraph" w:styleId="Revision">
    <w:name w:val="Revision"/>
    <w:hidden/>
    <w:uiPriority w:val="99"/>
    <w:semiHidden/>
    <w:rsid w:val="00966E7B"/>
    <w:pPr>
      <w:spacing w:after="0" w:line="240" w:lineRule="auto"/>
    </w:pPr>
  </w:style>
  <w:style w:type="character" w:customStyle="1" w:styleId="TableTextChar">
    <w:name w:val="Table Text Char"/>
    <w:link w:val="TableText"/>
    <w:locked/>
    <w:rsid w:val="00966E7B"/>
    <w:rPr>
      <w:rFonts w:eastAsiaTheme="minorHAnsi" w:cs="Times New Roman"/>
      <w:sz w:val="20"/>
      <w:szCs w:val="20"/>
      <w:lang w:val="en-AU"/>
    </w:rPr>
  </w:style>
  <w:style w:type="paragraph" w:styleId="NormalWeb">
    <w:name w:val="Normal (Web)"/>
    <w:basedOn w:val="Normal"/>
    <w:uiPriority w:val="99"/>
    <w:unhideWhenUsed/>
    <w:rsid w:val="00966E7B"/>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B47940"/>
  </w:style>
  <w:style w:type="paragraph" w:styleId="PlainText">
    <w:name w:val="Plain Text"/>
    <w:basedOn w:val="Normal"/>
    <w:link w:val="PlainTextChar"/>
    <w:uiPriority w:val="99"/>
    <w:unhideWhenUsed/>
    <w:rsid w:val="00EA439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EA439C"/>
    <w:rPr>
      <w:rFonts w:ascii="Calibri" w:eastAsiaTheme="minorHAnsi" w:hAnsi="Calibri"/>
      <w:szCs w:val="21"/>
      <w:lang w:val="en-AU"/>
    </w:rPr>
  </w:style>
  <w:style w:type="character" w:customStyle="1" w:styleId="ui-provider">
    <w:name w:val="ui-provider"/>
    <w:basedOn w:val="DefaultParagraphFont"/>
    <w:rsid w:val="00F93734"/>
  </w:style>
  <w:style w:type="character" w:styleId="UnresolvedMention">
    <w:name w:val="Unresolved Mention"/>
    <w:basedOn w:val="DefaultParagraphFont"/>
    <w:uiPriority w:val="99"/>
    <w:semiHidden/>
    <w:unhideWhenUsed/>
    <w:rsid w:val="00B3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45237184">
      <w:bodyDiv w:val="1"/>
      <w:marLeft w:val="0"/>
      <w:marRight w:val="0"/>
      <w:marTop w:val="0"/>
      <w:marBottom w:val="0"/>
      <w:divBdr>
        <w:top w:val="none" w:sz="0" w:space="0" w:color="auto"/>
        <w:left w:val="none" w:sz="0" w:space="0" w:color="auto"/>
        <w:bottom w:val="none" w:sz="0" w:space="0" w:color="auto"/>
        <w:right w:val="none" w:sz="0" w:space="0" w:color="auto"/>
      </w:divBdr>
    </w:div>
    <w:div w:id="524681616">
      <w:bodyDiv w:val="1"/>
      <w:marLeft w:val="0"/>
      <w:marRight w:val="0"/>
      <w:marTop w:val="0"/>
      <w:marBottom w:val="0"/>
      <w:divBdr>
        <w:top w:val="none" w:sz="0" w:space="0" w:color="auto"/>
        <w:left w:val="none" w:sz="0" w:space="0" w:color="auto"/>
        <w:bottom w:val="none" w:sz="0" w:space="0" w:color="auto"/>
        <w:right w:val="none" w:sz="0" w:space="0" w:color="auto"/>
      </w:divBdr>
    </w:div>
    <w:div w:id="785664506">
      <w:bodyDiv w:val="1"/>
      <w:marLeft w:val="0"/>
      <w:marRight w:val="0"/>
      <w:marTop w:val="0"/>
      <w:marBottom w:val="0"/>
      <w:divBdr>
        <w:top w:val="none" w:sz="0" w:space="0" w:color="auto"/>
        <w:left w:val="none" w:sz="0" w:space="0" w:color="auto"/>
        <w:bottom w:val="none" w:sz="0" w:space="0" w:color="auto"/>
        <w:right w:val="none" w:sz="0" w:space="0" w:color="auto"/>
      </w:divBdr>
    </w:div>
    <w:div w:id="1055742855">
      <w:bodyDiv w:val="1"/>
      <w:marLeft w:val="0"/>
      <w:marRight w:val="0"/>
      <w:marTop w:val="0"/>
      <w:marBottom w:val="0"/>
      <w:divBdr>
        <w:top w:val="none" w:sz="0" w:space="0" w:color="auto"/>
        <w:left w:val="none" w:sz="0" w:space="0" w:color="auto"/>
        <w:bottom w:val="none" w:sz="0" w:space="0" w:color="auto"/>
        <w:right w:val="none" w:sz="0" w:space="0" w:color="auto"/>
      </w:divBdr>
    </w:div>
    <w:div w:id="1390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esg2-p-erp.aesg.accenture.com/flp?csrt=3631480681628271014"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sg2-p-erp.aesg.accenture.com/flp?csrt=3631480681628271014"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garetGomez xmlns="d3fbf6ab-f3e8-478b-8d5a-8667b1df0e0a">
      <UserInfo>
        <DisplayName/>
        <AccountId xsi:nil="true"/>
        <AccountType/>
      </UserInfo>
    </MargaretGomez>
    <OldVersion xmlns="d3fbf6ab-f3e8-478b-8d5a-8667b1df0e0a">false</OldVersion>
    <PublishedonRDPortal xmlns="d3fbf6ab-f3e8-478b-8d5a-8667b1df0e0a">true</PublishedonRDPortal>
    <SavedintheRDLibrary xmlns="d3fbf6ab-f3e8-478b-8d5a-8667b1df0e0a">false</SavedintheRDLibrary>
    <RoleTitle xmlns="d3fbf6ab-f3e8-478b-8d5a-8667b1df0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11780FFB3E44AAD892FED30217CCE" ma:contentTypeVersion="9" ma:contentTypeDescription="Create a new document." ma:contentTypeScope="" ma:versionID="9f2e96ed51738301d25a6e3be0489ca1">
  <xsd:schema xmlns:xsd="http://www.w3.org/2001/XMLSchema" xmlns:xs="http://www.w3.org/2001/XMLSchema" xmlns:p="http://schemas.microsoft.com/office/2006/metadata/properties" xmlns:ns2="d3fbf6ab-f3e8-478b-8d5a-8667b1df0e0a" targetNamespace="http://schemas.microsoft.com/office/2006/metadata/properties" ma:root="true" ma:fieldsID="0f1bb246bec6be16e888cc08448b00b8" ns2:_="">
    <xsd:import namespace="d3fbf6ab-f3e8-478b-8d5a-8667b1df0e0a"/>
    <xsd:element name="properties">
      <xsd:complexType>
        <xsd:sequence>
          <xsd:element name="documentManagement">
            <xsd:complexType>
              <xsd:all>
                <xsd:element ref="ns2:MargaretGomez" minOccurs="0"/>
                <xsd:element ref="ns2:MediaServiceMetadata" minOccurs="0"/>
                <xsd:element ref="ns2:MediaServiceFastMetadata" minOccurs="0"/>
                <xsd:element ref="ns2:MediaServiceSearchProperties" minOccurs="0"/>
                <xsd:element ref="ns2:MediaServiceObjectDetectorVersions" minOccurs="0"/>
                <xsd:element ref="ns2:PublishedonRDPortal" minOccurs="0"/>
                <xsd:element ref="ns2:OldVersion" minOccurs="0"/>
                <xsd:element ref="ns2:SavedintheRDLibrary" minOccurs="0"/>
                <xsd:element ref="ns2:Role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bf6ab-f3e8-478b-8d5a-8667b1df0e0a" elementFormDefault="qualified">
    <xsd:import namespace="http://schemas.microsoft.com/office/2006/documentManagement/types"/>
    <xsd:import namespace="http://schemas.microsoft.com/office/infopath/2007/PartnerControls"/>
    <xsd:element name="MargaretGomez" ma:index="8" nillable="true" ma:displayName="Director" ma:format="Dropdown" ma:list="UserInfo" ma:SharePointGroup="0" ma:internalName="MargaretGomez">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PublishedonRDPortal" ma:index="13" nillable="true" ma:displayName="Final version" ma:default="0" ma:format="Dropdown" ma:internalName="PublishedonRDPortal">
      <xsd:simpleType>
        <xsd:restriction base="dms:Boolean"/>
      </xsd:simpleType>
    </xsd:element>
    <xsd:element name="OldVersion" ma:index="14" nillable="true" ma:displayName="Draft version" ma:default="1" ma:description="Requires review and update" ma:format="Dropdown" ma:internalName="OldVersion">
      <xsd:simpleType>
        <xsd:restriction base="dms:Boolean"/>
      </xsd:simpleType>
    </xsd:element>
    <xsd:element name="SavedintheRDLibrary" ma:index="15" nillable="true" ma:displayName="Saved in the Capability Checker" ma:default="0" ma:description="Select yes when the Role Description has been entered into the RD Library" ma:format="Dropdown" ma:internalName="SavedintheRDLibrary">
      <xsd:simpleType>
        <xsd:restriction base="dms:Boolean"/>
      </xsd:simpleType>
    </xsd:element>
    <xsd:element name="RoleTitle" ma:index="16" nillable="true" ma:displayName="Role Title" ma:format="Dropdown" ma:internalName="Role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A437-EA78-4EC1-B378-7B67C7C72E5D}">
  <ds:schemaRefs>
    <ds:schemaRef ds:uri="http://schemas.microsoft.com/office/2006/metadata/properties"/>
    <ds:schemaRef ds:uri="http://schemas.microsoft.com/office/infopath/2007/PartnerControls"/>
    <ds:schemaRef ds:uri="d3fbf6ab-f3e8-478b-8d5a-8667b1df0e0a"/>
  </ds:schemaRefs>
</ds:datastoreItem>
</file>

<file path=customXml/itemProps2.xml><?xml version="1.0" encoding="utf-8"?>
<ds:datastoreItem xmlns:ds="http://schemas.openxmlformats.org/officeDocument/2006/customXml" ds:itemID="{450E321D-2376-456C-85A8-5EF5212D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bf6ab-f3e8-478b-8d5a-8667b1df0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F380B-9A9E-4DB4-9BFC-ED55A70E000F}">
  <ds:schemaRefs>
    <ds:schemaRef ds:uri="http://schemas.microsoft.com/sharepoint/v3/contenttype/forms"/>
  </ds:schemaRefs>
</ds:datastoreItem>
</file>

<file path=customXml/itemProps4.xml><?xml version="1.0" encoding="utf-8"?>
<ds:datastoreItem xmlns:ds="http://schemas.openxmlformats.org/officeDocument/2006/customXml" ds:itemID="{1730985C-1EB3-457A-9582-26EBD20D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1381</Words>
  <Characters>8880</Characters>
  <Application>Microsoft Office Word</Application>
  <DocSecurity>2</DocSecurity>
  <Lines>286</Lines>
  <Paragraphs>186</Paragraphs>
  <ScaleCrop>false</ScaleCrop>
  <HeadingPairs>
    <vt:vector size="2" baseType="variant">
      <vt:variant>
        <vt:lpstr>Title</vt:lpstr>
      </vt:variant>
      <vt:variant>
        <vt:i4>1</vt:i4>
      </vt:variant>
    </vt:vector>
  </HeadingPairs>
  <TitlesOfParts>
    <vt:vector size="1" baseType="lpstr">
      <vt:lpstr>Customer Care and Support Officer</vt:lpstr>
    </vt:vector>
  </TitlesOfParts>
  <Company>NSW Government</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Care and Support Officer</dc:title>
  <dc:creator>Anbarasu Palanisamy</dc:creator>
  <cp:lastModifiedBy>Wendy Thorncraft</cp:lastModifiedBy>
  <cp:revision>3</cp:revision>
  <dcterms:created xsi:type="dcterms:W3CDTF">2025-02-05T22:36:00Z</dcterms:created>
  <dcterms:modified xsi:type="dcterms:W3CDTF">2025-02-05T22:36:00Z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0x01010039811780FFB3E44AAD892FED30217CCE</vt:lpwstr>
  </property>
  <property fmtid="{D5CDD505-2E9C-101B-9397-08002B2CF9AE}" pid="3" name="rdHierarchyBusinessEnablers">
    <vt:lpwstr>112;#Finance: Complementary - Intermediate|4e8290b5-6d26-4576-923a-d3f45bb854da;#201;#Technology: Focus - Intermediate|103edb28-1880-420b-81ad-8e15b94e8169;#83;#Procurement and Contract Management: Complementary - Foundational|328475c3-20b4-4be9-871c-bcd04f73cb18;#84;#Project Management: Complementary - Foundational|93f0a6e0-1659-46d7-8a4a-a3d201bcac76</vt:lpwstr>
  </property>
  <property fmtid="{D5CDD505-2E9C-101B-9397-08002B2CF9AE}" pid="4" name="rdHierarchyResults">
    <vt:lpwstr>208;#Deliver Results: Complementary - Intermediate|61200e3d-a294-4279-bdd6-342580fd57ad;#209;#Plan and Prioritise: Complementary - Intermediate|ba1e65a8-87b5-4eb8-9f19-4f1cd737fc53;#132;#Think and Solve Problems: Focus - Intermediate|84a5ed75-3069-41a5-9105-8ea6cfdacd73;#146;#Demonstrate Accountability: Complementary - Foundational|c8fe6d3c-736b-4588-b101-e457283c8499</vt:lpwstr>
  </property>
  <property fmtid="{D5CDD505-2E9C-101B-9397-08002B2CF9AE}" pid="5" name="rdHierarchyRelationships">
    <vt:lpwstr/>
  </property>
  <property fmtid="{D5CDD505-2E9C-101B-9397-08002B2CF9AE}" pid="6" name="rdHierarchyOccupationSpecific">
    <vt:lpwstr/>
  </property>
  <property fmtid="{D5CDD505-2E9C-101B-9397-08002B2CF9AE}" pid="7" name="rdHierarchyPersonalAttributes">
    <vt:lpwstr/>
  </property>
  <property fmtid="{D5CDD505-2E9C-101B-9397-08002B2CF9AE}" pid="8" name="rdHierarchyPeopleManagement">
    <vt:lpwstr/>
  </property>
  <property fmtid="{D5CDD505-2E9C-101B-9397-08002B2CF9AE}" pid="9" name="GrammarlyDocumentId">
    <vt:lpwstr>179c5c92ad3ea3f4818dc8797c96a9b890bdefaf7ab2eef68bd153ebcf607f50</vt:lpwstr>
  </property>
</Properties>
</file>