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38D0" w14:textId="46C9B326" w:rsidR="00D70425" w:rsidRDefault="00FF02C9">
      <w:pPr>
        <w:spacing w:before="57" w:line="483" w:lineRule="exact"/>
        <w:ind w:left="228"/>
        <w:rPr>
          <w:sz w:val="42"/>
        </w:rPr>
      </w:pPr>
      <w:r>
        <w:rPr>
          <w:noProof/>
          <w:spacing w:val="-7"/>
          <w:sz w:val="42"/>
        </w:rPr>
        <w:drawing>
          <wp:anchor distT="0" distB="0" distL="114300" distR="114300" simplePos="0" relativeHeight="251658240" behindDoc="0" locked="0" layoutInCell="1" allowOverlap="1" wp14:anchorId="42EA99D6" wp14:editId="7A36AB5C">
            <wp:simplePos x="0" y="0"/>
            <wp:positionH relativeFrom="column">
              <wp:posOffset>5019675</wp:posOffset>
            </wp:positionH>
            <wp:positionV relativeFrom="paragraph">
              <wp:posOffset>47625</wp:posOffset>
            </wp:positionV>
            <wp:extent cx="1761748" cy="371857"/>
            <wp:effectExtent l="0" t="0" r="0" b="9525"/>
            <wp:wrapThrough wrapText="bothSides">
              <wp:wrapPolygon edited="0">
                <wp:start x="0" y="0"/>
                <wp:lineTo x="0" y="21046"/>
                <wp:lineTo x="21257" y="21046"/>
                <wp:lineTo x="21257" y="0"/>
                <wp:lineTo x="0" y="0"/>
              </wp:wrapPolygon>
            </wp:wrapThrough>
            <wp:docPr id="1199201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01533" name="Picture 11992015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1748" cy="371857"/>
                    </a:xfrm>
                    <a:prstGeom prst="rect">
                      <a:avLst/>
                    </a:prstGeom>
                  </pic:spPr>
                </pic:pic>
              </a:graphicData>
            </a:graphic>
          </wp:anchor>
        </w:drawing>
      </w:r>
      <w:r w:rsidR="00756C99">
        <w:rPr>
          <w:spacing w:val="-7"/>
          <w:sz w:val="42"/>
        </w:rPr>
        <w:t>Role</w:t>
      </w:r>
      <w:r w:rsidR="00756C99">
        <w:rPr>
          <w:spacing w:val="-22"/>
          <w:sz w:val="42"/>
        </w:rPr>
        <w:t xml:space="preserve"> </w:t>
      </w:r>
      <w:r w:rsidR="00756C99">
        <w:rPr>
          <w:spacing w:val="-2"/>
          <w:sz w:val="42"/>
        </w:rPr>
        <w:t>Description</w:t>
      </w:r>
    </w:p>
    <w:p w14:paraId="59FF7D65" w14:textId="45EB907F" w:rsidR="00D70425" w:rsidRDefault="007508B1">
      <w:pPr>
        <w:pStyle w:val="Title"/>
      </w:pPr>
      <w:r>
        <w:rPr>
          <w:spacing w:val="-10"/>
        </w:rPr>
        <w:t xml:space="preserve">Development Director, </w:t>
      </w:r>
      <w:r w:rsidRPr="007508B1">
        <w:rPr>
          <w:spacing w:val="-10"/>
        </w:rPr>
        <w:t>Sydney Olympic Park Authority</w:t>
      </w:r>
    </w:p>
    <w:p w14:paraId="397A7305" w14:textId="77777777" w:rsidR="00D70425" w:rsidRDefault="00D70425">
      <w:pPr>
        <w:pStyle w:val="BodyText"/>
        <w:rPr>
          <w:b/>
          <w:sz w:val="22"/>
        </w:rPr>
      </w:pPr>
    </w:p>
    <w:tbl>
      <w:tblPr>
        <w:tblW w:w="0" w:type="auto"/>
        <w:tblInd w:w="113" w:type="dxa"/>
        <w:tblLayout w:type="fixed"/>
        <w:tblCellMar>
          <w:left w:w="0" w:type="dxa"/>
          <w:right w:w="0" w:type="dxa"/>
        </w:tblCellMar>
        <w:tblLook w:val="01E0" w:firstRow="1" w:lastRow="1" w:firstColumn="1" w:lastColumn="1" w:noHBand="0" w:noVBand="0"/>
      </w:tblPr>
      <w:tblGrid>
        <w:gridCol w:w="3328"/>
        <w:gridCol w:w="7272"/>
      </w:tblGrid>
      <w:tr w:rsidR="00D70425" w14:paraId="75A3DBC0" w14:textId="77777777">
        <w:trPr>
          <w:trHeight w:val="355"/>
        </w:trPr>
        <w:tc>
          <w:tcPr>
            <w:tcW w:w="3328" w:type="dxa"/>
            <w:tcBorders>
              <w:top w:val="single" w:sz="8" w:space="0" w:color="000000"/>
              <w:bottom w:val="single" w:sz="12" w:space="0" w:color="FFFFFF"/>
            </w:tcBorders>
            <w:shd w:val="clear" w:color="auto" w:fill="00A88E"/>
          </w:tcPr>
          <w:p w14:paraId="299B4CCD" w14:textId="77777777" w:rsidR="00D70425" w:rsidRDefault="00756C99">
            <w:pPr>
              <w:pStyle w:val="TableParagraph"/>
              <w:rPr>
                <w:b/>
                <w:sz w:val="20"/>
              </w:rPr>
            </w:pPr>
            <w:bookmarkStart w:id="0" w:name="_Hlk192074879"/>
            <w:r>
              <w:rPr>
                <w:b/>
                <w:color w:val="FFFFFF"/>
                <w:spacing w:val="-2"/>
                <w:sz w:val="20"/>
              </w:rPr>
              <w:t>Cluster</w:t>
            </w:r>
          </w:p>
        </w:tc>
        <w:tc>
          <w:tcPr>
            <w:tcW w:w="7272" w:type="dxa"/>
            <w:tcBorders>
              <w:top w:val="single" w:sz="8" w:space="0" w:color="000000"/>
              <w:bottom w:val="single" w:sz="12" w:space="0" w:color="FFFFFF"/>
            </w:tcBorders>
            <w:shd w:val="clear" w:color="auto" w:fill="00A88E"/>
          </w:tcPr>
          <w:p w14:paraId="45DE20F9" w14:textId="38E6FA9B" w:rsidR="00D70425" w:rsidRPr="00FF02C9" w:rsidRDefault="00756C99">
            <w:pPr>
              <w:pStyle w:val="TableParagraph"/>
              <w:spacing w:before="88"/>
              <w:ind w:left="768"/>
              <w:rPr>
                <w:b/>
                <w:bCs/>
                <w:color w:val="FFFFFF" w:themeColor="background1"/>
                <w:sz w:val="20"/>
              </w:rPr>
            </w:pPr>
            <w:r w:rsidRPr="00FF02C9">
              <w:rPr>
                <w:b/>
                <w:bCs/>
                <w:color w:val="FFFFFF" w:themeColor="background1"/>
                <w:sz w:val="20"/>
              </w:rPr>
              <w:t>Planning</w:t>
            </w:r>
            <w:r w:rsidR="002D5CF8" w:rsidRPr="00FF02C9">
              <w:rPr>
                <w:b/>
                <w:bCs/>
                <w:color w:val="FFFFFF" w:themeColor="background1"/>
                <w:sz w:val="20"/>
              </w:rPr>
              <w:t>, Housing and Infrastructure</w:t>
            </w:r>
          </w:p>
        </w:tc>
      </w:tr>
      <w:tr w:rsidR="00D70425" w14:paraId="65876E33" w14:textId="77777777">
        <w:trPr>
          <w:trHeight w:val="355"/>
        </w:trPr>
        <w:tc>
          <w:tcPr>
            <w:tcW w:w="3328" w:type="dxa"/>
            <w:tcBorders>
              <w:top w:val="single" w:sz="12" w:space="0" w:color="FFFFFF"/>
              <w:bottom w:val="single" w:sz="8" w:space="0" w:color="FFFFFF"/>
            </w:tcBorders>
            <w:shd w:val="clear" w:color="auto" w:fill="00A88E"/>
          </w:tcPr>
          <w:p w14:paraId="2A325926" w14:textId="77777777" w:rsidR="00D70425" w:rsidRDefault="00756C99">
            <w:pPr>
              <w:pStyle w:val="TableParagraph"/>
              <w:spacing w:before="82"/>
              <w:rPr>
                <w:b/>
                <w:sz w:val="20"/>
              </w:rPr>
            </w:pPr>
            <w:r>
              <w:rPr>
                <w:b/>
                <w:color w:val="FFFFFF"/>
                <w:spacing w:val="-2"/>
                <w:sz w:val="20"/>
              </w:rPr>
              <w:t>Agency</w:t>
            </w:r>
          </w:p>
        </w:tc>
        <w:tc>
          <w:tcPr>
            <w:tcW w:w="7272" w:type="dxa"/>
            <w:tcBorders>
              <w:top w:val="single" w:sz="12" w:space="0" w:color="FFFFFF"/>
              <w:bottom w:val="single" w:sz="8" w:space="0" w:color="FFFFFF"/>
            </w:tcBorders>
            <w:shd w:val="clear" w:color="auto" w:fill="00A88E"/>
          </w:tcPr>
          <w:p w14:paraId="6892DF25" w14:textId="32F33962" w:rsidR="00D70425" w:rsidRPr="00FF02C9" w:rsidRDefault="002D5CF8">
            <w:pPr>
              <w:pStyle w:val="TableParagraph"/>
              <w:spacing w:before="84"/>
              <w:ind w:left="768"/>
              <w:rPr>
                <w:b/>
                <w:bCs/>
                <w:color w:val="FFFFFF" w:themeColor="background1"/>
                <w:sz w:val="20"/>
              </w:rPr>
            </w:pPr>
            <w:r w:rsidRPr="00FF02C9">
              <w:rPr>
                <w:b/>
                <w:bCs/>
                <w:color w:val="FFFFFF" w:themeColor="background1"/>
                <w:sz w:val="20"/>
              </w:rPr>
              <w:t>Department of Planning, Housing and Infrastructure</w:t>
            </w:r>
          </w:p>
        </w:tc>
      </w:tr>
      <w:tr w:rsidR="00D70425" w14:paraId="732F4506" w14:textId="77777777">
        <w:trPr>
          <w:trHeight w:val="359"/>
        </w:trPr>
        <w:tc>
          <w:tcPr>
            <w:tcW w:w="3328" w:type="dxa"/>
            <w:tcBorders>
              <w:top w:val="single" w:sz="8" w:space="0" w:color="FFFFFF"/>
              <w:bottom w:val="single" w:sz="8" w:space="0" w:color="FFFFFF"/>
            </w:tcBorders>
            <w:shd w:val="clear" w:color="auto" w:fill="00A88E"/>
          </w:tcPr>
          <w:p w14:paraId="179B799D" w14:textId="77777777" w:rsidR="00D70425" w:rsidRDefault="00756C99">
            <w:pPr>
              <w:pStyle w:val="TableParagraph"/>
              <w:rPr>
                <w:b/>
                <w:sz w:val="20"/>
              </w:rPr>
            </w:pPr>
            <w:r>
              <w:rPr>
                <w:b/>
                <w:color w:val="FFFFFF"/>
                <w:spacing w:val="-2"/>
                <w:sz w:val="20"/>
              </w:rPr>
              <w:t>Division/Branch/Unit</w:t>
            </w:r>
          </w:p>
        </w:tc>
        <w:tc>
          <w:tcPr>
            <w:tcW w:w="7272" w:type="dxa"/>
            <w:tcBorders>
              <w:top w:val="single" w:sz="8" w:space="0" w:color="FFFFFF"/>
              <w:bottom w:val="single" w:sz="8" w:space="0" w:color="FFFFFF"/>
            </w:tcBorders>
            <w:shd w:val="clear" w:color="auto" w:fill="00A88E"/>
          </w:tcPr>
          <w:p w14:paraId="429542C5" w14:textId="70835EEE" w:rsidR="00D70425" w:rsidRPr="00FF02C9" w:rsidRDefault="00553E2C">
            <w:pPr>
              <w:pStyle w:val="TableParagraph"/>
              <w:spacing w:before="88"/>
              <w:ind w:left="768"/>
              <w:rPr>
                <w:b/>
                <w:bCs/>
                <w:color w:val="FFFFFF" w:themeColor="background1"/>
                <w:sz w:val="20"/>
              </w:rPr>
            </w:pPr>
            <w:r w:rsidRPr="00FF02C9">
              <w:rPr>
                <w:b/>
                <w:bCs/>
                <w:color w:val="FFFFFF" w:themeColor="background1"/>
                <w:sz w:val="20"/>
              </w:rPr>
              <w:t>Property, Development and Valuation / Sydney Olympic Park Authority</w:t>
            </w:r>
          </w:p>
        </w:tc>
      </w:tr>
      <w:tr w:rsidR="00D70425" w14:paraId="01A11856" w14:textId="77777777">
        <w:trPr>
          <w:trHeight w:val="355"/>
        </w:trPr>
        <w:tc>
          <w:tcPr>
            <w:tcW w:w="3328" w:type="dxa"/>
            <w:tcBorders>
              <w:top w:val="single" w:sz="12" w:space="0" w:color="FFFFFF"/>
              <w:bottom w:val="single" w:sz="8" w:space="0" w:color="FFFFFF"/>
            </w:tcBorders>
            <w:shd w:val="clear" w:color="auto" w:fill="00A88E"/>
          </w:tcPr>
          <w:p w14:paraId="29A003E4" w14:textId="77777777" w:rsidR="00D70425" w:rsidRDefault="00756C99">
            <w:pPr>
              <w:pStyle w:val="TableParagraph"/>
              <w:spacing w:before="82"/>
              <w:rPr>
                <w:b/>
                <w:sz w:val="20"/>
              </w:rPr>
            </w:pPr>
            <w:r>
              <w:rPr>
                <w:b/>
                <w:color w:val="FFFFFF"/>
                <w:spacing w:val="-2"/>
                <w:sz w:val="20"/>
              </w:rPr>
              <w:t>Classification/Grade/Band</w:t>
            </w:r>
          </w:p>
        </w:tc>
        <w:tc>
          <w:tcPr>
            <w:tcW w:w="7272" w:type="dxa"/>
            <w:tcBorders>
              <w:top w:val="single" w:sz="12" w:space="0" w:color="FFFFFF"/>
              <w:bottom w:val="single" w:sz="8" w:space="0" w:color="FFFFFF"/>
            </w:tcBorders>
            <w:shd w:val="clear" w:color="auto" w:fill="00A88E"/>
          </w:tcPr>
          <w:p w14:paraId="7AC20E07" w14:textId="592E7362" w:rsidR="00D70425" w:rsidRPr="00FF02C9" w:rsidRDefault="00F25D3F">
            <w:pPr>
              <w:pStyle w:val="TableParagraph"/>
              <w:spacing w:before="84"/>
              <w:ind w:left="768"/>
              <w:rPr>
                <w:b/>
                <w:bCs/>
                <w:color w:val="FFFFFF" w:themeColor="background1"/>
                <w:sz w:val="20"/>
              </w:rPr>
            </w:pPr>
            <w:r w:rsidRPr="00FF02C9">
              <w:rPr>
                <w:b/>
                <w:bCs/>
                <w:color w:val="FFFFFF" w:themeColor="background1"/>
                <w:sz w:val="20"/>
              </w:rPr>
              <w:t>Senior Executive Band 1</w:t>
            </w:r>
          </w:p>
        </w:tc>
      </w:tr>
      <w:tr w:rsidR="00D70425" w14:paraId="0E75A0A7" w14:textId="77777777">
        <w:trPr>
          <w:trHeight w:val="359"/>
        </w:trPr>
        <w:tc>
          <w:tcPr>
            <w:tcW w:w="3328" w:type="dxa"/>
            <w:tcBorders>
              <w:top w:val="single" w:sz="8" w:space="0" w:color="FFFFFF"/>
              <w:bottom w:val="single" w:sz="8" w:space="0" w:color="FFFFFF"/>
            </w:tcBorders>
            <w:shd w:val="clear" w:color="auto" w:fill="00A88E"/>
          </w:tcPr>
          <w:p w14:paraId="1C2F3D0A" w14:textId="188C5767" w:rsidR="00D70425" w:rsidRDefault="00FF02C9">
            <w:pPr>
              <w:pStyle w:val="TableParagraph"/>
              <w:rPr>
                <w:b/>
                <w:sz w:val="20"/>
              </w:rPr>
            </w:pPr>
            <w:r>
              <w:rPr>
                <w:b/>
                <w:color w:val="FFFFFF"/>
                <w:sz w:val="20"/>
              </w:rPr>
              <w:t>Senior executive work standards</w:t>
            </w:r>
          </w:p>
        </w:tc>
        <w:tc>
          <w:tcPr>
            <w:tcW w:w="7272" w:type="dxa"/>
            <w:tcBorders>
              <w:top w:val="single" w:sz="8" w:space="0" w:color="FFFFFF"/>
              <w:bottom w:val="single" w:sz="8" w:space="0" w:color="FFFFFF"/>
            </w:tcBorders>
            <w:shd w:val="clear" w:color="auto" w:fill="00A88E"/>
          </w:tcPr>
          <w:p w14:paraId="5B455909" w14:textId="2A06C644" w:rsidR="00D70425" w:rsidRPr="00FF02C9" w:rsidRDefault="00FF02C9">
            <w:pPr>
              <w:pStyle w:val="TableParagraph"/>
              <w:spacing w:before="88"/>
              <w:ind w:left="768"/>
              <w:rPr>
                <w:b/>
                <w:bCs/>
                <w:color w:val="FFFFFF" w:themeColor="background1"/>
                <w:sz w:val="20"/>
              </w:rPr>
            </w:pPr>
            <w:r w:rsidRPr="00FF02C9">
              <w:rPr>
                <w:b/>
                <w:bCs/>
                <w:color w:val="FFFFFF" w:themeColor="background1"/>
                <w:sz w:val="20"/>
              </w:rPr>
              <w:t>Work Contribution Stream:  Professional / Specialist</w:t>
            </w:r>
          </w:p>
        </w:tc>
      </w:tr>
      <w:tr w:rsidR="00D70425" w14:paraId="1F269380" w14:textId="77777777">
        <w:trPr>
          <w:trHeight w:val="355"/>
        </w:trPr>
        <w:tc>
          <w:tcPr>
            <w:tcW w:w="3328" w:type="dxa"/>
            <w:tcBorders>
              <w:top w:val="single" w:sz="8" w:space="0" w:color="FFFFFF"/>
              <w:bottom w:val="single" w:sz="12" w:space="0" w:color="FFFFFF"/>
            </w:tcBorders>
            <w:shd w:val="clear" w:color="auto" w:fill="00A88E"/>
          </w:tcPr>
          <w:p w14:paraId="51A0D187" w14:textId="77777777" w:rsidR="00D70425" w:rsidRDefault="00756C99">
            <w:pPr>
              <w:pStyle w:val="TableParagraph"/>
              <w:rPr>
                <w:b/>
                <w:sz w:val="20"/>
              </w:rPr>
            </w:pPr>
            <w:r>
              <w:rPr>
                <w:b/>
                <w:color w:val="FFFFFF"/>
                <w:sz w:val="20"/>
              </w:rPr>
              <w:t>ANZSCO</w:t>
            </w:r>
            <w:r>
              <w:rPr>
                <w:b/>
                <w:color w:val="FFFFFF"/>
                <w:spacing w:val="-12"/>
                <w:sz w:val="20"/>
              </w:rPr>
              <w:t xml:space="preserve"> </w:t>
            </w:r>
            <w:r>
              <w:rPr>
                <w:b/>
                <w:color w:val="FFFFFF"/>
                <w:spacing w:val="-4"/>
                <w:sz w:val="20"/>
              </w:rPr>
              <w:t>Code</w:t>
            </w:r>
          </w:p>
        </w:tc>
        <w:tc>
          <w:tcPr>
            <w:tcW w:w="7272" w:type="dxa"/>
            <w:tcBorders>
              <w:top w:val="single" w:sz="8" w:space="0" w:color="FFFFFF"/>
              <w:bottom w:val="single" w:sz="12" w:space="0" w:color="FFFFFF"/>
            </w:tcBorders>
            <w:shd w:val="clear" w:color="auto" w:fill="00A88E"/>
          </w:tcPr>
          <w:p w14:paraId="2192FDFD" w14:textId="4F64E059" w:rsidR="00D70425" w:rsidRPr="00FF02C9" w:rsidRDefault="00FF02C9">
            <w:pPr>
              <w:pStyle w:val="TableParagraph"/>
              <w:spacing w:before="88"/>
              <w:ind w:left="768"/>
              <w:rPr>
                <w:b/>
                <w:bCs/>
                <w:color w:val="FFFFFF" w:themeColor="background1"/>
                <w:sz w:val="20"/>
              </w:rPr>
            </w:pPr>
            <w:r w:rsidRPr="00FF02C9">
              <w:rPr>
                <w:b/>
                <w:bCs/>
                <w:color w:val="FFFFFF" w:themeColor="background1"/>
                <w:sz w:val="20"/>
              </w:rPr>
              <w:t>111211</w:t>
            </w:r>
          </w:p>
        </w:tc>
      </w:tr>
      <w:tr w:rsidR="00D70425" w14:paraId="33AF0705" w14:textId="77777777">
        <w:trPr>
          <w:trHeight w:val="355"/>
        </w:trPr>
        <w:tc>
          <w:tcPr>
            <w:tcW w:w="3328" w:type="dxa"/>
            <w:tcBorders>
              <w:top w:val="single" w:sz="12" w:space="0" w:color="FFFFFF"/>
              <w:bottom w:val="single" w:sz="8" w:space="0" w:color="FFFFFF"/>
            </w:tcBorders>
            <w:shd w:val="clear" w:color="auto" w:fill="00A88E"/>
          </w:tcPr>
          <w:p w14:paraId="25F55F02" w14:textId="77777777" w:rsidR="00D70425" w:rsidRDefault="00756C99">
            <w:pPr>
              <w:pStyle w:val="TableParagraph"/>
              <w:spacing w:before="82"/>
              <w:rPr>
                <w:b/>
                <w:sz w:val="20"/>
              </w:rPr>
            </w:pPr>
            <w:r>
              <w:rPr>
                <w:b/>
                <w:color w:val="FFFFFF"/>
                <w:sz w:val="20"/>
              </w:rPr>
              <w:t>PCAT</w:t>
            </w:r>
            <w:r>
              <w:rPr>
                <w:b/>
                <w:color w:val="FFFFFF"/>
                <w:spacing w:val="-9"/>
                <w:sz w:val="20"/>
              </w:rPr>
              <w:t xml:space="preserve"> </w:t>
            </w:r>
            <w:r>
              <w:rPr>
                <w:b/>
                <w:color w:val="FFFFFF"/>
                <w:spacing w:val="-4"/>
                <w:sz w:val="20"/>
              </w:rPr>
              <w:t>Code</w:t>
            </w:r>
          </w:p>
        </w:tc>
        <w:tc>
          <w:tcPr>
            <w:tcW w:w="7272" w:type="dxa"/>
            <w:tcBorders>
              <w:top w:val="single" w:sz="12" w:space="0" w:color="FFFFFF"/>
              <w:bottom w:val="single" w:sz="8" w:space="0" w:color="FFFFFF"/>
            </w:tcBorders>
            <w:shd w:val="clear" w:color="auto" w:fill="00A88E"/>
          </w:tcPr>
          <w:p w14:paraId="514A8A78" w14:textId="6BA73964" w:rsidR="00D70425" w:rsidRPr="00FF02C9" w:rsidRDefault="00FF02C9">
            <w:pPr>
              <w:pStyle w:val="TableParagraph"/>
              <w:spacing w:before="84"/>
              <w:ind w:left="768"/>
              <w:rPr>
                <w:b/>
                <w:bCs/>
                <w:color w:val="FFFFFF" w:themeColor="background1"/>
                <w:sz w:val="20"/>
              </w:rPr>
            </w:pPr>
            <w:r w:rsidRPr="00FF02C9">
              <w:rPr>
                <w:b/>
                <w:bCs/>
                <w:color w:val="FFFFFF" w:themeColor="background1"/>
                <w:sz w:val="20"/>
              </w:rPr>
              <w:t>3119192</w:t>
            </w:r>
          </w:p>
        </w:tc>
      </w:tr>
      <w:tr w:rsidR="00D70425" w14:paraId="5C64F2F1" w14:textId="77777777">
        <w:trPr>
          <w:trHeight w:val="359"/>
        </w:trPr>
        <w:tc>
          <w:tcPr>
            <w:tcW w:w="3328" w:type="dxa"/>
            <w:tcBorders>
              <w:top w:val="single" w:sz="8" w:space="0" w:color="FFFFFF"/>
              <w:bottom w:val="single" w:sz="8" w:space="0" w:color="FFFFFF"/>
            </w:tcBorders>
            <w:shd w:val="clear" w:color="auto" w:fill="00A88E"/>
          </w:tcPr>
          <w:p w14:paraId="5CAD1418" w14:textId="77777777" w:rsidR="00D70425" w:rsidRDefault="00756C99">
            <w:pPr>
              <w:pStyle w:val="TableParagraph"/>
              <w:rPr>
                <w:b/>
                <w:sz w:val="20"/>
              </w:rPr>
            </w:pPr>
            <w:r>
              <w:rPr>
                <w:b/>
                <w:color w:val="FFFFFF"/>
                <w:sz w:val="20"/>
              </w:rPr>
              <w:t>Date</w:t>
            </w:r>
            <w:r>
              <w:rPr>
                <w:b/>
                <w:color w:val="FFFFFF"/>
                <w:spacing w:val="-5"/>
                <w:sz w:val="20"/>
              </w:rPr>
              <w:t xml:space="preserve"> </w:t>
            </w:r>
            <w:r>
              <w:rPr>
                <w:b/>
                <w:color w:val="FFFFFF"/>
                <w:sz w:val="20"/>
              </w:rPr>
              <w:t>of</w:t>
            </w:r>
            <w:r>
              <w:rPr>
                <w:b/>
                <w:color w:val="FFFFFF"/>
                <w:spacing w:val="1"/>
                <w:sz w:val="20"/>
              </w:rPr>
              <w:t xml:space="preserve"> </w:t>
            </w:r>
            <w:r>
              <w:rPr>
                <w:b/>
                <w:color w:val="FFFFFF"/>
                <w:spacing w:val="-2"/>
                <w:sz w:val="20"/>
              </w:rPr>
              <w:t>Approval</w:t>
            </w:r>
          </w:p>
        </w:tc>
        <w:tc>
          <w:tcPr>
            <w:tcW w:w="7272" w:type="dxa"/>
            <w:tcBorders>
              <w:top w:val="single" w:sz="8" w:space="0" w:color="FFFFFF"/>
              <w:bottom w:val="single" w:sz="8" w:space="0" w:color="FFFFFF"/>
            </w:tcBorders>
            <w:shd w:val="clear" w:color="auto" w:fill="00A88E"/>
          </w:tcPr>
          <w:p w14:paraId="76E8CF48" w14:textId="3362775B" w:rsidR="00D70425" w:rsidRPr="00FF02C9" w:rsidRDefault="00221AF2">
            <w:pPr>
              <w:pStyle w:val="TableParagraph"/>
              <w:spacing w:before="88"/>
              <w:ind w:left="768"/>
              <w:rPr>
                <w:b/>
                <w:bCs/>
                <w:color w:val="FFFFFF" w:themeColor="background1"/>
                <w:sz w:val="20"/>
              </w:rPr>
            </w:pPr>
            <w:r>
              <w:rPr>
                <w:b/>
                <w:bCs/>
                <w:color w:val="FFFFFF" w:themeColor="background1"/>
                <w:sz w:val="20"/>
              </w:rPr>
              <w:t>March</w:t>
            </w:r>
            <w:r w:rsidR="00FF02C9" w:rsidRPr="00FF02C9">
              <w:rPr>
                <w:b/>
                <w:bCs/>
                <w:color w:val="FFFFFF" w:themeColor="background1"/>
                <w:sz w:val="20"/>
              </w:rPr>
              <w:t xml:space="preserve"> 2025</w:t>
            </w:r>
          </w:p>
        </w:tc>
      </w:tr>
      <w:tr w:rsidR="00D70425" w14:paraId="627A8236" w14:textId="77777777">
        <w:trPr>
          <w:trHeight w:val="361"/>
        </w:trPr>
        <w:tc>
          <w:tcPr>
            <w:tcW w:w="3328" w:type="dxa"/>
            <w:tcBorders>
              <w:top w:val="single" w:sz="8" w:space="0" w:color="FFFFFF"/>
              <w:bottom w:val="single" w:sz="8" w:space="0" w:color="000000"/>
            </w:tcBorders>
            <w:shd w:val="clear" w:color="auto" w:fill="00A88E"/>
          </w:tcPr>
          <w:p w14:paraId="27C8F612" w14:textId="77777777" w:rsidR="00D70425" w:rsidRDefault="00756C99">
            <w:pPr>
              <w:pStyle w:val="TableParagraph"/>
              <w:rPr>
                <w:b/>
                <w:sz w:val="20"/>
              </w:rPr>
            </w:pPr>
            <w:r>
              <w:rPr>
                <w:b/>
                <w:color w:val="FFFFFF"/>
                <w:sz w:val="20"/>
              </w:rPr>
              <w:t>Agency</w:t>
            </w:r>
            <w:r>
              <w:rPr>
                <w:b/>
                <w:color w:val="FFFFFF"/>
                <w:spacing w:val="-11"/>
                <w:sz w:val="20"/>
              </w:rPr>
              <w:t xml:space="preserve"> </w:t>
            </w:r>
            <w:r>
              <w:rPr>
                <w:b/>
                <w:color w:val="FFFFFF"/>
                <w:spacing w:val="-2"/>
                <w:sz w:val="20"/>
              </w:rPr>
              <w:t>Website</w:t>
            </w:r>
          </w:p>
        </w:tc>
        <w:tc>
          <w:tcPr>
            <w:tcW w:w="7272" w:type="dxa"/>
            <w:tcBorders>
              <w:top w:val="single" w:sz="8" w:space="0" w:color="FFFFFF"/>
              <w:bottom w:val="single" w:sz="8" w:space="0" w:color="000000"/>
            </w:tcBorders>
            <w:shd w:val="clear" w:color="auto" w:fill="00A88E"/>
          </w:tcPr>
          <w:p w14:paraId="6394E74E" w14:textId="4450EFB5" w:rsidR="00D70425" w:rsidRPr="00FF02C9" w:rsidRDefault="00000000">
            <w:pPr>
              <w:pStyle w:val="TableParagraph"/>
              <w:spacing w:before="88"/>
              <w:ind w:left="768"/>
              <w:rPr>
                <w:b/>
                <w:bCs/>
                <w:color w:val="FFFFFF" w:themeColor="background1"/>
                <w:sz w:val="20"/>
              </w:rPr>
            </w:pPr>
            <w:hyperlink r:id="rId11" w:history="1">
              <w:r w:rsidR="00554D6F" w:rsidRPr="00FF02C9">
                <w:rPr>
                  <w:rStyle w:val="Hyperlink"/>
                  <w:b/>
                  <w:bCs/>
                  <w:color w:val="FFFFFF" w:themeColor="background1"/>
                </w:rPr>
                <w:t>www.sydneyolympicpark.nsw.gov.au</w:t>
              </w:r>
            </w:hyperlink>
          </w:p>
        </w:tc>
      </w:tr>
      <w:bookmarkEnd w:id="0"/>
    </w:tbl>
    <w:p w14:paraId="10E23A85" w14:textId="77777777" w:rsidR="00D70425" w:rsidRDefault="00D70425">
      <w:pPr>
        <w:pStyle w:val="BodyText"/>
        <w:rPr>
          <w:b/>
        </w:rPr>
      </w:pPr>
    </w:p>
    <w:p w14:paraId="51EBBF2E" w14:textId="77777777" w:rsidR="00D70425" w:rsidRDefault="00D70425">
      <w:pPr>
        <w:pStyle w:val="BodyText"/>
        <w:spacing w:before="7"/>
        <w:rPr>
          <w:b/>
          <w:sz w:val="22"/>
        </w:rPr>
      </w:pPr>
    </w:p>
    <w:p w14:paraId="5C1230C2" w14:textId="77777777" w:rsidR="00D70425" w:rsidRDefault="00756C99" w:rsidP="00553E2C">
      <w:pPr>
        <w:pStyle w:val="Heading1"/>
        <w:ind w:left="142"/>
      </w:pPr>
      <w:r>
        <w:t>Agency</w:t>
      </w:r>
      <w:r>
        <w:rPr>
          <w:spacing w:val="-10"/>
        </w:rPr>
        <w:t xml:space="preserve"> </w:t>
      </w:r>
      <w:r w:rsidRPr="007D0F91">
        <w:t>overview</w:t>
      </w:r>
    </w:p>
    <w:p w14:paraId="04599047" w14:textId="0F72CAB0" w:rsidR="00553E2C" w:rsidRDefault="00553E2C" w:rsidP="00553E2C">
      <w:pPr>
        <w:tabs>
          <w:tab w:val="left" w:pos="2925"/>
        </w:tabs>
        <w:ind w:left="142"/>
      </w:pPr>
      <w:bookmarkStart w:id="1" w:name="_Hlk190762639"/>
      <w:r>
        <w:t>Sydney Olympic Park is Wangal Country and is located between Greater Sydney’s two largest employment centres – the Sydney CBD and Parramatta CBD. It is a mix of land uses that include parklands and nature reserves, environmental conservation, public recreation, sports and events, residential and business uses. By 203</w:t>
      </w:r>
      <w:r w:rsidR="00720012">
        <w:t>2</w:t>
      </w:r>
      <w:r>
        <w:t>, Sydney Olympic Park will be connected by a station on the Sydney Metro West line and is also part of Parramatta Light Rail Stage 2. This new connectivity created through major infrastructure investment signals a</w:t>
      </w:r>
      <w:r w:rsidR="00720012">
        <w:t>n</w:t>
      </w:r>
      <w:r>
        <w:t xml:space="preserve"> </w:t>
      </w:r>
      <w:r w:rsidR="00720012">
        <w:t xml:space="preserve">evolution </w:t>
      </w:r>
      <w:r>
        <w:t>in the future role of Sydney Olympic Park</w:t>
      </w:r>
      <w:r w:rsidR="00720012">
        <w:t xml:space="preserve"> into a thriving suburb, including </w:t>
      </w:r>
      <w:r w:rsidR="007A020A">
        <w:t xml:space="preserve">a </w:t>
      </w:r>
      <w:proofErr w:type="spellStart"/>
      <w:r w:rsidR="007A020A">
        <w:t>liveable</w:t>
      </w:r>
      <w:proofErr w:type="spellEnd"/>
      <w:r w:rsidR="007A020A">
        <w:t xml:space="preserve"> and connected community, flourishing public domain and an economically productive place</w:t>
      </w:r>
      <w:r>
        <w:t>.</w:t>
      </w:r>
    </w:p>
    <w:p w14:paraId="7B00A731" w14:textId="77777777" w:rsidR="00553E2C" w:rsidRDefault="00553E2C" w:rsidP="00553E2C">
      <w:pPr>
        <w:tabs>
          <w:tab w:val="left" w:pos="2925"/>
        </w:tabs>
        <w:ind w:left="142"/>
      </w:pPr>
    </w:p>
    <w:p w14:paraId="631AF3DE" w14:textId="3EAFA618" w:rsidR="00553E2C" w:rsidRDefault="00553E2C" w:rsidP="00553E2C">
      <w:pPr>
        <w:tabs>
          <w:tab w:val="left" w:pos="2925"/>
        </w:tabs>
        <w:ind w:left="142"/>
      </w:pPr>
      <w:r>
        <w:t>Sydney Olympic Park Authority are custodians of the Park – being a precinct manager</w:t>
      </w:r>
      <w:r w:rsidR="007A020A">
        <w:t xml:space="preserve"> and coordinator</w:t>
      </w:r>
      <w:r>
        <w:t xml:space="preserve">, a strategic master planner, and development consent authority. </w:t>
      </w:r>
    </w:p>
    <w:p w14:paraId="1C0A693D" w14:textId="77777777" w:rsidR="00553E2C" w:rsidRDefault="00553E2C" w:rsidP="00553E2C">
      <w:pPr>
        <w:tabs>
          <w:tab w:val="left" w:pos="2925"/>
        </w:tabs>
        <w:ind w:left="142"/>
      </w:pPr>
    </w:p>
    <w:p w14:paraId="095176FE" w14:textId="5EE3C7C0" w:rsidR="00F66279" w:rsidRPr="009A6FA3" w:rsidRDefault="00553E2C" w:rsidP="00553E2C">
      <w:pPr>
        <w:tabs>
          <w:tab w:val="left" w:pos="2925"/>
        </w:tabs>
        <w:ind w:left="142"/>
        <w:rPr>
          <w:rStyle w:val="eop"/>
        </w:rPr>
      </w:pPr>
      <w:r>
        <w:t>The Authority is established under the Sydney Olympic Park Authority Act 2001 and is part of the NSW Department of Planning</w:t>
      </w:r>
      <w:r w:rsidR="00720012">
        <w:t>, Housing and Infrastructure</w:t>
      </w:r>
      <w:r>
        <w:t>.  As well as working closely with the Department, the Authority also needs to regularly engage with other government entities and the surrounding local government areas to achieve the future vision for the precinct.</w:t>
      </w:r>
    </w:p>
    <w:bookmarkEnd w:id="1"/>
    <w:p w14:paraId="3DDEF563" w14:textId="77777777" w:rsidR="00D70425" w:rsidRDefault="00756C99" w:rsidP="00553E2C">
      <w:pPr>
        <w:pStyle w:val="Heading1"/>
        <w:spacing w:before="200"/>
        <w:ind w:left="142"/>
      </w:pPr>
      <w:r>
        <w:t>Primary</w:t>
      </w:r>
      <w:r>
        <w:rPr>
          <w:spacing w:val="-8"/>
        </w:rPr>
        <w:t xml:space="preserve"> </w:t>
      </w:r>
      <w:r>
        <w:t>purpose</w:t>
      </w:r>
      <w:r>
        <w:rPr>
          <w:spacing w:val="-7"/>
        </w:rPr>
        <w:t xml:space="preserve"> </w:t>
      </w:r>
      <w:r>
        <w:t>of</w:t>
      </w:r>
      <w:r>
        <w:rPr>
          <w:spacing w:val="-4"/>
        </w:rPr>
        <w:t xml:space="preserve"> </w:t>
      </w:r>
      <w:r>
        <w:t>the</w:t>
      </w:r>
      <w:r>
        <w:rPr>
          <w:spacing w:val="-8"/>
        </w:rPr>
        <w:t xml:space="preserve"> </w:t>
      </w:r>
      <w:r>
        <w:rPr>
          <w:spacing w:val="-4"/>
        </w:rPr>
        <w:t>role</w:t>
      </w:r>
    </w:p>
    <w:p w14:paraId="4FE28579" w14:textId="3EA50E10" w:rsidR="009D50E8" w:rsidRDefault="009514F4" w:rsidP="00553E2C">
      <w:pPr>
        <w:tabs>
          <w:tab w:val="left" w:pos="2925"/>
        </w:tabs>
        <w:ind w:left="142"/>
        <w:rPr>
          <w:color w:val="000000"/>
          <w:spacing w:val="-2"/>
        </w:rPr>
      </w:pPr>
      <w:r>
        <w:rPr>
          <w:color w:val="000000"/>
          <w:spacing w:val="-2"/>
        </w:rPr>
        <w:t>P</w:t>
      </w:r>
      <w:r w:rsidRPr="00802FC7">
        <w:rPr>
          <w:color w:val="000000"/>
          <w:spacing w:val="-2"/>
        </w:rPr>
        <w:t>rovides leadership, strategic advice and facilitates decision making to</w:t>
      </w:r>
      <w:r w:rsidR="005C197F">
        <w:rPr>
          <w:color w:val="000000"/>
          <w:spacing w:val="-2"/>
        </w:rPr>
        <w:t xml:space="preserve"> </w:t>
      </w:r>
      <w:r w:rsidR="005C197F">
        <w:t>deliver diverse urban transformation projects and housing redevelopments</w:t>
      </w:r>
      <w:r w:rsidR="009D50E8">
        <w:t xml:space="preserve"> within the Sydney Olympic Park Precinct.</w:t>
      </w:r>
      <w:r w:rsidR="005C197F">
        <w:t xml:space="preserve"> </w:t>
      </w:r>
      <w:r w:rsidRPr="00802FC7">
        <w:rPr>
          <w:color w:val="000000"/>
          <w:spacing w:val="-2"/>
        </w:rPr>
        <w:t xml:space="preserve"> </w:t>
      </w:r>
      <w:r w:rsidR="009D50E8">
        <w:t xml:space="preserve">The role is responsible for project identification, financial and economic justification, planning, development and </w:t>
      </w:r>
      <w:r w:rsidR="00AA4703">
        <w:t xml:space="preserve">project </w:t>
      </w:r>
      <w:r w:rsidR="00752667">
        <w:t>delivery within financial, legal and risk parameters</w:t>
      </w:r>
      <w:r w:rsidR="009D50E8">
        <w:t xml:space="preserve">.  The role builds and maintains </w:t>
      </w:r>
      <w:r w:rsidR="009D50E8" w:rsidRPr="00614552">
        <w:t xml:space="preserve">relationships with targeted </w:t>
      </w:r>
      <w:r w:rsidR="009D50E8">
        <w:t xml:space="preserve">community, </w:t>
      </w:r>
      <w:r w:rsidR="00AA4703">
        <w:t xml:space="preserve">and </w:t>
      </w:r>
      <w:r w:rsidR="009D50E8" w:rsidRPr="00614552">
        <w:t>public and private stakeholders to forge, secure</w:t>
      </w:r>
      <w:r w:rsidR="009D50E8">
        <w:t>, manage</w:t>
      </w:r>
      <w:r w:rsidR="009D50E8" w:rsidRPr="00614552">
        <w:t xml:space="preserve"> and deliver </w:t>
      </w:r>
      <w:r w:rsidR="00752667">
        <w:t xml:space="preserve">projects and </w:t>
      </w:r>
      <w:r w:rsidR="009D50E8" w:rsidRPr="00614552">
        <w:t>partnership opportunities</w:t>
      </w:r>
      <w:r w:rsidR="009D50E8">
        <w:t>.</w:t>
      </w:r>
    </w:p>
    <w:p w14:paraId="3D2791E3" w14:textId="77777777" w:rsidR="009D50E8" w:rsidRDefault="009D50E8" w:rsidP="00553E2C">
      <w:pPr>
        <w:tabs>
          <w:tab w:val="left" w:pos="2925"/>
        </w:tabs>
        <w:ind w:left="142"/>
        <w:rPr>
          <w:color w:val="000000"/>
          <w:spacing w:val="-2"/>
        </w:rPr>
      </w:pPr>
    </w:p>
    <w:p w14:paraId="6EB59E8B" w14:textId="77777777" w:rsidR="00D70425" w:rsidRDefault="00756C99" w:rsidP="00553E2C">
      <w:pPr>
        <w:pStyle w:val="Heading1"/>
        <w:ind w:left="142"/>
      </w:pPr>
      <w:r>
        <w:t>Key</w:t>
      </w:r>
      <w:r>
        <w:rPr>
          <w:spacing w:val="-7"/>
        </w:rPr>
        <w:t xml:space="preserve"> </w:t>
      </w:r>
      <w:r>
        <w:rPr>
          <w:spacing w:val="-2"/>
        </w:rPr>
        <w:t>accountabilities</w:t>
      </w:r>
    </w:p>
    <w:p w14:paraId="2162AC5F" w14:textId="41C5B215" w:rsidR="00F4470A" w:rsidRDefault="00F4470A" w:rsidP="00C770EC">
      <w:pPr>
        <w:pStyle w:val="ListBullet"/>
        <w:numPr>
          <w:ilvl w:val="0"/>
          <w:numId w:val="17"/>
        </w:numPr>
        <w:rPr>
          <w:rFonts w:cs="Arial"/>
        </w:rPr>
      </w:pPr>
      <w:r w:rsidRPr="00F4470A">
        <w:rPr>
          <w:rFonts w:cs="Arial"/>
        </w:rPr>
        <w:t xml:space="preserve">Lead the project development lifecycle on multiple precinct transformation development initiatives from pre-feasibility stage </w:t>
      </w:r>
      <w:r w:rsidR="00752667">
        <w:rPr>
          <w:rFonts w:cs="Arial"/>
        </w:rPr>
        <w:t xml:space="preserve">through </w:t>
      </w:r>
      <w:r w:rsidRPr="00F4470A">
        <w:rPr>
          <w:rFonts w:cs="Arial"/>
        </w:rPr>
        <w:t xml:space="preserve">to </w:t>
      </w:r>
      <w:r w:rsidR="00DA5405" w:rsidRPr="00F4470A">
        <w:rPr>
          <w:rFonts w:cs="Arial"/>
        </w:rPr>
        <w:t>completion.</w:t>
      </w:r>
      <w:r w:rsidRPr="00F4470A">
        <w:rPr>
          <w:rFonts w:cs="Arial"/>
        </w:rPr>
        <w:t xml:space="preserve"> </w:t>
      </w:r>
    </w:p>
    <w:p w14:paraId="4B039EE2" w14:textId="6B24DC9D" w:rsidR="00900064" w:rsidRPr="00B8594D" w:rsidRDefault="00900064" w:rsidP="00C770EC">
      <w:pPr>
        <w:pStyle w:val="ListBullet"/>
        <w:numPr>
          <w:ilvl w:val="0"/>
          <w:numId w:val="17"/>
        </w:numPr>
        <w:rPr>
          <w:rFonts w:cs="Arial"/>
        </w:rPr>
      </w:pPr>
      <w:r w:rsidRPr="00B8594D">
        <w:rPr>
          <w:rFonts w:cs="Arial"/>
        </w:rPr>
        <w:t xml:space="preserve">Responsible for </w:t>
      </w:r>
      <w:r w:rsidR="00215178">
        <w:rPr>
          <w:rFonts w:cs="Arial"/>
        </w:rPr>
        <w:t xml:space="preserve">the </w:t>
      </w:r>
      <w:r w:rsidRPr="00B8594D">
        <w:rPr>
          <w:rFonts w:cs="Arial"/>
        </w:rPr>
        <w:t xml:space="preserve">strategic, tactical and risk management of property projects through due diligence and </w:t>
      </w:r>
      <w:r w:rsidR="009B52FE">
        <w:rPr>
          <w:rFonts w:cs="Arial"/>
        </w:rPr>
        <w:t>ongoing</w:t>
      </w:r>
      <w:r w:rsidR="00215178">
        <w:rPr>
          <w:rFonts w:cs="Arial"/>
        </w:rPr>
        <w:t xml:space="preserve"> </w:t>
      </w:r>
      <w:r w:rsidRPr="00B8594D">
        <w:rPr>
          <w:rFonts w:cs="Arial"/>
        </w:rPr>
        <w:t>project management</w:t>
      </w:r>
      <w:r w:rsidR="00215178">
        <w:rPr>
          <w:rFonts w:cs="Arial"/>
        </w:rPr>
        <w:t xml:space="preserve">.  Ensure </w:t>
      </w:r>
      <w:r w:rsidRPr="00B8594D">
        <w:rPr>
          <w:rFonts w:cs="Arial"/>
        </w:rPr>
        <w:t xml:space="preserve">informed </w:t>
      </w:r>
      <w:r w:rsidR="00DA5405" w:rsidRPr="00B8594D">
        <w:rPr>
          <w:rFonts w:cs="Arial"/>
        </w:rPr>
        <w:t>decision-making</w:t>
      </w:r>
      <w:r w:rsidRPr="00B8594D">
        <w:rPr>
          <w:rFonts w:cs="Arial"/>
        </w:rPr>
        <w:t xml:space="preserve"> </w:t>
      </w:r>
      <w:r w:rsidR="00215178">
        <w:rPr>
          <w:rFonts w:cs="Arial"/>
        </w:rPr>
        <w:t xml:space="preserve">by considering </w:t>
      </w:r>
      <w:r w:rsidRPr="00B8594D">
        <w:rPr>
          <w:rFonts w:cs="Arial"/>
        </w:rPr>
        <w:t xml:space="preserve">factors </w:t>
      </w:r>
      <w:r w:rsidR="00215178">
        <w:rPr>
          <w:rFonts w:cs="Arial"/>
        </w:rPr>
        <w:t xml:space="preserve">such as </w:t>
      </w:r>
      <w:r w:rsidRPr="00B8594D">
        <w:rPr>
          <w:rFonts w:cs="Arial"/>
        </w:rPr>
        <w:t>value, tim</w:t>
      </w:r>
      <w:r w:rsidR="00215178">
        <w:rPr>
          <w:rFonts w:cs="Arial"/>
        </w:rPr>
        <w:t>ing</w:t>
      </w:r>
      <w:r w:rsidRPr="00B8594D">
        <w:rPr>
          <w:rFonts w:cs="Arial"/>
        </w:rPr>
        <w:t xml:space="preserve">, market, </w:t>
      </w:r>
      <w:r w:rsidR="00215178">
        <w:rPr>
          <w:rFonts w:cs="Arial"/>
        </w:rPr>
        <w:t xml:space="preserve">conditions, </w:t>
      </w:r>
      <w:r w:rsidRPr="00B8594D">
        <w:rPr>
          <w:rFonts w:cs="Arial"/>
        </w:rPr>
        <w:t>opportunit</w:t>
      </w:r>
      <w:r w:rsidR="00215178">
        <w:rPr>
          <w:rFonts w:cs="Arial"/>
        </w:rPr>
        <w:t>ies, risks</w:t>
      </w:r>
      <w:r w:rsidRPr="00B8594D">
        <w:rPr>
          <w:rFonts w:cs="Arial"/>
        </w:rPr>
        <w:t>, government policy and environmental and community impact.</w:t>
      </w:r>
    </w:p>
    <w:p w14:paraId="64F32D86" w14:textId="7CA1B7A2" w:rsidR="00900064" w:rsidRPr="00B8594D" w:rsidRDefault="00900064" w:rsidP="00900064">
      <w:pPr>
        <w:pStyle w:val="ListBullet"/>
        <w:numPr>
          <w:ilvl w:val="0"/>
          <w:numId w:val="17"/>
        </w:numPr>
        <w:rPr>
          <w:rFonts w:cs="Arial"/>
        </w:rPr>
      </w:pPr>
      <w:r w:rsidRPr="00B8594D">
        <w:rPr>
          <w:rFonts w:cs="Arial"/>
        </w:rPr>
        <w:lastRenderedPageBreak/>
        <w:t xml:space="preserve">Deliver property development and advisory projects for a range of complex </w:t>
      </w:r>
      <w:r w:rsidR="00DA5405" w:rsidRPr="00B8594D">
        <w:rPr>
          <w:rFonts w:cs="Arial"/>
        </w:rPr>
        <w:t>long-term</w:t>
      </w:r>
      <w:r w:rsidRPr="00B8594D">
        <w:rPr>
          <w:rFonts w:cs="Arial"/>
        </w:rPr>
        <w:t xml:space="preserve"> initiatives involving multiple property types</w:t>
      </w:r>
      <w:r w:rsidR="00215178">
        <w:rPr>
          <w:rFonts w:cs="Arial"/>
        </w:rPr>
        <w:t xml:space="preserve">, including </w:t>
      </w:r>
      <w:r w:rsidRPr="00B8594D">
        <w:rPr>
          <w:rFonts w:cs="Arial"/>
        </w:rPr>
        <w:t>master planning, subdivision and rezoning of high value, high profile and complex (heritage, environmentally sensitive or contaminated) sites.</w:t>
      </w:r>
    </w:p>
    <w:p w14:paraId="60265D52" w14:textId="2B15AB03" w:rsidR="00900064" w:rsidRPr="00B8594D" w:rsidRDefault="00F540F0" w:rsidP="00900064">
      <w:pPr>
        <w:pStyle w:val="ListBullet"/>
        <w:numPr>
          <w:ilvl w:val="0"/>
          <w:numId w:val="17"/>
        </w:numPr>
        <w:rPr>
          <w:rFonts w:cs="Arial"/>
        </w:rPr>
      </w:pPr>
      <w:r>
        <w:rPr>
          <w:rFonts w:cs="Arial"/>
        </w:rPr>
        <w:t>D</w:t>
      </w:r>
      <w:r w:rsidR="00900064" w:rsidRPr="00B8594D">
        <w:rPr>
          <w:rFonts w:cs="Arial"/>
        </w:rPr>
        <w:t xml:space="preserve">evelop tailored funding strategies </w:t>
      </w:r>
      <w:r w:rsidR="00BD78FF">
        <w:rPr>
          <w:rFonts w:cs="Arial"/>
        </w:rPr>
        <w:t xml:space="preserve">and models </w:t>
      </w:r>
      <w:r w:rsidR="00900064" w:rsidRPr="00B8594D">
        <w:rPr>
          <w:rFonts w:cs="Arial"/>
        </w:rPr>
        <w:t xml:space="preserve">for precinct scale developments including the delivery of business cases to secure Government sector investment </w:t>
      </w:r>
      <w:r w:rsidR="00AC3B8A">
        <w:rPr>
          <w:rFonts w:cs="Arial"/>
        </w:rPr>
        <w:t>and</w:t>
      </w:r>
      <w:r w:rsidR="00740EFD">
        <w:t xml:space="preserve"> </w:t>
      </w:r>
      <w:r w:rsidR="0045356C" w:rsidRPr="009B01CA">
        <w:t xml:space="preserve">private sector </w:t>
      </w:r>
      <w:r w:rsidR="00737D29">
        <w:t>investment</w:t>
      </w:r>
      <w:r w:rsidR="0045356C" w:rsidRPr="009B01CA">
        <w:t xml:space="preserve"> opportunities.</w:t>
      </w:r>
    </w:p>
    <w:p w14:paraId="7CAE981B" w14:textId="6AF8338A" w:rsidR="008305A5" w:rsidRPr="00F4470A" w:rsidRDefault="008305A5" w:rsidP="008305A5">
      <w:pPr>
        <w:pStyle w:val="ListBullet"/>
        <w:numPr>
          <w:ilvl w:val="0"/>
          <w:numId w:val="17"/>
        </w:numPr>
        <w:rPr>
          <w:rFonts w:cs="Arial"/>
        </w:rPr>
      </w:pPr>
      <w:r w:rsidRPr="00F4470A">
        <w:rPr>
          <w:rFonts w:cs="Arial"/>
        </w:rPr>
        <w:t xml:space="preserve">Identify, forge and maintain relationships with a </w:t>
      </w:r>
      <w:r w:rsidR="00215178">
        <w:rPr>
          <w:rFonts w:cs="Arial"/>
        </w:rPr>
        <w:t>diverse range</w:t>
      </w:r>
      <w:r w:rsidRPr="00F4470A">
        <w:rPr>
          <w:rFonts w:cs="Arial"/>
        </w:rPr>
        <w:t xml:space="preserve"> of internal and external stakeholders</w:t>
      </w:r>
      <w:r w:rsidR="00215178">
        <w:rPr>
          <w:rFonts w:cs="Arial"/>
        </w:rPr>
        <w:t>,</w:t>
      </w:r>
      <w:r w:rsidRPr="00F4470A">
        <w:rPr>
          <w:rFonts w:cs="Arial"/>
        </w:rPr>
        <w:t xml:space="preserve"> including government, industry partners and community representatives</w:t>
      </w:r>
      <w:r w:rsidR="00215178">
        <w:rPr>
          <w:rFonts w:cs="Arial"/>
        </w:rPr>
        <w:t>.  I</w:t>
      </w:r>
      <w:r w:rsidRPr="00F4470A">
        <w:rPr>
          <w:rFonts w:cs="Arial"/>
        </w:rPr>
        <w:t xml:space="preserve">dentify and secure </w:t>
      </w:r>
      <w:r w:rsidR="00752667">
        <w:rPr>
          <w:rFonts w:cs="Arial"/>
        </w:rPr>
        <w:t>development and transaction</w:t>
      </w:r>
      <w:r w:rsidRPr="00F4470A">
        <w:rPr>
          <w:rFonts w:cs="Arial"/>
        </w:rPr>
        <w:t xml:space="preserve"> opportunities</w:t>
      </w:r>
      <w:r w:rsidR="006C1919" w:rsidRPr="006C1919">
        <w:rPr>
          <w:rFonts w:cs="Arial"/>
        </w:rPr>
        <w:t xml:space="preserve"> </w:t>
      </w:r>
      <w:r w:rsidR="00215178">
        <w:rPr>
          <w:rFonts w:cs="Arial"/>
        </w:rPr>
        <w:t xml:space="preserve">while leading </w:t>
      </w:r>
      <w:r w:rsidR="00CC21A1" w:rsidRPr="009B01CA">
        <w:t xml:space="preserve">negotiations </w:t>
      </w:r>
      <w:r w:rsidR="00752667">
        <w:t>fo</w:t>
      </w:r>
      <w:r w:rsidR="00CC21A1" w:rsidRPr="009B01CA">
        <w:t xml:space="preserve">r </w:t>
      </w:r>
      <w:r w:rsidR="00752667">
        <w:t xml:space="preserve">a range of </w:t>
      </w:r>
      <w:r w:rsidR="00CC21A1" w:rsidRPr="009B01CA">
        <w:t xml:space="preserve">formal </w:t>
      </w:r>
      <w:r w:rsidR="00752667">
        <w:t xml:space="preserve">property </w:t>
      </w:r>
      <w:r w:rsidR="00CC21A1" w:rsidRPr="009B01CA">
        <w:t xml:space="preserve">agreements </w:t>
      </w:r>
      <w:r w:rsidR="006C1919" w:rsidRPr="00B8594D">
        <w:rPr>
          <w:rFonts w:cs="Arial"/>
        </w:rPr>
        <w:t xml:space="preserve">as part of major Government-led precinct development </w:t>
      </w:r>
      <w:r w:rsidR="00C92F93" w:rsidRPr="00B8594D">
        <w:rPr>
          <w:rFonts w:cs="Arial"/>
        </w:rPr>
        <w:t>projects</w:t>
      </w:r>
      <w:r w:rsidR="00C92F93" w:rsidRPr="00F4470A">
        <w:rPr>
          <w:rFonts w:cs="Arial"/>
        </w:rPr>
        <w:t>.</w:t>
      </w:r>
    </w:p>
    <w:p w14:paraId="1DBD24A1" w14:textId="7A8E02E3" w:rsidR="003757D8" w:rsidRPr="00F4470A" w:rsidRDefault="003757D8" w:rsidP="003757D8">
      <w:pPr>
        <w:pStyle w:val="ListBullet"/>
        <w:numPr>
          <w:ilvl w:val="0"/>
          <w:numId w:val="17"/>
        </w:numPr>
        <w:rPr>
          <w:rFonts w:cs="Arial"/>
        </w:rPr>
      </w:pPr>
      <w:r w:rsidRPr="00F4470A">
        <w:rPr>
          <w:rFonts w:cs="Arial"/>
        </w:rPr>
        <w:t>Lead, develop and manage highly technical, diverse and speciali</w:t>
      </w:r>
      <w:r w:rsidR="00752667">
        <w:rPr>
          <w:rFonts w:cs="Arial"/>
        </w:rPr>
        <w:t>s</w:t>
      </w:r>
      <w:r w:rsidRPr="00F4470A">
        <w:rPr>
          <w:rFonts w:cs="Arial"/>
        </w:rPr>
        <w:t>ed project development teams</w:t>
      </w:r>
      <w:r w:rsidR="00215178">
        <w:rPr>
          <w:rFonts w:cs="Arial"/>
        </w:rPr>
        <w:t xml:space="preserve">, both internal and external to the Department, by </w:t>
      </w:r>
      <w:r w:rsidRPr="00F4470A">
        <w:rPr>
          <w:rFonts w:cs="Arial"/>
        </w:rPr>
        <w:t xml:space="preserve">delivering </w:t>
      </w:r>
      <w:r w:rsidR="00752667">
        <w:rPr>
          <w:rFonts w:cs="Arial"/>
        </w:rPr>
        <w:t>transformational</w:t>
      </w:r>
      <w:r w:rsidRPr="00F4470A">
        <w:rPr>
          <w:rFonts w:cs="Arial"/>
        </w:rPr>
        <w:t xml:space="preserve"> projects</w:t>
      </w:r>
      <w:r w:rsidR="00A6745B" w:rsidRPr="00A6745B">
        <w:rPr>
          <w:rFonts w:cs="Arial"/>
        </w:rPr>
        <w:t xml:space="preserve"> </w:t>
      </w:r>
      <w:r w:rsidR="00215178">
        <w:rPr>
          <w:rFonts w:cs="Arial"/>
        </w:rPr>
        <w:t xml:space="preserve">from </w:t>
      </w:r>
      <w:r w:rsidR="00A6745B" w:rsidRPr="00B8594D">
        <w:rPr>
          <w:rFonts w:cs="Arial"/>
        </w:rPr>
        <w:t>feasibility assessments</w:t>
      </w:r>
      <w:r w:rsidR="00215178">
        <w:rPr>
          <w:rFonts w:cs="Arial"/>
        </w:rPr>
        <w:t xml:space="preserve"> and </w:t>
      </w:r>
      <w:r w:rsidR="00A6745B" w:rsidRPr="00B8594D">
        <w:rPr>
          <w:rFonts w:cs="Arial"/>
        </w:rPr>
        <w:t>development management</w:t>
      </w:r>
      <w:r w:rsidR="00215178">
        <w:rPr>
          <w:rFonts w:cs="Arial"/>
        </w:rPr>
        <w:t xml:space="preserve"> through to </w:t>
      </w:r>
      <w:r w:rsidR="00A6745B" w:rsidRPr="00B8594D">
        <w:rPr>
          <w:rFonts w:cs="Arial"/>
        </w:rPr>
        <w:t xml:space="preserve">construction </w:t>
      </w:r>
      <w:r w:rsidR="00C92F93" w:rsidRPr="00B8594D">
        <w:rPr>
          <w:rFonts w:cs="Arial"/>
        </w:rPr>
        <w:t>management</w:t>
      </w:r>
      <w:r w:rsidR="00C92F93" w:rsidRPr="00F4470A">
        <w:rPr>
          <w:rFonts w:cs="Arial"/>
        </w:rPr>
        <w:t>.</w:t>
      </w:r>
    </w:p>
    <w:p w14:paraId="5D8598F6" w14:textId="26D80681" w:rsidR="002E1DFC" w:rsidRPr="00F4470A" w:rsidRDefault="00215178" w:rsidP="002E1DFC">
      <w:pPr>
        <w:pStyle w:val="ListBullet"/>
        <w:numPr>
          <w:ilvl w:val="0"/>
          <w:numId w:val="17"/>
        </w:numPr>
        <w:rPr>
          <w:rFonts w:cs="Arial"/>
        </w:rPr>
      </w:pPr>
      <w:r>
        <w:rPr>
          <w:rFonts w:cs="Arial"/>
        </w:rPr>
        <w:t xml:space="preserve">Drive </w:t>
      </w:r>
      <w:r w:rsidR="002E1DFC" w:rsidRPr="00F4470A">
        <w:rPr>
          <w:rFonts w:cs="Arial"/>
        </w:rPr>
        <w:t xml:space="preserve">operational performance and </w:t>
      </w:r>
      <w:r>
        <w:rPr>
          <w:rFonts w:cs="Arial"/>
        </w:rPr>
        <w:t xml:space="preserve">achieve </w:t>
      </w:r>
      <w:r w:rsidR="002E1DFC" w:rsidRPr="00F4470A">
        <w:rPr>
          <w:rFonts w:cs="Arial"/>
        </w:rPr>
        <w:t xml:space="preserve">financial objectives </w:t>
      </w:r>
      <w:r>
        <w:rPr>
          <w:rFonts w:cs="Arial"/>
        </w:rPr>
        <w:t xml:space="preserve">across </w:t>
      </w:r>
      <w:r w:rsidR="002E1DFC" w:rsidRPr="00F4470A">
        <w:rPr>
          <w:rFonts w:cs="Arial"/>
        </w:rPr>
        <w:t xml:space="preserve">multiple complex programs, </w:t>
      </w:r>
      <w:r>
        <w:rPr>
          <w:rFonts w:cs="Arial"/>
        </w:rPr>
        <w:t xml:space="preserve">proactively </w:t>
      </w:r>
      <w:r w:rsidR="002E1DFC" w:rsidRPr="00F4470A">
        <w:rPr>
          <w:rFonts w:cs="Arial"/>
        </w:rPr>
        <w:t xml:space="preserve">identifying and mitigating </w:t>
      </w:r>
      <w:r w:rsidR="00752667">
        <w:rPr>
          <w:rFonts w:cs="Arial"/>
        </w:rPr>
        <w:t>risks</w:t>
      </w:r>
      <w:r>
        <w:rPr>
          <w:rFonts w:cs="Arial"/>
        </w:rPr>
        <w:t>,</w:t>
      </w:r>
      <w:r w:rsidR="00752667">
        <w:rPr>
          <w:rFonts w:cs="Arial"/>
        </w:rPr>
        <w:t xml:space="preserve"> including </w:t>
      </w:r>
      <w:r w:rsidR="002E1DFC" w:rsidRPr="00F4470A">
        <w:rPr>
          <w:rFonts w:cs="Arial"/>
        </w:rPr>
        <w:t xml:space="preserve">financial and reputational </w:t>
      </w:r>
      <w:r w:rsidR="00752667">
        <w:rPr>
          <w:rFonts w:cs="Arial"/>
        </w:rPr>
        <w:t>issues</w:t>
      </w:r>
      <w:r>
        <w:rPr>
          <w:rFonts w:cs="Arial"/>
        </w:rPr>
        <w:t xml:space="preserve">.  Ensure </w:t>
      </w:r>
      <w:r w:rsidR="002E1DFC" w:rsidRPr="00F4470A">
        <w:rPr>
          <w:rFonts w:cs="Arial"/>
        </w:rPr>
        <w:t>compliance</w:t>
      </w:r>
      <w:r w:rsidR="00752667">
        <w:rPr>
          <w:rFonts w:cs="Arial"/>
        </w:rPr>
        <w:t xml:space="preserve"> with internal policies</w:t>
      </w:r>
      <w:r>
        <w:rPr>
          <w:rFonts w:cs="Arial"/>
        </w:rPr>
        <w:t xml:space="preserve">, </w:t>
      </w:r>
      <w:proofErr w:type="gramStart"/>
      <w:r w:rsidR="00752667">
        <w:rPr>
          <w:rFonts w:cs="Arial"/>
        </w:rPr>
        <w:t>legislation</w:t>
      </w:r>
      <w:proofErr w:type="gramEnd"/>
      <w:r w:rsidR="00752667">
        <w:rPr>
          <w:rFonts w:cs="Arial"/>
        </w:rPr>
        <w:t xml:space="preserve"> and regulation</w:t>
      </w:r>
      <w:r>
        <w:rPr>
          <w:rFonts w:cs="Arial"/>
        </w:rPr>
        <w:t>s</w:t>
      </w:r>
      <w:r w:rsidR="002E1DFC" w:rsidRPr="00F4470A">
        <w:rPr>
          <w:rFonts w:cs="Arial"/>
        </w:rPr>
        <w:t xml:space="preserve">, </w:t>
      </w:r>
      <w:r w:rsidR="003A7445">
        <w:rPr>
          <w:rFonts w:cs="Arial"/>
        </w:rPr>
        <w:t xml:space="preserve">while </w:t>
      </w:r>
      <w:r w:rsidR="00752667">
        <w:rPr>
          <w:rFonts w:cs="Arial"/>
        </w:rPr>
        <w:t xml:space="preserve">managing </w:t>
      </w:r>
      <w:r w:rsidR="003A7445">
        <w:rPr>
          <w:rFonts w:cs="Arial"/>
        </w:rPr>
        <w:t xml:space="preserve">key </w:t>
      </w:r>
      <w:r w:rsidR="00752667">
        <w:rPr>
          <w:rFonts w:cs="Arial"/>
        </w:rPr>
        <w:t xml:space="preserve">inputs </w:t>
      </w:r>
      <w:r w:rsidR="003A7445">
        <w:rPr>
          <w:rFonts w:cs="Arial"/>
        </w:rPr>
        <w:t xml:space="preserve">such as </w:t>
      </w:r>
      <w:r w:rsidR="00752667">
        <w:rPr>
          <w:rFonts w:cs="Arial"/>
        </w:rPr>
        <w:t>staff, delegations, communications and</w:t>
      </w:r>
      <w:r w:rsidR="003A7445">
        <w:rPr>
          <w:rFonts w:cs="Arial"/>
        </w:rPr>
        <w:t>,</w:t>
      </w:r>
      <w:r w:rsidR="00752667">
        <w:rPr>
          <w:rFonts w:cs="Arial"/>
        </w:rPr>
        <w:t xml:space="preserve"> reporting</w:t>
      </w:r>
      <w:r w:rsidR="00C92F93" w:rsidRPr="00F4470A">
        <w:rPr>
          <w:rFonts w:cs="Arial"/>
        </w:rPr>
        <w:t>.</w:t>
      </w:r>
    </w:p>
    <w:p w14:paraId="738B8895" w14:textId="16F84746" w:rsidR="00900064" w:rsidRPr="00752667" w:rsidRDefault="00FC4B78" w:rsidP="00752667">
      <w:pPr>
        <w:pStyle w:val="ListBullet"/>
        <w:numPr>
          <w:ilvl w:val="0"/>
          <w:numId w:val="17"/>
        </w:numPr>
        <w:rPr>
          <w:rFonts w:cs="Arial"/>
        </w:rPr>
      </w:pPr>
      <w:r w:rsidRPr="00B8594D">
        <w:rPr>
          <w:rFonts w:cs="Arial"/>
        </w:rPr>
        <w:t>Provide expert advice to</w:t>
      </w:r>
      <w:r w:rsidR="00752667">
        <w:rPr>
          <w:rFonts w:cs="Arial"/>
        </w:rPr>
        <w:t xml:space="preserve"> key stakeholders</w:t>
      </w:r>
      <w:r w:rsidR="003A7445">
        <w:rPr>
          <w:rFonts w:cs="Arial"/>
        </w:rPr>
        <w:t>,</w:t>
      </w:r>
      <w:r w:rsidR="00752667">
        <w:rPr>
          <w:rFonts w:cs="Arial"/>
        </w:rPr>
        <w:t xml:space="preserve"> including the CEO</w:t>
      </w:r>
      <w:r w:rsidR="003A7445">
        <w:rPr>
          <w:rFonts w:cs="Arial"/>
        </w:rPr>
        <w:t xml:space="preserve"> and SOPA Board</w:t>
      </w:r>
      <w:r w:rsidR="00752667">
        <w:rPr>
          <w:rFonts w:cs="Arial"/>
        </w:rPr>
        <w:t xml:space="preserve">, </w:t>
      </w:r>
      <w:r w:rsidR="003A7445">
        <w:rPr>
          <w:rFonts w:cs="Arial"/>
        </w:rPr>
        <w:t xml:space="preserve">the </w:t>
      </w:r>
      <w:r w:rsidR="00752667">
        <w:rPr>
          <w:rFonts w:cs="Arial"/>
        </w:rPr>
        <w:t>Deputy Secretary, Secretary,</w:t>
      </w:r>
      <w:r w:rsidRPr="00B8594D">
        <w:rPr>
          <w:rFonts w:cs="Arial"/>
        </w:rPr>
        <w:t xml:space="preserve"> Ministers, Cabinet and </w:t>
      </w:r>
      <w:proofErr w:type="gramStart"/>
      <w:r w:rsidRPr="00B8594D">
        <w:rPr>
          <w:rFonts w:cs="Arial"/>
        </w:rPr>
        <w:t>others</w:t>
      </w:r>
      <w:proofErr w:type="gramEnd"/>
      <w:r w:rsidRPr="00B8594D">
        <w:rPr>
          <w:rFonts w:cs="Arial"/>
        </w:rPr>
        <w:t xml:space="preserve"> </w:t>
      </w:r>
      <w:r w:rsidR="003A7445">
        <w:rPr>
          <w:rFonts w:cs="Arial"/>
        </w:rPr>
        <w:t xml:space="preserve">stakeholders </w:t>
      </w:r>
      <w:r w:rsidRPr="00B8594D">
        <w:rPr>
          <w:rFonts w:cs="Arial"/>
        </w:rPr>
        <w:t>as required</w:t>
      </w:r>
      <w:r w:rsidR="003A7445">
        <w:rPr>
          <w:rFonts w:cs="Arial"/>
        </w:rPr>
        <w:t>,</w:t>
      </w:r>
      <w:r w:rsidRPr="00B8594D">
        <w:rPr>
          <w:rFonts w:cs="Arial"/>
        </w:rPr>
        <w:t xml:space="preserve"> on </w:t>
      </w:r>
      <w:r>
        <w:rPr>
          <w:rFonts w:cs="Arial"/>
        </w:rPr>
        <w:t>precinct developments</w:t>
      </w:r>
      <w:r w:rsidR="003A7445">
        <w:rPr>
          <w:rFonts w:cs="Arial"/>
        </w:rPr>
        <w:t>, including</w:t>
      </w:r>
      <w:r w:rsidRPr="00B8594D">
        <w:rPr>
          <w:rFonts w:cs="Arial"/>
        </w:rPr>
        <w:t xml:space="preserve"> high quality submissions and written and verbal advice.</w:t>
      </w:r>
    </w:p>
    <w:p w14:paraId="34615381" w14:textId="77777777" w:rsidR="00B8594D" w:rsidRPr="00F4470A" w:rsidRDefault="00B8594D" w:rsidP="00FC4B78">
      <w:pPr>
        <w:pStyle w:val="ListBullet"/>
        <w:numPr>
          <w:ilvl w:val="0"/>
          <w:numId w:val="0"/>
        </w:numPr>
        <w:ind w:left="720"/>
        <w:rPr>
          <w:rFonts w:cs="Arial"/>
        </w:rPr>
      </w:pPr>
    </w:p>
    <w:p w14:paraId="7202151E" w14:textId="77777777" w:rsidR="005204FF" w:rsidRPr="00C978B9" w:rsidRDefault="005204FF" w:rsidP="005204FF">
      <w:pPr>
        <w:pStyle w:val="Heading2"/>
      </w:pPr>
      <w:r w:rsidRPr="00C978B9">
        <w:t xml:space="preserve">Key </w:t>
      </w:r>
      <w:r>
        <w:t>c</w:t>
      </w:r>
      <w:r w:rsidRPr="00C978B9">
        <w:t>hallenges</w:t>
      </w:r>
    </w:p>
    <w:p w14:paraId="017A5E9E" w14:textId="0691E3E5" w:rsidR="00553E2C" w:rsidRPr="00553E2C" w:rsidRDefault="006D073E" w:rsidP="00553E2C">
      <w:pPr>
        <w:pStyle w:val="ListBullet"/>
        <w:numPr>
          <w:ilvl w:val="0"/>
          <w:numId w:val="17"/>
        </w:numPr>
        <w:rPr>
          <w:rFonts w:cs="Arial"/>
        </w:rPr>
      </w:pPr>
      <w:r w:rsidRPr="000F1B43">
        <w:rPr>
          <w:rFonts w:cs="Arial"/>
        </w:rPr>
        <w:t xml:space="preserve">Leading large scale renewal programs within a complex political, economic and social </w:t>
      </w:r>
      <w:r w:rsidR="00C92F93" w:rsidRPr="000F1B43">
        <w:rPr>
          <w:rFonts w:cs="Arial"/>
        </w:rPr>
        <w:t>landscape</w:t>
      </w:r>
      <w:r w:rsidR="003A7445">
        <w:rPr>
          <w:rFonts w:cs="Arial"/>
        </w:rPr>
        <w:t xml:space="preserve">, ensuring alignment between </w:t>
      </w:r>
      <w:r w:rsidR="00553E2C">
        <w:rPr>
          <w:rFonts w:cs="Arial"/>
        </w:rPr>
        <w:t>SOPA</w:t>
      </w:r>
      <w:r w:rsidR="003A7445">
        <w:rPr>
          <w:rFonts w:cs="Arial"/>
        </w:rPr>
        <w:t>’s interests and priorities and</w:t>
      </w:r>
      <w:r w:rsidR="00553E2C">
        <w:rPr>
          <w:rFonts w:cs="Arial"/>
        </w:rPr>
        <w:t xml:space="preserve"> the broader </w:t>
      </w:r>
      <w:r w:rsidR="003A7445">
        <w:rPr>
          <w:rFonts w:cs="Arial"/>
        </w:rPr>
        <w:t xml:space="preserve">interests of the </w:t>
      </w:r>
      <w:r w:rsidR="00553E2C">
        <w:rPr>
          <w:rFonts w:cs="Arial"/>
        </w:rPr>
        <w:t>NSW Government</w:t>
      </w:r>
      <w:r w:rsidR="003A7445">
        <w:rPr>
          <w:rFonts w:cs="Arial"/>
        </w:rPr>
        <w:t xml:space="preserve">, </w:t>
      </w:r>
      <w:r w:rsidR="00553E2C">
        <w:rPr>
          <w:rFonts w:cs="Arial"/>
        </w:rPr>
        <w:t xml:space="preserve">including other NSW Government agencies with </w:t>
      </w:r>
      <w:r w:rsidR="003A7445">
        <w:rPr>
          <w:rFonts w:cs="Arial"/>
        </w:rPr>
        <w:t xml:space="preserve">a stake </w:t>
      </w:r>
      <w:r w:rsidR="00553E2C">
        <w:rPr>
          <w:rFonts w:cs="Arial"/>
        </w:rPr>
        <w:t>in the precinct.</w:t>
      </w:r>
    </w:p>
    <w:p w14:paraId="6E35B138" w14:textId="4DDB01C0" w:rsidR="00AE5BE3" w:rsidRPr="001C15A9" w:rsidRDefault="00AE5BE3" w:rsidP="001C15A9">
      <w:pPr>
        <w:pStyle w:val="ListBullet"/>
        <w:numPr>
          <w:ilvl w:val="0"/>
          <w:numId w:val="17"/>
        </w:numPr>
        <w:rPr>
          <w:rFonts w:cs="Arial"/>
        </w:rPr>
      </w:pPr>
      <w:r w:rsidRPr="001C15A9">
        <w:rPr>
          <w:rFonts w:cs="Arial"/>
        </w:rPr>
        <w:t>Managing and resolving multi-stakeholder interests associated with delivering the precinct</w:t>
      </w:r>
      <w:r w:rsidR="00FC7500" w:rsidRPr="001C15A9">
        <w:rPr>
          <w:rFonts w:cs="Arial"/>
        </w:rPr>
        <w:t>’</w:t>
      </w:r>
      <w:r w:rsidRPr="001C15A9">
        <w:rPr>
          <w:rFonts w:cs="Arial"/>
        </w:rPr>
        <w:t>s vision and</w:t>
      </w:r>
      <w:r w:rsidR="00FC7500" w:rsidRPr="001C15A9">
        <w:rPr>
          <w:rFonts w:cs="Arial"/>
        </w:rPr>
        <w:t xml:space="preserve"> </w:t>
      </w:r>
      <w:r w:rsidRPr="001C15A9">
        <w:rPr>
          <w:rFonts w:cs="Arial"/>
        </w:rPr>
        <w:t>objectives, including key government agencies, local government and community representatives to ensure there is an aligned vision and implementation strategy.</w:t>
      </w:r>
    </w:p>
    <w:p w14:paraId="03DFCB6E" w14:textId="48B3A2E6" w:rsidR="00553E2C" w:rsidRPr="009B52FE" w:rsidRDefault="009B52FE" w:rsidP="009B52FE">
      <w:pPr>
        <w:pStyle w:val="ListBullet"/>
        <w:numPr>
          <w:ilvl w:val="0"/>
          <w:numId w:val="17"/>
        </w:numPr>
        <w:rPr>
          <w:rFonts w:cs="Arial"/>
        </w:rPr>
      </w:pPr>
      <w:r w:rsidRPr="009B52FE">
        <w:rPr>
          <w:rFonts w:cs="Arial"/>
        </w:rPr>
        <w:t>Identifying and managing risks, benefits and priorities that require advanced technical judgement and understanding whilst also applying a high degree of innovation and complex problem-solving skills to find appropriate solutions that will position SOPA to deliver optimal program outcomes.</w:t>
      </w:r>
    </w:p>
    <w:p w14:paraId="3D7E7D68" w14:textId="77777777" w:rsidR="007E0FB7" w:rsidRPr="002F37FE" w:rsidRDefault="007E0FB7" w:rsidP="007C7AEE">
      <w:pPr>
        <w:rPr>
          <w:highlight w:val="yellow"/>
        </w:rPr>
      </w:pPr>
    </w:p>
    <w:p w14:paraId="0AC661CE" w14:textId="0BF2FCFA" w:rsidR="00D70425" w:rsidRDefault="00756C99" w:rsidP="00072A2C">
      <w:pPr>
        <w:pStyle w:val="Heading1"/>
        <w:spacing w:before="202"/>
        <w:ind w:left="0"/>
        <w:rPr>
          <w:spacing w:val="-2"/>
        </w:rPr>
      </w:pPr>
      <w:r>
        <w:t>Key</w:t>
      </w:r>
      <w:r>
        <w:rPr>
          <w:spacing w:val="-7"/>
        </w:rPr>
        <w:t xml:space="preserve"> </w:t>
      </w:r>
      <w:r>
        <w:rPr>
          <w:spacing w:val="-2"/>
        </w:rPr>
        <w:t>relationships</w:t>
      </w:r>
    </w:p>
    <w:p w14:paraId="6D391177" w14:textId="440579F6" w:rsidR="00A86B6A" w:rsidRPr="00A86B6A" w:rsidRDefault="00A86B6A" w:rsidP="00A86B6A">
      <w:pPr>
        <w:widowControl/>
        <w:autoSpaceDE/>
        <w:autoSpaceDN/>
        <w:spacing w:before="360" w:after="80"/>
        <w:rPr>
          <w:rFonts w:cs="Times New Roman"/>
          <w:b/>
          <w:bCs/>
          <w:szCs w:val="20"/>
          <w:lang w:val="en-AU"/>
        </w:rPr>
      </w:pPr>
      <w:r w:rsidRPr="00A86B6A">
        <w:rPr>
          <w:rFonts w:cs="Times New Roman"/>
          <w:b/>
          <w:bCs/>
          <w:szCs w:val="20"/>
          <w:lang w:val="en-AU"/>
        </w:rPr>
        <w:t>Ministerial</w:t>
      </w:r>
    </w:p>
    <w:tbl>
      <w:tblPr>
        <w:tblStyle w:val="PSCPurple"/>
        <w:tblW w:w="10547" w:type="dxa"/>
        <w:tblBorders>
          <w:bottom w:val="single" w:sz="8" w:space="0" w:color="auto"/>
          <w:insideH w:val="single" w:sz="8" w:space="0" w:color="auto"/>
        </w:tblBorders>
        <w:tblLayout w:type="fixed"/>
        <w:tblLook w:val="04A0" w:firstRow="1" w:lastRow="0" w:firstColumn="1" w:lastColumn="0" w:noHBand="0" w:noVBand="1"/>
        <w:tblCaption w:val="Internal key relationships"/>
      </w:tblPr>
      <w:tblGrid>
        <w:gridCol w:w="3601"/>
        <w:gridCol w:w="6946"/>
      </w:tblGrid>
      <w:tr w:rsidR="00A86B6A" w:rsidRPr="00A86B6A" w14:paraId="647F59EA" w14:textId="77777777" w:rsidTr="000203BF">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15FFDB6" w14:textId="77777777" w:rsidR="00A86B6A" w:rsidRPr="00A86B6A" w:rsidRDefault="00A86B6A" w:rsidP="00A86B6A">
            <w:pPr>
              <w:spacing w:before="40" w:after="40" w:line="280" w:lineRule="atLeast"/>
              <w:rPr>
                <w:rFonts w:cs="Times New Roman"/>
                <w:b/>
                <w:color w:val="FFFFFF"/>
                <w:szCs w:val="18"/>
              </w:rPr>
            </w:pPr>
            <w:r w:rsidRPr="00A86B6A">
              <w:rPr>
                <w:rFonts w:cs="Times New Roman"/>
                <w:b/>
                <w:color w:val="FFFFFF"/>
                <w:szCs w:val="18"/>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A951625" w14:textId="77777777" w:rsidR="00A86B6A" w:rsidRPr="00A86B6A" w:rsidRDefault="00A86B6A" w:rsidP="00A86B6A">
            <w:pPr>
              <w:spacing w:before="40" w:after="40" w:line="280" w:lineRule="atLeast"/>
              <w:rPr>
                <w:rFonts w:cs="Times New Roman"/>
                <w:b/>
                <w:color w:val="FFFFFF"/>
                <w:szCs w:val="18"/>
              </w:rPr>
            </w:pPr>
            <w:r w:rsidRPr="00A86B6A">
              <w:rPr>
                <w:rFonts w:cs="Times New Roman"/>
                <w:b/>
                <w:color w:val="FFFFFF"/>
                <w:szCs w:val="18"/>
              </w:rPr>
              <w:t>Why</w:t>
            </w:r>
          </w:p>
        </w:tc>
      </w:tr>
      <w:tr w:rsidR="00A86B6A" w:rsidRPr="00A86B6A" w14:paraId="70B12ADE" w14:textId="77777777" w:rsidTr="000203BF">
        <w:trPr>
          <w:cantSplit/>
        </w:trPr>
        <w:tc>
          <w:tcPr>
            <w:tcW w:w="3601" w:type="dxa"/>
          </w:tcPr>
          <w:p w14:paraId="7DBD2B6D" w14:textId="77777777" w:rsidR="00A86B6A" w:rsidRPr="00A86B6A" w:rsidRDefault="00A86B6A" w:rsidP="00A86B6A">
            <w:pPr>
              <w:spacing w:before="40" w:after="40" w:line="280" w:lineRule="atLeast"/>
              <w:rPr>
                <w:rFonts w:cs="Times New Roman"/>
              </w:rPr>
            </w:pPr>
            <w:r w:rsidRPr="00A86B6A">
              <w:rPr>
                <w:rFonts w:cs="Times New Roman"/>
              </w:rPr>
              <w:t>Minister’s Office</w:t>
            </w:r>
          </w:p>
        </w:tc>
        <w:tc>
          <w:tcPr>
            <w:tcW w:w="6946" w:type="dxa"/>
          </w:tcPr>
          <w:p w14:paraId="5D37F33A"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Build and maintain positive, collaborative, and trusted relationships</w:t>
            </w:r>
          </w:p>
          <w:p w14:paraId="467AD103" w14:textId="77777777" w:rsidR="00A86B6A" w:rsidRPr="00CD5586" w:rsidRDefault="00A86B6A" w:rsidP="00FF02C9">
            <w:pPr>
              <w:pStyle w:val="ListParagraph"/>
              <w:numPr>
                <w:ilvl w:val="0"/>
                <w:numId w:val="11"/>
              </w:numPr>
              <w:tabs>
                <w:tab w:val="num" w:pos="360"/>
              </w:tabs>
              <w:spacing w:line="280" w:lineRule="atLeast"/>
              <w:ind w:left="309"/>
              <w:rPr>
                <w:rFonts w:eastAsia="Times New Roman" w:cs="Times New Roman"/>
                <w:color w:val="000000"/>
                <w:spacing w:val="2"/>
              </w:rPr>
            </w:pPr>
            <w:r w:rsidRPr="00CD5586">
              <w:rPr>
                <w:rFonts w:cs="Times New Roman"/>
              </w:rPr>
              <w:t>Consult and provide accurate information, professional advice and timely responses to queries and issues</w:t>
            </w:r>
          </w:p>
        </w:tc>
      </w:tr>
    </w:tbl>
    <w:p w14:paraId="1AD1A2E7" w14:textId="77777777" w:rsidR="00FF02C9" w:rsidRDefault="00FF02C9" w:rsidP="00A86B6A">
      <w:pPr>
        <w:widowControl/>
        <w:autoSpaceDE/>
        <w:autoSpaceDN/>
        <w:spacing w:before="360" w:after="80"/>
        <w:rPr>
          <w:rFonts w:cs="Times New Roman"/>
          <w:b/>
          <w:bCs/>
          <w:szCs w:val="20"/>
          <w:lang w:val="en-AU"/>
        </w:rPr>
      </w:pPr>
    </w:p>
    <w:p w14:paraId="32F78E31" w14:textId="77777777" w:rsidR="00FF02C9" w:rsidRDefault="00FF02C9">
      <w:pPr>
        <w:rPr>
          <w:rFonts w:cs="Times New Roman"/>
          <w:b/>
          <w:bCs/>
          <w:szCs w:val="20"/>
          <w:lang w:val="en-AU"/>
        </w:rPr>
      </w:pPr>
      <w:r>
        <w:rPr>
          <w:rFonts w:cs="Times New Roman"/>
          <w:b/>
          <w:bCs/>
          <w:szCs w:val="20"/>
          <w:lang w:val="en-AU"/>
        </w:rPr>
        <w:br w:type="page"/>
      </w:r>
    </w:p>
    <w:p w14:paraId="57C66B20" w14:textId="77632E63" w:rsidR="00A86B6A" w:rsidRPr="00A86B6A" w:rsidRDefault="00A86B6A" w:rsidP="00A86B6A">
      <w:pPr>
        <w:widowControl/>
        <w:autoSpaceDE/>
        <w:autoSpaceDN/>
        <w:spacing w:before="360" w:after="80"/>
        <w:rPr>
          <w:rFonts w:cs="Times New Roman"/>
          <w:b/>
          <w:bCs/>
          <w:szCs w:val="20"/>
          <w:lang w:val="en-AU"/>
        </w:rPr>
      </w:pPr>
      <w:r w:rsidRPr="00A86B6A">
        <w:rPr>
          <w:rFonts w:cs="Times New Roman"/>
          <w:b/>
          <w:bCs/>
          <w:szCs w:val="20"/>
          <w:lang w:val="en-AU"/>
        </w:rPr>
        <w:lastRenderedPageBreak/>
        <w:t>Internal</w:t>
      </w:r>
    </w:p>
    <w:tbl>
      <w:tblPr>
        <w:tblStyle w:val="PSCPurple"/>
        <w:tblW w:w="10547" w:type="dxa"/>
        <w:tblBorders>
          <w:bottom w:val="single" w:sz="8" w:space="0" w:color="auto"/>
          <w:insideH w:val="single" w:sz="8" w:space="0" w:color="auto"/>
        </w:tblBorders>
        <w:tblLayout w:type="fixed"/>
        <w:tblLook w:val="04A0" w:firstRow="1" w:lastRow="0" w:firstColumn="1" w:lastColumn="0" w:noHBand="0" w:noVBand="1"/>
        <w:tblCaption w:val="Internal key relationships"/>
      </w:tblPr>
      <w:tblGrid>
        <w:gridCol w:w="3601"/>
        <w:gridCol w:w="6946"/>
      </w:tblGrid>
      <w:tr w:rsidR="00A86B6A" w:rsidRPr="00A86B6A" w14:paraId="2E10ACBA" w14:textId="77777777" w:rsidTr="007C7AEE">
        <w:trPr>
          <w:cnfStyle w:val="100000000000" w:firstRow="1" w:lastRow="0" w:firstColumn="0" w:lastColumn="0" w:oddVBand="0" w:evenVBand="0" w:oddHBand="0" w:evenHBand="0" w:firstRowFirstColumn="0" w:firstRowLastColumn="0" w:lastRowFirstColumn="0" w:lastRowLastColumn="0"/>
          <w:cantSplit/>
          <w:trHeight w:val="371"/>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2089ACA" w14:textId="33EC0B98" w:rsidR="00553E2C" w:rsidRPr="00553E2C" w:rsidRDefault="00A86B6A" w:rsidP="00553E2C">
            <w:pPr>
              <w:spacing w:before="40" w:after="40" w:line="280" w:lineRule="atLeast"/>
              <w:rPr>
                <w:rFonts w:cs="Times New Roman"/>
                <w:b/>
                <w:color w:val="FFFFFF"/>
                <w:szCs w:val="18"/>
              </w:rPr>
            </w:pPr>
            <w:r w:rsidRPr="00A86B6A">
              <w:rPr>
                <w:rFonts w:cs="Times New Roman"/>
                <w:b/>
                <w:color w:val="FFFFFF"/>
                <w:szCs w:val="18"/>
              </w:rPr>
              <w:t>Wh</w:t>
            </w:r>
            <w:r w:rsidR="00553E2C">
              <w:rPr>
                <w:rFonts w:cs="Times New Roman"/>
                <w:b/>
                <w:color w:val="FFFFFF"/>
                <w:szCs w:val="18"/>
              </w:rPr>
              <w:t>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F27345D" w14:textId="1C136A1E" w:rsidR="00B2004D" w:rsidRPr="00A86B6A" w:rsidRDefault="00A86B6A" w:rsidP="0058207E">
            <w:pPr>
              <w:spacing w:before="40" w:after="40" w:line="280" w:lineRule="atLeast"/>
              <w:rPr>
                <w:rFonts w:cs="Times New Roman"/>
                <w:b/>
                <w:color w:val="FFFFFF"/>
                <w:szCs w:val="18"/>
              </w:rPr>
            </w:pPr>
            <w:r w:rsidRPr="00A86B6A">
              <w:rPr>
                <w:rFonts w:cs="Times New Roman"/>
                <w:b/>
                <w:color w:val="FFFFFF"/>
                <w:szCs w:val="18"/>
              </w:rPr>
              <w:t>Why</w:t>
            </w:r>
          </w:p>
        </w:tc>
      </w:tr>
      <w:tr w:rsidR="00A86B6A" w:rsidRPr="00A86B6A" w14:paraId="27ACFB05" w14:textId="77777777" w:rsidTr="000203BF">
        <w:trPr>
          <w:cantSplit/>
        </w:trPr>
        <w:tc>
          <w:tcPr>
            <w:tcW w:w="3601" w:type="dxa"/>
          </w:tcPr>
          <w:p w14:paraId="50BF2659" w14:textId="4A0525D6" w:rsidR="00A86B6A" w:rsidRPr="00A86B6A" w:rsidRDefault="000312C9" w:rsidP="00A86B6A">
            <w:pPr>
              <w:spacing w:before="40" w:after="40" w:line="280" w:lineRule="atLeast"/>
              <w:rPr>
                <w:rFonts w:cs="Times New Roman"/>
              </w:rPr>
            </w:pPr>
            <w:bookmarkStart w:id="2" w:name="InternalRelationships"/>
            <w:r>
              <w:rPr>
                <w:rFonts w:cs="Times New Roman"/>
              </w:rPr>
              <w:t>Chief Executive Officer, Deputy Secretary</w:t>
            </w:r>
            <w:r w:rsidR="00BA33C0">
              <w:rPr>
                <w:rFonts w:cs="Times New Roman"/>
              </w:rPr>
              <w:t xml:space="preserve">, </w:t>
            </w:r>
            <w:r>
              <w:rPr>
                <w:rFonts w:cs="Times New Roman"/>
              </w:rPr>
              <w:t>Secretary</w:t>
            </w:r>
            <w:r w:rsidR="00BA33C0">
              <w:rPr>
                <w:rFonts w:cs="Times New Roman"/>
              </w:rPr>
              <w:t xml:space="preserve"> and SOPA Board</w:t>
            </w:r>
          </w:p>
        </w:tc>
        <w:tc>
          <w:tcPr>
            <w:tcW w:w="6946" w:type="dxa"/>
          </w:tcPr>
          <w:p w14:paraId="502F08CF"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Escalate issues, keep informed, receive guidance and instructions and contribute to decision making</w:t>
            </w:r>
          </w:p>
          <w:p w14:paraId="3771DD4B"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 xml:space="preserve">Participate in meetings and discussions to share information, provide advice, input and feedback </w:t>
            </w:r>
          </w:p>
          <w:p w14:paraId="264355E6"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Identify sensitive issues, risk &amp; opportunities and recommend potential solutions</w:t>
            </w:r>
          </w:p>
          <w:p w14:paraId="00430F42"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Provide regular updates on key projects/programs and priorities</w:t>
            </w:r>
          </w:p>
        </w:tc>
      </w:tr>
      <w:tr w:rsidR="00A86B6A" w:rsidRPr="00A86B6A" w14:paraId="48F9C061" w14:textId="77777777" w:rsidTr="000203BF">
        <w:trPr>
          <w:cantSplit/>
        </w:trPr>
        <w:tc>
          <w:tcPr>
            <w:tcW w:w="3601" w:type="dxa"/>
          </w:tcPr>
          <w:p w14:paraId="6BB0A065" w14:textId="77777777" w:rsidR="00A86B6A" w:rsidRPr="00A86B6A" w:rsidRDefault="00A86B6A" w:rsidP="00A86B6A">
            <w:pPr>
              <w:spacing w:before="40" w:after="40" w:line="280" w:lineRule="atLeast"/>
              <w:rPr>
                <w:rFonts w:cs="Times New Roman"/>
              </w:rPr>
            </w:pPr>
            <w:r w:rsidRPr="00A86B6A">
              <w:rPr>
                <w:rFonts w:cs="Times New Roman"/>
              </w:rPr>
              <w:t>Direct report/s</w:t>
            </w:r>
          </w:p>
        </w:tc>
        <w:tc>
          <w:tcPr>
            <w:tcW w:w="6946" w:type="dxa"/>
          </w:tcPr>
          <w:p w14:paraId="72062299"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 xml:space="preserve">Inspire, guide, support, motivate, coach, mentor, develop and manage performance </w:t>
            </w:r>
          </w:p>
          <w:p w14:paraId="706A349A"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 xml:space="preserve">Review work and proposals to ensure integrity and accountability of decision making </w:t>
            </w:r>
          </w:p>
          <w:p w14:paraId="3570DCE0"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Provide own perspective and share information</w:t>
            </w:r>
          </w:p>
          <w:p w14:paraId="45D64AA0" w14:textId="77777777" w:rsidR="00A86B6A" w:rsidRPr="00290BD2" w:rsidRDefault="00A86B6A" w:rsidP="00290BD2">
            <w:pPr>
              <w:pStyle w:val="ListParagraph"/>
              <w:numPr>
                <w:ilvl w:val="0"/>
                <w:numId w:val="11"/>
              </w:numPr>
              <w:spacing w:line="280" w:lineRule="atLeast"/>
              <w:ind w:left="309"/>
              <w:rPr>
                <w:rFonts w:cs="Times New Roman"/>
              </w:rPr>
            </w:pPr>
            <w:r w:rsidRPr="00CD5586">
              <w:rPr>
                <w:rFonts w:cs="Times New Roman"/>
              </w:rPr>
              <w:t>Demonstrate the importance of and work collaboratively with to achieve outcomes</w:t>
            </w:r>
          </w:p>
        </w:tc>
      </w:tr>
      <w:tr w:rsidR="00A86B6A" w:rsidRPr="00A86B6A" w14:paraId="34E2882F" w14:textId="77777777" w:rsidTr="000203BF">
        <w:trPr>
          <w:cantSplit/>
        </w:trPr>
        <w:tc>
          <w:tcPr>
            <w:tcW w:w="3601" w:type="dxa"/>
          </w:tcPr>
          <w:p w14:paraId="3056246D" w14:textId="77777777" w:rsidR="00A86B6A" w:rsidRPr="00A86B6A" w:rsidRDefault="00A86B6A" w:rsidP="00A86B6A">
            <w:pPr>
              <w:spacing w:before="40" w:after="40" w:line="280" w:lineRule="atLeast"/>
              <w:rPr>
                <w:rFonts w:cs="Times New Roman"/>
              </w:rPr>
            </w:pPr>
            <w:r w:rsidRPr="00A86B6A">
              <w:rPr>
                <w:rFonts w:cs="Times New Roman"/>
              </w:rPr>
              <w:t>Work team</w:t>
            </w:r>
          </w:p>
        </w:tc>
        <w:tc>
          <w:tcPr>
            <w:tcW w:w="6946" w:type="dxa"/>
          </w:tcPr>
          <w:p w14:paraId="73C0459B"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Guide, support, coach and mentor team members</w:t>
            </w:r>
          </w:p>
          <w:p w14:paraId="323B4D9C"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Support team members and work collaboratively to contribute to achieving business outcomes</w:t>
            </w:r>
          </w:p>
          <w:p w14:paraId="281D2EB8" w14:textId="77777777" w:rsidR="00A86B6A" w:rsidRPr="00CD5586" w:rsidRDefault="00A86B6A" w:rsidP="00290BD2">
            <w:pPr>
              <w:pStyle w:val="ListParagraph"/>
              <w:numPr>
                <w:ilvl w:val="0"/>
                <w:numId w:val="11"/>
              </w:numPr>
              <w:spacing w:line="280" w:lineRule="atLeast"/>
              <w:ind w:left="309"/>
              <w:rPr>
                <w:rFonts w:cs="Times New Roman"/>
              </w:rPr>
            </w:pPr>
            <w:r w:rsidRPr="00CD5586">
              <w:rPr>
                <w:rFonts w:cs="Times New Roman"/>
              </w:rPr>
              <w:t>Participate in discussions and decisions regarding resolution of issues and implementation of innovation and best practice</w:t>
            </w:r>
          </w:p>
          <w:p w14:paraId="0296028B" w14:textId="77777777" w:rsidR="00A86B6A" w:rsidRPr="00CD5586" w:rsidDel="00830090" w:rsidRDefault="00A86B6A" w:rsidP="00290BD2">
            <w:pPr>
              <w:pStyle w:val="ListParagraph"/>
              <w:numPr>
                <w:ilvl w:val="0"/>
                <w:numId w:val="11"/>
              </w:numPr>
              <w:spacing w:line="280" w:lineRule="atLeast"/>
              <w:ind w:left="309"/>
              <w:rPr>
                <w:rFonts w:cs="Times New Roman"/>
              </w:rPr>
            </w:pPr>
            <w:r w:rsidRPr="00CD5586" w:rsidDel="00830090">
              <w:rPr>
                <w:rFonts w:cs="Times New Roman"/>
              </w:rPr>
              <w:t>Represent work group perspective and share information</w:t>
            </w:r>
          </w:p>
          <w:p w14:paraId="4FEC3CBA" w14:textId="77777777" w:rsidR="00A86B6A" w:rsidRPr="00290BD2" w:rsidRDefault="00A86B6A" w:rsidP="00290BD2">
            <w:pPr>
              <w:pStyle w:val="ListParagraph"/>
              <w:numPr>
                <w:ilvl w:val="0"/>
                <w:numId w:val="11"/>
              </w:numPr>
              <w:spacing w:line="280" w:lineRule="atLeast"/>
              <w:ind w:left="309"/>
              <w:rPr>
                <w:rFonts w:cs="Times New Roman"/>
              </w:rPr>
            </w:pPr>
            <w:r w:rsidRPr="00CD5586">
              <w:rPr>
                <w:rFonts w:cs="Times New Roman"/>
              </w:rPr>
              <w:t>Review work and proposals of team members</w:t>
            </w:r>
          </w:p>
        </w:tc>
      </w:tr>
    </w:tbl>
    <w:bookmarkEnd w:id="2"/>
    <w:p w14:paraId="3BDED7E5" w14:textId="77777777" w:rsidR="00A86B6A" w:rsidRPr="00A86B6A" w:rsidRDefault="00A86B6A" w:rsidP="00A86B6A">
      <w:pPr>
        <w:widowControl/>
        <w:autoSpaceDE/>
        <w:autoSpaceDN/>
        <w:spacing w:before="360" w:after="80"/>
        <w:rPr>
          <w:rFonts w:cs="Times New Roman"/>
          <w:b/>
          <w:bCs/>
          <w:szCs w:val="20"/>
          <w:lang w:val="en-AU"/>
        </w:rPr>
      </w:pPr>
      <w:r w:rsidRPr="00A86B6A">
        <w:rPr>
          <w:rFonts w:cs="Times New Roman"/>
          <w:b/>
          <w:bCs/>
          <w:szCs w:val="20"/>
          <w:lang w:val="en-AU"/>
        </w:rPr>
        <w:t>External</w:t>
      </w:r>
    </w:p>
    <w:tbl>
      <w:tblPr>
        <w:tblStyle w:val="PSCPurple"/>
        <w:tblW w:w="10547" w:type="dxa"/>
        <w:tblLayout w:type="fixed"/>
        <w:tblLook w:val="04A0" w:firstRow="1" w:lastRow="0" w:firstColumn="1" w:lastColumn="0" w:noHBand="0" w:noVBand="1"/>
        <w:tblCaption w:val="External key relationships"/>
      </w:tblPr>
      <w:tblGrid>
        <w:gridCol w:w="3601"/>
        <w:gridCol w:w="6946"/>
      </w:tblGrid>
      <w:tr w:rsidR="00A86B6A" w:rsidRPr="00A86B6A" w14:paraId="6D0D3137" w14:textId="77777777" w:rsidTr="000203BF">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6F0D4A26" w14:textId="77777777" w:rsidR="00A86B6A" w:rsidRPr="00A86B6A" w:rsidRDefault="00A86B6A" w:rsidP="00A86B6A">
            <w:pPr>
              <w:spacing w:before="40" w:after="40" w:line="280" w:lineRule="atLeast"/>
              <w:rPr>
                <w:rFonts w:cs="Times New Roman"/>
                <w:b/>
                <w:color w:val="FFFFFF"/>
                <w:szCs w:val="18"/>
              </w:rPr>
            </w:pPr>
            <w:r w:rsidRPr="00A86B6A">
              <w:rPr>
                <w:rFonts w:cs="Times New Roman"/>
                <w:b/>
                <w:color w:val="FFFFFF"/>
                <w:szCs w:val="18"/>
              </w:rPr>
              <w:t>Who</w:t>
            </w:r>
          </w:p>
        </w:tc>
        <w:tc>
          <w:tcPr>
            <w:tcW w:w="6946" w:type="dxa"/>
            <w:shd w:val="clear" w:color="auto" w:fill="752F8A"/>
          </w:tcPr>
          <w:p w14:paraId="6BE28B76" w14:textId="06AE3F83" w:rsidR="001C6AB2" w:rsidRPr="00A86B6A" w:rsidRDefault="00A86B6A" w:rsidP="001C6AB2">
            <w:pPr>
              <w:spacing w:before="40" w:after="40" w:line="280" w:lineRule="atLeast"/>
              <w:rPr>
                <w:rFonts w:cs="Times New Roman"/>
              </w:rPr>
            </w:pPr>
            <w:r w:rsidRPr="00A86B6A">
              <w:rPr>
                <w:rFonts w:cs="Times New Roman"/>
                <w:b/>
                <w:color w:val="FFFFFF"/>
                <w:szCs w:val="18"/>
              </w:rPr>
              <w:t>Why</w:t>
            </w:r>
          </w:p>
        </w:tc>
      </w:tr>
      <w:tr w:rsidR="00A86B6A" w:rsidRPr="00A86B6A" w14:paraId="510D04F4" w14:textId="77777777" w:rsidTr="000203BF">
        <w:trPr>
          <w:cantSplit/>
        </w:trPr>
        <w:tc>
          <w:tcPr>
            <w:tcW w:w="3601" w:type="dxa"/>
            <w:tcBorders>
              <w:top w:val="single" w:sz="8" w:space="0" w:color="auto"/>
              <w:bottom w:val="single" w:sz="8" w:space="0" w:color="auto"/>
            </w:tcBorders>
          </w:tcPr>
          <w:p w14:paraId="2E25F4DB" w14:textId="77777777" w:rsidR="00A86B6A" w:rsidRPr="00A86B6A" w:rsidRDefault="00A86B6A" w:rsidP="00A86B6A">
            <w:pPr>
              <w:spacing w:before="40" w:after="40" w:line="280" w:lineRule="atLeast"/>
              <w:rPr>
                <w:rFonts w:cs="Times New Roman"/>
              </w:rPr>
            </w:pPr>
            <w:r w:rsidRPr="00A86B6A">
              <w:rPr>
                <w:rFonts w:cs="Times New Roman"/>
              </w:rPr>
              <w:t>Customers/Stakeholder</w:t>
            </w:r>
          </w:p>
        </w:tc>
        <w:tc>
          <w:tcPr>
            <w:tcW w:w="6946" w:type="dxa"/>
            <w:tcBorders>
              <w:top w:val="single" w:sz="8" w:space="0" w:color="auto"/>
              <w:bottom w:val="single" w:sz="8" w:space="0" w:color="auto"/>
            </w:tcBorders>
          </w:tcPr>
          <w:p w14:paraId="012F425D" w14:textId="77777777" w:rsidR="00A86B6A" w:rsidRPr="0058207E" w:rsidRDefault="00A86B6A" w:rsidP="00290BD2">
            <w:pPr>
              <w:pStyle w:val="ListParagraph"/>
              <w:numPr>
                <w:ilvl w:val="0"/>
                <w:numId w:val="11"/>
              </w:numPr>
              <w:spacing w:line="280" w:lineRule="atLeast"/>
              <w:ind w:left="309"/>
              <w:rPr>
                <w:rFonts w:cs="Times New Roman"/>
              </w:rPr>
            </w:pPr>
            <w:r w:rsidRPr="0058207E">
              <w:rPr>
                <w:rFonts w:cs="Times New Roman"/>
              </w:rPr>
              <w:t>Respond and resolve queries, provide information and/or resources or redirect to the appropriate person or business unit if required</w:t>
            </w:r>
          </w:p>
          <w:p w14:paraId="0D11A43C" w14:textId="77777777" w:rsidR="00A86B6A" w:rsidRPr="0058207E" w:rsidRDefault="00A86B6A" w:rsidP="00290BD2">
            <w:pPr>
              <w:pStyle w:val="ListParagraph"/>
              <w:numPr>
                <w:ilvl w:val="0"/>
                <w:numId w:val="11"/>
              </w:numPr>
              <w:spacing w:line="280" w:lineRule="atLeast"/>
              <w:ind w:left="309"/>
              <w:rPr>
                <w:rFonts w:cs="Times New Roman"/>
              </w:rPr>
            </w:pPr>
            <w:r w:rsidRPr="0058207E">
              <w:rPr>
                <w:rFonts w:cs="Times New Roman"/>
              </w:rPr>
              <w:t>Develop and maintain effective working relationships and open channels of communication to provide and obtain information, and ensure effective management and implementation of expectations and standards</w:t>
            </w:r>
          </w:p>
          <w:p w14:paraId="4D5500D0" w14:textId="02E28178" w:rsidR="001C6AB2" w:rsidRPr="00A86B6A" w:rsidRDefault="00A86B6A" w:rsidP="00290BD2">
            <w:pPr>
              <w:pStyle w:val="ListParagraph"/>
              <w:numPr>
                <w:ilvl w:val="0"/>
                <w:numId w:val="11"/>
              </w:numPr>
              <w:spacing w:line="280" w:lineRule="atLeast"/>
              <w:ind w:left="309"/>
              <w:rPr>
                <w:rFonts w:cs="Times New Roman"/>
              </w:rPr>
            </w:pPr>
            <w:r w:rsidRPr="0058207E">
              <w:rPr>
                <w:rFonts w:cs="Times New Roman"/>
              </w:rPr>
              <w:t>Engage with, consult, seek clarification and provide customer focused advice and responses to ensure the prompt resolution of issues</w:t>
            </w:r>
          </w:p>
        </w:tc>
      </w:tr>
    </w:tbl>
    <w:p w14:paraId="597B9E03" w14:textId="77777777" w:rsidR="00807E53" w:rsidRPr="00684721" w:rsidRDefault="00807E53" w:rsidP="00807E53">
      <w:pPr>
        <w:tabs>
          <w:tab w:val="left" w:pos="2925"/>
        </w:tabs>
        <w:rPr>
          <w:bCs/>
          <w:sz w:val="20"/>
        </w:rPr>
      </w:pPr>
    </w:p>
    <w:p w14:paraId="5C5D800E" w14:textId="77777777" w:rsidR="00047A1F" w:rsidRDefault="00047A1F">
      <w:pPr>
        <w:rPr>
          <w:b/>
          <w:bCs/>
          <w:sz w:val="26"/>
          <w:szCs w:val="26"/>
        </w:rPr>
      </w:pPr>
      <w:r>
        <w:br w:type="page"/>
      </w:r>
    </w:p>
    <w:p w14:paraId="17EF9FA2" w14:textId="6F459B23" w:rsidR="00D70425" w:rsidRDefault="00756C99" w:rsidP="00AE2EE9">
      <w:pPr>
        <w:pStyle w:val="Heading1"/>
        <w:spacing w:before="91"/>
        <w:ind w:left="0"/>
      </w:pPr>
      <w:r>
        <w:lastRenderedPageBreak/>
        <w:t>Role</w:t>
      </w:r>
      <w:r>
        <w:rPr>
          <w:spacing w:val="-7"/>
        </w:rPr>
        <w:t xml:space="preserve"> </w:t>
      </w:r>
      <w:r>
        <w:rPr>
          <w:spacing w:val="-2"/>
        </w:rPr>
        <w:t>dimensions</w:t>
      </w:r>
    </w:p>
    <w:p w14:paraId="5ECBB83B" w14:textId="77777777" w:rsidR="00D70425" w:rsidRDefault="00756C99" w:rsidP="00AE2EE9">
      <w:pPr>
        <w:pStyle w:val="Heading2"/>
        <w:spacing w:before="241"/>
        <w:ind w:left="0"/>
      </w:pPr>
      <w:r>
        <w:rPr>
          <w:color w:val="6D6E70"/>
        </w:rPr>
        <w:t>Decision</w:t>
      </w:r>
      <w:r>
        <w:rPr>
          <w:color w:val="6D6E70"/>
          <w:spacing w:val="2"/>
        </w:rPr>
        <w:t xml:space="preserve"> </w:t>
      </w:r>
      <w:r>
        <w:rPr>
          <w:color w:val="6D6E70"/>
          <w:spacing w:val="-2"/>
        </w:rPr>
        <w:t>making</w:t>
      </w:r>
    </w:p>
    <w:p w14:paraId="218FF31F" w14:textId="77777777" w:rsidR="00BA4E5A" w:rsidRPr="00BA4E5A" w:rsidRDefault="00BA4E5A" w:rsidP="00BA4E5A">
      <w:pPr>
        <w:pStyle w:val="BodyText"/>
        <w:spacing w:before="122"/>
        <w:rPr>
          <w:sz w:val="22"/>
          <w:szCs w:val="22"/>
        </w:rPr>
      </w:pPr>
      <w:r w:rsidRPr="00BA4E5A">
        <w:rPr>
          <w:sz w:val="22"/>
          <w:szCs w:val="22"/>
        </w:rPr>
        <w:t>The</w:t>
      </w:r>
      <w:r w:rsidRPr="00BA4E5A">
        <w:rPr>
          <w:spacing w:val="-3"/>
          <w:sz w:val="22"/>
          <w:szCs w:val="22"/>
        </w:rPr>
        <w:t xml:space="preserve"> </w:t>
      </w:r>
      <w:r w:rsidRPr="00BA4E5A">
        <w:rPr>
          <w:sz w:val="22"/>
          <w:szCs w:val="22"/>
        </w:rPr>
        <w:t>role:</w:t>
      </w:r>
    </w:p>
    <w:p w14:paraId="2A6EBF35" w14:textId="207E2E89" w:rsidR="00BA4E5A" w:rsidRDefault="00290BD2" w:rsidP="00290BD2">
      <w:pPr>
        <w:pStyle w:val="ListParagraph"/>
        <w:numPr>
          <w:ilvl w:val="0"/>
          <w:numId w:val="24"/>
        </w:numPr>
        <w:tabs>
          <w:tab w:val="left" w:pos="900"/>
          <w:tab w:val="left" w:pos="901"/>
        </w:tabs>
        <w:spacing w:before="1" w:line="273" w:lineRule="auto"/>
        <w:ind w:left="900" w:right="906" w:hanging="361"/>
        <w:jc w:val="both"/>
      </w:pPr>
      <w:r>
        <w:t>h</w:t>
      </w:r>
      <w:r w:rsidR="00BA4E5A">
        <w:t>as</w:t>
      </w:r>
      <w:r w:rsidR="00BA4E5A">
        <w:rPr>
          <w:spacing w:val="1"/>
        </w:rPr>
        <w:t xml:space="preserve"> </w:t>
      </w:r>
      <w:r w:rsidR="00BA4E5A">
        <w:t>a</w:t>
      </w:r>
      <w:r w:rsidR="00BA4E5A">
        <w:rPr>
          <w:spacing w:val="2"/>
        </w:rPr>
        <w:t xml:space="preserve"> </w:t>
      </w:r>
      <w:r w:rsidR="00BA4E5A">
        <w:t>high</w:t>
      </w:r>
      <w:r w:rsidR="00BA4E5A">
        <w:rPr>
          <w:spacing w:val="1"/>
        </w:rPr>
        <w:t xml:space="preserve"> </w:t>
      </w:r>
      <w:r w:rsidR="00BA4E5A">
        <w:t>level</w:t>
      </w:r>
      <w:r w:rsidR="00BA4E5A">
        <w:rPr>
          <w:spacing w:val="1"/>
        </w:rPr>
        <w:t xml:space="preserve"> </w:t>
      </w:r>
      <w:r w:rsidR="00BA4E5A">
        <w:t>of</w:t>
      </w:r>
      <w:r w:rsidR="00BA4E5A">
        <w:rPr>
          <w:spacing w:val="5"/>
        </w:rPr>
        <w:t xml:space="preserve"> </w:t>
      </w:r>
      <w:r w:rsidR="00BA4E5A">
        <w:t>autonomy in</w:t>
      </w:r>
      <w:r w:rsidR="00BA4E5A">
        <w:rPr>
          <w:spacing w:val="1"/>
        </w:rPr>
        <w:t xml:space="preserve"> </w:t>
      </w:r>
      <w:r w:rsidR="00BA4E5A">
        <w:t>making</w:t>
      </w:r>
      <w:r w:rsidR="00BA4E5A">
        <w:rPr>
          <w:spacing w:val="1"/>
        </w:rPr>
        <w:t xml:space="preserve"> </w:t>
      </w:r>
      <w:r w:rsidR="00BA4E5A">
        <w:t>decisions</w:t>
      </w:r>
      <w:r w:rsidR="00BA4E5A">
        <w:rPr>
          <w:spacing w:val="3"/>
        </w:rPr>
        <w:t xml:space="preserve"> </w:t>
      </w:r>
      <w:r w:rsidR="00BA33C0">
        <w:t>to deliver projects and</w:t>
      </w:r>
      <w:r w:rsidR="00BA4E5A">
        <w:rPr>
          <w:spacing w:val="-1"/>
        </w:rPr>
        <w:t xml:space="preserve"> </w:t>
      </w:r>
      <w:r w:rsidR="00BA4E5A">
        <w:t>transactions</w:t>
      </w:r>
      <w:r w:rsidR="00BA4E5A">
        <w:rPr>
          <w:spacing w:val="2"/>
        </w:rPr>
        <w:t xml:space="preserve"> </w:t>
      </w:r>
      <w:r w:rsidR="00BA4E5A">
        <w:t>and,</w:t>
      </w:r>
      <w:r w:rsidR="00BA4E5A">
        <w:rPr>
          <w:spacing w:val="3"/>
        </w:rPr>
        <w:t xml:space="preserve"> </w:t>
      </w:r>
      <w:r w:rsidR="00BA4E5A">
        <w:t xml:space="preserve">subject to </w:t>
      </w:r>
      <w:r w:rsidR="00BA4E5A">
        <w:rPr>
          <w:spacing w:val="-58"/>
        </w:rPr>
        <w:t xml:space="preserve">      </w:t>
      </w:r>
      <w:r w:rsidR="00BA4E5A">
        <w:t>delegations,</w:t>
      </w:r>
      <w:r w:rsidR="00BA4E5A">
        <w:rPr>
          <w:spacing w:val="1"/>
        </w:rPr>
        <w:t xml:space="preserve"> </w:t>
      </w:r>
      <w:r w:rsidR="00BA4E5A">
        <w:t>recommend</w:t>
      </w:r>
      <w:r w:rsidR="00BA4E5A">
        <w:rPr>
          <w:spacing w:val="4"/>
        </w:rPr>
        <w:t xml:space="preserve"> </w:t>
      </w:r>
      <w:r w:rsidR="00BA4E5A">
        <w:t>actions</w:t>
      </w:r>
      <w:r w:rsidR="00BA4E5A">
        <w:rPr>
          <w:spacing w:val="1"/>
        </w:rPr>
        <w:t xml:space="preserve"> </w:t>
      </w:r>
      <w:r w:rsidR="00BA4E5A">
        <w:t>to the</w:t>
      </w:r>
      <w:r w:rsidR="00BA4E5A">
        <w:rPr>
          <w:spacing w:val="2"/>
        </w:rPr>
        <w:t xml:space="preserve"> </w:t>
      </w:r>
      <w:r w:rsidR="00BA4E5A">
        <w:t>CEO</w:t>
      </w:r>
      <w:r w:rsidR="009F3660">
        <w:t xml:space="preserve"> and</w:t>
      </w:r>
      <w:r w:rsidR="00BA4E5A">
        <w:t xml:space="preserve"> Deputy</w:t>
      </w:r>
      <w:r w:rsidR="00BA4E5A">
        <w:rPr>
          <w:spacing w:val="1"/>
        </w:rPr>
        <w:t xml:space="preserve"> </w:t>
      </w:r>
      <w:r w:rsidR="00BA4E5A">
        <w:t xml:space="preserve">Secretary. </w:t>
      </w:r>
    </w:p>
    <w:p w14:paraId="75AA3103" w14:textId="6310E9B1" w:rsidR="00BA4E5A" w:rsidRDefault="00290BD2" w:rsidP="00290BD2">
      <w:pPr>
        <w:pStyle w:val="ListParagraph"/>
        <w:numPr>
          <w:ilvl w:val="0"/>
          <w:numId w:val="24"/>
        </w:numPr>
        <w:tabs>
          <w:tab w:val="left" w:pos="900"/>
          <w:tab w:val="left" w:pos="901"/>
        </w:tabs>
        <w:spacing w:before="2" w:line="273" w:lineRule="auto"/>
        <w:ind w:left="900" w:right="274" w:hanging="361"/>
        <w:jc w:val="both"/>
      </w:pPr>
      <w:r>
        <w:t>i</w:t>
      </w:r>
      <w:r w:rsidR="00BA4E5A">
        <w:t>s</w:t>
      </w:r>
      <w:r w:rsidR="00BA4E5A">
        <w:rPr>
          <w:spacing w:val="2"/>
        </w:rPr>
        <w:t xml:space="preserve"> </w:t>
      </w:r>
      <w:r w:rsidR="00BA4E5A">
        <w:t>accountable to</w:t>
      </w:r>
      <w:r w:rsidR="00BA4E5A">
        <w:rPr>
          <w:spacing w:val="2"/>
        </w:rPr>
        <w:t xml:space="preserve"> </w:t>
      </w:r>
      <w:r w:rsidR="00BA4E5A">
        <w:t>lead,</w:t>
      </w:r>
      <w:r w:rsidR="00BA4E5A">
        <w:rPr>
          <w:spacing w:val="-1"/>
        </w:rPr>
        <w:t xml:space="preserve"> </w:t>
      </w:r>
      <w:r w:rsidR="00BA4E5A">
        <w:t>drive and</w:t>
      </w:r>
      <w:r w:rsidR="00BA4E5A">
        <w:rPr>
          <w:spacing w:val="3"/>
        </w:rPr>
        <w:t xml:space="preserve"> </w:t>
      </w:r>
      <w:r w:rsidR="00BA4E5A">
        <w:t>manage team operations</w:t>
      </w:r>
      <w:r w:rsidR="00BA4E5A">
        <w:rPr>
          <w:spacing w:val="3"/>
        </w:rPr>
        <w:t xml:space="preserve"> </w:t>
      </w:r>
      <w:r w:rsidR="00BA4E5A">
        <w:t>and</w:t>
      </w:r>
      <w:r w:rsidR="00BA4E5A">
        <w:rPr>
          <w:spacing w:val="4"/>
        </w:rPr>
        <w:t xml:space="preserve"> </w:t>
      </w:r>
      <w:r w:rsidR="00BA4E5A">
        <w:t>planning</w:t>
      </w:r>
      <w:r w:rsidR="00BA4E5A">
        <w:rPr>
          <w:spacing w:val="2"/>
        </w:rPr>
        <w:t xml:space="preserve"> </w:t>
      </w:r>
      <w:r w:rsidR="00BA4E5A">
        <w:t>to</w:t>
      </w:r>
      <w:r w:rsidR="00BA4E5A">
        <w:rPr>
          <w:spacing w:val="2"/>
        </w:rPr>
        <w:t xml:space="preserve"> </w:t>
      </w:r>
      <w:r w:rsidR="00BA4E5A">
        <w:t>achieve</w:t>
      </w:r>
      <w:r w:rsidR="00BA4E5A">
        <w:rPr>
          <w:spacing w:val="1"/>
        </w:rPr>
        <w:t xml:space="preserve"> </w:t>
      </w:r>
      <w:r w:rsidR="00BA4E5A">
        <w:t>the</w:t>
      </w:r>
      <w:r w:rsidR="00BA4E5A">
        <w:rPr>
          <w:spacing w:val="2"/>
        </w:rPr>
        <w:t xml:space="preserve"> </w:t>
      </w:r>
      <w:r w:rsidR="00BA4E5A">
        <w:t>overall</w:t>
      </w:r>
      <w:r w:rsidR="009F3660">
        <w:t xml:space="preserve"> agreed </w:t>
      </w:r>
      <w:r w:rsidR="009F3660">
        <w:rPr>
          <w:spacing w:val="-58"/>
        </w:rPr>
        <w:t xml:space="preserve">     </w:t>
      </w:r>
      <w:r w:rsidR="00BA4E5A">
        <w:t>work program.</w:t>
      </w:r>
      <w:r w:rsidR="009F3660">
        <w:t xml:space="preserve"> </w:t>
      </w:r>
    </w:p>
    <w:p w14:paraId="1D273B59" w14:textId="6F295266" w:rsidR="00BA4E5A" w:rsidRDefault="00290BD2" w:rsidP="00290BD2">
      <w:pPr>
        <w:pStyle w:val="ListParagraph"/>
        <w:numPr>
          <w:ilvl w:val="0"/>
          <w:numId w:val="24"/>
        </w:numPr>
        <w:tabs>
          <w:tab w:val="left" w:pos="900"/>
          <w:tab w:val="left" w:pos="901"/>
        </w:tabs>
        <w:spacing w:before="2" w:line="271" w:lineRule="auto"/>
        <w:ind w:left="900" w:right="239" w:hanging="361"/>
        <w:jc w:val="both"/>
      </w:pPr>
      <w:r>
        <w:t>h</w:t>
      </w:r>
      <w:r w:rsidR="00BA4E5A">
        <w:t>as</w:t>
      </w:r>
      <w:r w:rsidR="00BA4E5A">
        <w:rPr>
          <w:spacing w:val="1"/>
        </w:rPr>
        <w:t xml:space="preserve"> </w:t>
      </w:r>
      <w:r w:rsidR="00BA4E5A">
        <w:t>significant</w:t>
      </w:r>
      <w:r w:rsidR="00BA4E5A">
        <w:rPr>
          <w:spacing w:val="5"/>
        </w:rPr>
        <w:t xml:space="preserve"> </w:t>
      </w:r>
      <w:r w:rsidR="00BA4E5A">
        <w:t>autonomy</w:t>
      </w:r>
      <w:r w:rsidR="00BA4E5A">
        <w:rPr>
          <w:spacing w:val="-1"/>
        </w:rPr>
        <w:t xml:space="preserve"> </w:t>
      </w:r>
      <w:r w:rsidR="00BA4E5A">
        <w:t>and</w:t>
      </w:r>
      <w:r w:rsidR="00BA4E5A">
        <w:rPr>
          <w:spacing w:val="2"/>
        </w:rPr>
        <w:t xml:space="preserve"> </w:t>
      </w:r>
      <w:r w:rsidR="00BA4E5A">
        <w:t>independence</w:t>
      </w:r>
      <w:r w:rsidR="00BA4E5A">
        <w:rPr>
          <w:spacing w:val="2"/>
        </w:rPr>
        <w:t xml:space="preserve"> </w:t>
      </w:r>
      <w:r w:rsidR="00BA4E5A">
        <w:t>to</w:t>
      </w:r>
      <w:r w:rsidR="00BA4E5A">
        <w:rPr>
          <w:spacing w:val="-1"/>
        </w:rPr>
        <w:t xml:space="preserve"> </w:t>
      </w:r>
      <w:r w:rsidR="00BA4E5A">
        <w:t>determine</w:t>
      </w:r>
      <w:r w:rsidR="00BA4E5A">
        <w:rPr>
          <w:spacing w:val="2"/>
        </w:rPr>
        <w:t xml:space="preserve"> </w:t>
      </w:r>
      <w:r w:rsidR="00BA4E5A">
        <w:t>day</w:t>
      </w:r>
      <w:r w:rsidR="00BA33C0">
        <w:rPr>
          <w:spacing w:val="-1"/>
        </w:rPr>
        <w:t>-</w:t>
      </w:r>
      <w:r w:rsidR="00BA4E5A">
        <w:t>to</w:t>
      </w:r>
      <w:r w:rsidR="00BA33C0">
        <w:t>-</w:t>
      </w:r>
      <w:r w:rsidR="00BA4E5A">
        <w:t>day</w:t>
      </w:r>
      <w:r w:rsidR="00BA4E5A">
        <w:rPr>
          <w:spacing w:val="-1"/>
        </w:rPr>
        <w:t xml:space="preserve"> </w:t>
      </w:r>
      <w:r w:rsidR="00BA4E5A">
        <w:t>work</w:t>
      </w:r>
      <w:r w:rsidR="00BA4E5A">
        <w:rPr>
          <w:spacing w:val="3"/>
        </w:rPr>
        <w:t xml:space="preserve"> </w:t>
      </w:r>
      <w:r w:rsidR="00BA4E5A">
        <w:t>priorities,</w:t>
      </w:r>
      <w:r w:rsidR="00BA4E5A">
        <w:rPr>
          <w:spacing w:val="4"/>
        </w:rPr>
        <w:t xml:space="preserve"> </w:t>
      </w:r>
      <w:r w:rsidR="00BA4E5A">
        <w:t>deploy</w:t>
      </w:r>
      <w:r w:rsidR="009F3660">
        <w:rPr>
          <w:spacing w:val="-1"/>
        </w:rPr>
        <w:t xml:space="preserve"> resources </w:t>
      </w:r>
      <w:r w:rsidR="00BA4E5A">
        <w:t>and allocate duties.</w:t>
      </w:r>
    </w:p>
    <w:p w14:paraId="051C9788" w14:textId="1DA4A2EF" w:rsidR="00BA4E5A" w:rsidRDefault="00290BD2" w:rsidP="00290BD2">
      <w:pPr>
        <w:pStyle w:val="ListParagraph"/>
        <w:numPr>
          <w:ilvl w:val="0"/>
          <w:numId w:val="24"/>
        </w:numPr>
        <w:tabs>
          <w:tab w:val="left" w:pos="900"/>
          <w:tab w:val="left" w:pos="901"/>
        </w:tabs>
        <w:spacing w:before="7" w:line="271" w:lineRule="auto"/>
        <w:ind w:left="900" w:right="672" w:hanging="361"/>
        <w:jc w:val="both"/>
      </w:pPr>
      <w:r>
        <w:t>n</w:t>
      </w:r>
      <w:r w:rsidR="00BA4E5A">
        <w:t>avigates</w:t>
      </w:r>
      <w:r w:rsidR="00BA4E5A">
        <w:rPr>
          <w:spacing w:val="-1"/>
        </w:rPr>
        <w:t xml:space="preserve"> </w:t>
      </w:r>
      <w:r w:rsidR="00BA4E5A">
        <w:t>matters related</w:t>
      </w:r>
      <w:r w:rsidR="00BA4E5A">
        <w:rPr>
          <w:spacing w:val="2"/>
        </w:rPr>
        <w:t xml:space="preserve"> </w:t>
      </w:r>
      <w:r w:rsidR="00BA4E5A">
        <w:t>to</w:t>
      </w:r>
      <w:r w:rsidR="00BA4E5A">
        <w:rPr>
          <w:spacing w:val="-1"/>
        </w:rPr>
        <w:t xml:space="preserve"> </w:t>
      </w:r>
      <w:r w:rsidR="00BA4E5A">
        <w:t>area of</w:t>
      </w:r>
      <w:r w:rsidR="00BA4E5A">
        <w:rPr>
          <w:spacing w:val="4"/>
        </w:rPr>
        <w:t xml:space="preserve"> </w:t>
      </w:r>
      <w:r w:rsidR="00BA4E5A">
        <w:t>responsibility,</w:t>
      </w:r>
      <w:r w:rsidR="00BA4E5A">
        <w:rPr>
          <w:spacing w:val="3"/>
        </w:rPr>
        <w:t xml:space="preserve"> </w:t>
      </w:r>
      <w:r w:rsidR="00BA4E5A">
        <w:t>makes decisions</w:t>
      </w:r>
      <w:r w:rsidR="00BA4E5A">
        <w:rPr>
          <w:spacing w:val="1"/>
        </w:rPr>
        <w:t xml:space="preserve"> </w:t>
      </w:r>
      <w:r w:rsidR="00BA4E5A">
        <w:t>on</w:t>
      </w:r>
      <w:r w:rsidR="00BA4E5A">
        <w:rPr>
          <w:spacing w:val="-1"/>
        </w:rPr>
        <w:t xml:space="preserve"> </w:t>
      </w:r>
      <w:r w:rsidR="00BA4E5A">
        <w:t>quality of</w:t>
      </w:r>
      <w:r w:rsidR="00BA4E5A">
        <w:rPr>
          <w:spacing w:val="2"/>
        </w:rPr>
        <w:t xml:space="preserve"> </w:t>
      </w:r>
      <w:r w:rsidR="00BA4E5A">
        <w:t>work</w:t>
      </w:r>
      <w:r w:rsidR="00BA4E5A">
        <w:rPr>
          <w:spacing w:val="4"/>
        </w:rPr>
        <w:t xml:space="preserve"> </w:t>
      </w:r>
      <w:r w:rsidR="00BA4E5A">
        <w:t>performed,</w:t>
      </w:r>
      <w:r w:rsidR="00BA4E5A">
        <w:rPr>
          <w:spacing w:val="-58"/>
        </w:rPr>
        <w:t xml:space="preserve"> </w:t>
      </w:r>
      <w:r w:rsidR="00BA4E5A">
        <w:t>establishes</w:t>
      </w:r>
      <w:r w:rsidR="00BA4E5A">
        <w:rPr>
          <w:spacing w:val="-2"/>
        </w:rPr>
        <w:t xml:space="preserve"> </w:t>
      </w:r>
      <w:r w:rsidR="00BA4E5A">
        <w:t>methods and</w:t>
      </w:r>
      <w:r w:rsidR="00BA4E5A">
        <w:rPr>
          <w:spacing w:val="1"/>
        </w:rPr>
        <w:t xml:space="preserve"> </w:t>
      </w:r>
      <w:r w:rsidR="00BA4E5A">
        <w:t>approaches</w:t>
      </w:r>
      <w:r w:rsidR="00BA4E5A">
        <w:rPr>
          <w:spacing w:val="-4"/>
        </w:rPr>
        <w:t xml:space="preserve"> </w:t>
      </w:r>
      <w:r w:rsidR="00BA4E5A">
        <w:t>for</w:t>
      </w:r>
      <w:r w:rsidR="00BA4E5A">
        <w:rPr>
          <w:spacing w:val="-1"/>
        </w:rPr>
        <w:t xml:space="preserve"> </w:t>
      </w:r>
      <w:r w:rsidR="00BA4E5A">
        <w:t>how</w:t>
      </w:r>
      <w:r w:rsidR="00BA4E5A">
        <w:rPr>
          <w:spacing w:val="-2"/>
        </w:rPr>
        <w:t xml:space="preserve"> </w:t>
      </w:r>
      <w:r w:rsidR="00BA4E5A">
        <w:t>to achieve business</w:t>
      </w:r>
      <w:r w:rsidR="00BA4E5A">
        <w:rPr>
          <w:spacing w:val="2"/>
        </w:rPr>
        <w:t xml:space="preserve"> </w:t>
      </w:r>
      <w:r w:rsidR="00BA4E5A">
        <w:t>outcomes.</w:t>
      </w:r>
    </w:p>
    <w:p w14:paraId="34EDF9D9" w14:textId="610D8C0C" w:rsidR="00BA4E5A" w:rsidRDefault="00290BD2" w:rsidP="00290BD2">
      <w:pPr>
        <w:pStyle w:val="ListParagraph"/>
        <w:numPr>
          <w:ilvl w:val="0"/>
          <w:numId w:val="24"/>
        </w:numPr>
        <w:tabs>
          <w:tab w:val="left" w:pos="900"/>
          <w:tab w:val="left" w:pos="901"/>
        </w:tabs>
        <w:spacing w:before="7" w:line="271" w:lineRule="auto"/>
        <w:ind w:left="900" w:right="672" w:hanging="361"/>
        <w:jc w:val="both"/>
      </w:pPr>
      <w:r>
        <w:t>i</w:t>
      </w:r>
      <w:r w:rsidR="00BA4E5A">
        <w:t>s</w:t>
      </w:r>
      <w:r w:rsidR="00BA4E5A" w:rsidRPr="00DB425A">
        <w:t xml:space="preserve"> </w:t>
      </w:r>
      <w:r w:rsidR="00BA4E5A">
        <w:t>fully accountable</w:t>
      </w:r>
      <w:r w:rsidR="00BA4E5A" w:rsidRPr="00DB425A">
        <w:t xml:space="preserve"> </w:t>
      </w:r>
      <w:r w:rsidR="00BA4E5A">
        <w:t>for</w:t>
      </w:r>
      <w:r w:rsidR="00BA4E5A" w:rsidRPr="00DB425A">
        <w:t xml:space="preserve"> </w:t>
      </w:r>
      <w:r w:rsidR="00BA4E5A">
        <w:t>the</w:t>
      </w:r>
      <w:r w:rsidR="00BA4E5A" w:rsidRPr="00DB425A">
        <w:t xml:space="preserve"> </w:t>
      </w:r>
      <w:r w:rsidR="00BA4E5A">
        <w:t>quality,</w:t>
      </w:r>
      <w:r w:rsidR="00BA4E5A" w:rsidRPr="00DB425A">
        <w:t xml:space="preserve"> </w:t>
      </w:r>
      <w:r w:rsidR="00BA4E5A">
        <w:t>content, accuracy,</w:t>
      </w:r>
      <w:r w:rsidR="00BA4E5A" w:rsidRPr="00DB425A">
        <w:t xml:space="preserve"> </w:t>
      </w:r>
      <w:proofErr w:type="gramStart"/>
      <w:r w:rsidR="00BA4E5A">
        <w:t>validity</w:t>
      </w:r>
      <w:proofErr w:type="gramEnd"/>
      <w:r w:rsidR="00BA4E5A" w:rsidRPr="00DB425A">
        <w:t xml:space="preserve"> </w:t>
      </w:r>
      <w:r w:rsidR="00BA4E5A">
        <w:t>and</w:t>
      </w:r>
      <w:r w:rsidR="00BA4E5A" w:rsidRPr="00DB425A">
        <w:t xml:space="preserve"> </w:t>
      </w:r>
      <w:r w:rsidR="00BA4E5A">
        <w:t>integrity</w:t>
      </w:r>
      <w:r w:rsidR="00BA4E5A" w:rsidRPr="00DB425A">
        <w:t xml:space="preserve"> </w:t>
      </w:r>
      <w:r w:rsidR="00BA4E5A">
        <w:t>of</w:t>
      </w:r>
      <w:r w:rsidR="00BA4E5A" w:rsidRPr="00DB425A">
        <w:t xml:space="preserve"> </w:t>
      </w:r>
      <w:r w:rsidR="00BA4E5A">
        <w:t>advice</w:t>
      </w:r>
      <w:r w:rsidR="00BA4E5A" w:rsidRPr="00DB425A">
        <w:t xml:space="preserve"> </w:t>
      </w:r>
      <w:r w:rsidR="00BA4E5A">
        <w:t>provided</w:t>
      </w:r>
      <w:r w:rsidR="00BA4E5A" w:rsidRPr="00DB425A">
        <w:t xml:space="preserve"> </w:t>
      </w:r>
      <w:r w:rsidR="00BA4E5A">
        <w:t xml:space="preserve">to </w:t>
      </w:r>
      <w:r w:rsidR="004E21F3">
        <w:t xml:space="preserve">the </w:t>
      </w:r>
      <w:r w:rsidR="00C92F93">
        <w:t>CEO</w:t>
      </w:r>
      <w:r w:rsidR="00BA4E5A">
        <w:t xml:space="preserve"> and other Senior Executives.</w:t>
      </w:r>
    </w:p>
    <w:p w14:paraId="2896D193" w14:textId="44518CF7" w:rsidR="00BA4E5A" w:rsidRDefault="00290BD2" w:rsidP="00290BD2">
      <w:pPr>
        <w:pStyle w:val="ListParagraph"/>
        <w:numPr>
          <w:ilvl w:val="0"/>
          <w:numId w:val="24"/>
        </w:numPr>
        <w:tabs>
          <w:tab w:val="left" w:pos="900"/>
          <w:tab w:val="left" w:pos="901"/>
        </w:tabs>
        <w:spacing w:before="7" w:line="271" w:lineRule="auto"/>
        <w:ind w:left="900" w:right="672" w:hanging="361"/>
        <w:jc w:val="both"/>
      </w:pPr>
      <w:r>
        <w:t>m</w:t>
      </w:r>
      <w:r w:rsidR="00BA4E5A">
        <w:t>akes decisions and acts within NSW Government sector core values, strategic plans and priorities,</w:t>
      </w:r>
      <w:r w:rsidR="00BA4E5A" w:rsidRPr="00DB425A">
        <w:t xml:space="preserve"> </w:t>
      </w:r>
      <w:r w:rsidR="00BA4E5A">
        <w:t>legislative</w:t>
      </w:r>
      <w:r w:rsidR="00BA4E5A" w:rsidRPr="00DB425A">
        <w:t xml:space="preserve"> </w:t>
      </w:r>
      <w:r w:rsidR="00BA4E5A">
        <w:t>and</w:t>
      </w:r>
      <w:r w:rsidR="00BA4E5A" w:rsidRPr="00DB425A">
        <w:t xml:space="preserve"> </w:t>
      </w:r>
      <w:r w:rsidR="00BA4E5A">
        <w:t>regulatory</w:t>
      </w:r>
      <w:r w:rsidR="00BA4E5A" w:rsidRPr="00DB425A">
        <w:t xml:space="preserve"> </w:t>
      </w:r>
      <w:r w:rsidR="00BA4E5A">
        <w:t>frameworks,</w:t>
      </w:r>
      <w:r w:rsidR="00BA4E5A" w:rsidRPr="00DB425A">
        <w:t xml:space="preserve"> </w:t>
      </w:r>
      <w:r w:rsidR="00BA4E5A">
        <w:t>delegations, and</w:t>
      </w:r>
      <w:r w:rsidR="00BA4E5A" w:rsidRPr="00DB425A">
        <w:t xml:space="preserve"> </w:t>
      </w:r>
      <w:r w:rsidR="00BA4E5A">
        <w:t>agency</w:t>
      </w:r>
      <w:r w:rsidR="00BA4E5A" w:rsidRPr="00DB425A">
        <w:t xml:space="preserve"> </w:t>
      </w:r>
      <w:r w:rsidR="00BA4E5A">
        <w:t>policy</w:t>
      </w:r>
      <w:r w:rsidR="00BA4E5A" w:rsidRPr="00DB425A">
        <w:t xml:space="preserve"> </w:t>
      </w:r>
      <w:r w:rsidR="00BA4E5A">
        <w:t>and</w:t>
      </w:r>
      <w:r w:rsidR="00BA4E5A" w:rsidRPr="00DB425A">
        <w:t xml:space="preserve"> </w:t>
      </w:r>
      <w:r w:rsidR="00BA4E5A">
        <w:t>procedural</w:t>
      </w:r>
      <w:r w:rsidR="00BA4E5A" w:rsidRPr="00DB425A">
        <w:t xml:space="preserve"> </w:t>
      </w:r>
      <w:r w:rsidR="00BA4E5A">
        <w:t>frameworks</w:t>
      </w:r>
      <w:r w:rsidR="00BA4E5A" w:rsidRPr="00DB425A">
        <w:t xml:space="preserve"> </w:t>
      </w:r>
      <w:r w:rsidR="00E345FD">
        <w:t>and guidelines</w:t>
      </w:r>
      <w:r w:rsidR="00BA4E5A">
        <w:t>.</w:t>
      </w:r>
    </w:p>
    <w:p w14:paraId="2535254C" w14:textId="77777777" w:rsidR="004B6C78" w:rsidRDefault="004B6C78" w:rsidP="00DB425A">
      <w:pPr>
        <w:pStyle w:val="ListParagraph"/>
        <w:tabs>
          <w:tab w:val="left" w:pos="900"/>
          <w:tab w:val="left" w:pos="901"/>
        </w:tabs>
        <w:spacing w:before="7" w:line="271" w:lineRule="auto"/>
        <w:ind w:left="900" w:right="672" w:firstLine="0"/>
      </w:pPr>
    </w:p>
    <w:p w14:paraId="1C32FC4A" w14:textId="77777777" w:rsidR="00D70425" w:rsidRDefault="00756C99" w:rsidP="00963D11">
      <w:pPr>
        <w:pStyle w:val="Heading2"/>
        <w:ind w:left="0"/>
      </w:pPr>
      <w:r>
        <w:rPr>
          <w:color w:val="6D6E70"/>
        </w:rPr>
        <w:t xml:space="preserve">Reporting </w:t>
      </w:r>
      <w:r>
        <w:rPr>
          <w:color w:val="6D6E70"/>
          <w:spacing w:val="-4"/>
        </w:rPr>
        <w:t>line</w:t>
      </w:r>
    </w:p>
    <w:p w14:paraId="6A4B861B" w14:textId="76B0FF77" w:rsidR="00B8632E" w:rsidRPr="00B8632E" w:rsidRDefault="00EF61F9" w:rsidP="00B8632E">
      <w:pPr>
        <w:widowControl/>
        <w:autoSpaceDE/>
        <w:autoSpaceDN/>
        <w:spacing w:after="80"/>
        <w:rPr>
          <w:rFonts w:cs="Times New Roman"/>
          <w:szCs w:val="20"/>
          <w:lang w:val="en-AU"/>
        </w:rPr>
      </w:pPr>
      <w:r>
        <w:rPr>
          <w:rFonts w:cs="Times New Roman"/>
          <w:szCs w:val="20"/>
          <w:lang w:val="en-AU"/>
        </w:rPr>
        <w:t>Chief Executive Officer</w:t>
      </w:r>
      <w:r w:rsidR="009E542B">
        <w:rPr>
          <w:rFonts w:cs="Times New Roman"/>
          <w:szCs w:val="20"/>
          <w:lang w:val="en-AU"/>
        </w:rPr>
        <w:t>, SOPA</w:t>
      </w:r>
    </w:p>
    <w:p w14:paraId="492A7DEF" w14:textId="77777777" w:rsidR="00D70425" w:rsidRDefault="00D70425">
      <w:pPr>
        <w:pStyle w:val="BodyText"/>
        <w:spacing w:before="7"/>
      </w:pPr>
    </w:p>
    <w:p w14:paraId="7E2E2425" w14:textId="77777777" w:rsidR="00D70425" w:rsidRDefault="00756C99" w:rsidP="00963D11">
      <w:pPr>
        <w:pStyle w:val="Heading2"/>
        <w:ind w:left="0"/>
      </w:pPr>
      <w:r>
        <w:rPr>
          <w:color w:val="6D6E70"/>
        </w:rPr>
        <w:t>Direct</w:t>
      </w:r>
      <w:r>
        <w:rPr>
          <w:color w:val="6D6E70"/>
          <w:spacing w:val="1"/>
        </w:rPr>
        <w:t xml:space="preserve"> </w:t>
      </w:r>
      <w:r>
        <w:rPr>
          <w:color w:val="6D6E70"/>
          <w:spacing w:val="-2"/>
        </w:rPr>
        <w:t>reports</w:t>
      </w:r>
    </w:p>
    <w:p w14:paraId="5E61F873" w14:textId="5BA5D716" w:rsidR="00C85BBC" w:rsidRPr="009E0186" w:rsidRDefault="009B52FE" w:rsidP="00C85BBC">
      <w:r>
        <w:t xml:space="preserve">Up to 10 </w:t>
      </w:r>
    </w:p>
    <w:p w14:paraId="2EDF7F73" w14:textId="77777777" w:rsidR="00D70425" w:rsidRDefault="00D70425">
      <w:pPr>
        <w:pStyle w:val="BodyText"/>
        <w:spacing w:before="5"/>
      </w:pPr>
    </w:p>
    <w:p w14:paraId="4F291A45" w14:textId="77777777" w:rsidR="00D70425" w:rsidRDefault="00756C99" w:rsidP="00963D11">
      <w:pPr>
        <w:pStyle w:val="Heading2"/>
        <w:ind w:left="0"/>
      </w:pPr>
      <w:r>
        <w:rPr>
          <w:color w:val="6D6E70"/>
          <w:spacing w:val="-2"/>
        </w:rPr>
        <w:t>Budget/Expenditure</w:t>
      </w:r>
    </w:p>
    <w:p w14:paraId="1E1F8268" w14:textId="0E2374C1" w:rsidR="00EF61F9" w:rsidRDefault="00756C99" w:rsidP="001C6AB2">
      <w:pPr>
        <w:spacing w:before="122"/>
        <w:rPr>
          <w:color w:val="000000" w:themeColor="text1"/>
          <w:spacing w:val="-2"/>
        </w:rPr>
      </w:pPr>
      <w:r w:rsidRPr="00B251E4">
        <w:rPr>
          <w:color w:val="000000" w:themeColor="text1"/>
        </w:rPr>
        <w:t>As</w:t>
      </w:r>
      <w:r w:rsidRPr="00B251E4">
        <w:rPr>
          <w:color w:val="000000" w:themeColor="text1"/>
          <w:spacing w:val="-2"/>
        </w:rPr>
        <w:t xml:space="preserve"> </w:t>
      </w:r>
      <w:r w:rsidRPr="00B251E4">
        <w:rPr>
          <w:color w:val="000000" w:themeColor="text1"/>
        </w:rPr>
        <w:t>per</w:t>
      </w:r>
      <w:r w:rsidRPr="00B251E4">
        <w:rPr>
          <w:color w:val="000000" w:themeColor="text1"/>
          <w:spacing w:val="-4"/>
        </w:rPr>
        <w:t xml:space="preserve"> </w:t>
      </w:r>
      <w:r w:rsidR="00AC0EAF" w:rsidRPr="00B251E4">
        <w:rPr>
          <w:color w:val="000000" w:themeColor="text1"/>
        </w:rPr>
        <w:t>DP</w:t>
      </w:r>
      <w:r w:rsidR="00E84147">
        <w:rPr>
          <w:color w:val="000000" w:themeColor="text1"/>
        </w:rPr>
        <w:t>HI</w:t>
      </w:r>
      <w:r w:rsidRPr="00B251E4">
        <w:rPr>
          <w:color w:val="000000" w:themeColor="text1"/>
          <w:spacing w:val="-2"/>
        </w:rPr>
        <w:t xml:space="preserve"> Delegations</w:t>
      </w:r>
    </w:p>
    <w:p w14:paraId="03A01E15" w14:textId="77777777" w:rsidR="00BA33C0" w:rsidRPr="008D0766" w:rsidRDefault="00BA33C0" w:rsidP="001C6AB2">
      <w:pPr>
        <w:spacing w:before="122"/>
        <w:rPr>
          <w:color w:val="000000" w:themeColor="text1"/>
          <w:spacing w:val="-2"/>
        </w:rPr>
      </w:pPr>
    </w:p>
    <w:p w14:paraId="7782F47F" w14:textId="77777777" w:rsidR="0039453D" w:rsidRPr="0039453D" w:rsidRDefault="0039453D" w:rsidP="0039453D">
      <w:pPr>
        <w:pStyle w:val="Heading1"/>
        <w:spacing w:before="91"/>
        <w:ind w:left="0"/>
      </w:pPr>
      <w:bookmarkStart w:id="3" w:name="_Hlk40707470"/>
      <w:r w:rsidRPr="0039453D">
        <w:t>Key knowledge and experience</w:t>
      </w:r>
    </w:p>
    <w:p w14:paraId="775081FF" w14:textId="69784E53" w:rsidR="009312D6" w:rsidRPr="009312D6" w:rsidRDefault="009312D6" w:rsidP="009312D6">
      <w:pPr>
        <w:pStyle w:val="ListBullet"/>
        <w:numPr>
          <w:ilvl w:val="0"/>
          <w:numId w:val="17"/>
        </w:numPr>
        <w:rPr>
          <w:rFonts w:cs="Arial"/>
        </w:rPr>
      </w:pPr>
      <w:r w:rsidRPr="009312D6">
        <w:rPr>
          <w:rFonts w:cs="Arial"/>
        </w:rPr>
        <w:t>A strong background in strategic planning, development and commercial appraisal, delivering master plans and/or experience in project and precinct planning, design and delivery</w:t>
      </w:r>
      <w:r w:rsidR="0068404F">
        <w:rPr>
          <w:rFonts w:cs="Arial"/>
        </w:rPr>
        <w:t>.</w:t>
      </w:r>
    </w:p>
    <w:p w14:paraId="6697FF62" w14:textId="77777777" w:rsidR="009312D6" w:rsidRPr="009312D6" w:rsidRDefault="009312D6" w:rsidP="009312D6">
      <w:pPr>
        <w:pStyle w:val="ListBullet"/>
        <w:numPr>
          <w:ilvl w:val="0"/>
          <w:numId w:val="17"/>
        </w:numPr>
        <w:rPr>
          <w:rFonts w:cs="Arial"/>
        </w:rPr>
      </w:pPr>
      <w:r w:rsidRPr="009312D6">
        <w:rPr>
          <w:rFonts w:cs="Arial"/>
        </w:rPr>
        <w:t>Experience with developing business cases and other funding strategies and models to attract investment.</w:t>
      </w:r>
    </w:p>
    <w:p w14:paraId="702D343B" w14:textId="52F5255B" w:rsidR="009312D6" w:rsidRPr="009312D6" w:rsidRDefault="009312D6" w:rsidP="009312D6">
      <w:pPr>
        <w:pStyle w:val="ListBullet"/>
        <w:numPr>
          <w:ilvl w:val="0"/>
          <w:numId w:val="17"/>
        </w:numPr>
        <w:rPr>
          <w:rFonts w:cs="Arial"/>
        </w:rPr>
      </w:pPr>
      <w:r w:rsidRPr="009312D6">
        <w:rPr>
          <w:rFonts w:cs="Arial"/>
        </w:rPr>
        <w:t xml:space="preserve">Extensive knowledge and experience working within the </w:t>
      </w:r>
      <w:r w:rsidRPr="009E542B">
        <w:rPr>
          <w:rFonts w:cs="Arial"/>
          <w:i/>
          <w:iCs/>
        </w:rPr>
        <w:t>Environmental Planning and Assessment Act 1979</w:t>
      </w:r>
      <w:r w:rsidRPr="009312D6">
        <w:rPr>
          <w:rFonts w:cs="Arial"/>
        </w:rPr>
        <w:t>, related policies and guidelines.</w:t>
      </w:r>
    </w:p>
    <w:p w14:paraId="1139AF47" w14:textId="77777777" w:rsidR="009312D6" w:rsidRPr="009312D6" w:rsidRDefault="009312D6" w:rsidP="009312D6">
      <w:pPr>
        <w:pStyle w:val="ListBullet"/>
        <w:numPr>
          <w:ilvl w:val="0"/>
          <w:numId w:val="17"/>
        </w:numPr>
        <w:rPr>
          <w:rFonts w:cs="Arial"/>
        </w:rPr>
      </w:pPr>
      <w:r w:rsidRPr="009312D6">
        <w:rPr>
          <w:rFonts w:cs="Arial"/>
        </w:rPr>
        <w:t>Understanding of the machinery of government and policy processes.</w:t>
      </w:r>
    </w:p>
    <w:p w14:paraId="6D05E35F" w14:textId="5CEEDF30" w:rsidR="009312D6" w:rsidRPr="009312D6" w:rsidRDefault="009312D6" w:rsidP="009312D6">
      <w:pPr>
        <w:pStyle w:val="ListBullet"/>
        <w:numPr>
          <w:ilvl w:val="0"/>
          <w:numId w:val="17"/>
        </w:numPr>
        <w:rPr>
          <w:rFonts w:cs="Arial"/>
        </w:rPr>
      </w:pPr>
      <w:r w:rsidRPr="009312D6">
        <w:rPr>
          <w:rFonts w:cs="Arial"/>
        </w:rPr>
        <w:t>Private sector property and construction development processes</w:t>
      </w:r>
      <w:r w:rsidR="009B52FE">
        <w:rPr>
          <w:rFonts w:cs="Arial"/>
        </w:rPr>
        <w:t xml:space="preserve"> and </w:t>
      </w:r>
      <w:r w:rsidR="009B52FE" w:rsidRPr="00C40102">
        <w:rPr>
          <w:rFonts w:cs="Arial"/>
        </w:rPr>
        <w:t xml:space="preserve">project management skills across significant and diverse </w:t>
      </w:r>
      <w:r w:rsidR="009B52FE">
        <w:rPr>
          <w:rFonts w:cs="Arial"/>
        </w:rPr>
        <w:t xml:space="preserve">property </w:t>
      </w:r>
      <w:r w:rsidR="009B52FE" w:rsidRPr="00C40102">
        <w:rPr>
          <w:rFonts w:cs="Arial"/>
        </w:rPr>
        <w:t>development programs</w:t>
      </w:r>
      <w:r w:rsidRPr="009312D6">
        <w:rPr>
          <w:rFonts w:cs="Arial"/>
        </w:rPr>
        <w:t>.</w:t>
      </w:r>
    </w:p>
    <w:p w14:paraId="47DF4BF9" w14:textId="55042157" w:rsidR="0039453D" w:rsidRDefault="0039453D" w:rsidP="00207368">
      <w:pPr>
        <w:pStyle w:val="ListBullet"/>
        <w:numPr>
          <w:ilvl w:val="0"/>
          <w:numId w:val="0"/>
        </w:numPr>
        <w:ind w:left="360"/>
        <w:rPr>
          <w:lang w:eastAsia="en-AU"/>
        </w:rPr>
      </w:pPr>
    </w:p>
    <w:p w14:paraId="5C725E81" w14:textId="52B4A65B" w:rsidR="0039453D" w:rsidRDefault="0039453D" w:rsidP="0039453D">
      <w:pPr>
        <w:pStyle w:val="Heading1"/>
        <w:spacing w:before="91"/>
        <w:ind w:left="0"/>
      </w:pPr>
      <w:bookmarkStart w:id="4" w:name="_Hlk190859522"/>
      <w:bookmarkEnd w:id="3"/>
      <w:r w:rsidRPr="00C978B9">
        <w:t>Essential requirements</w:t>
      </w:r>
    </w:p>
    <w:p w14:paraId="7E86B34C" w14:textId="77777777" w:rsidR="00C40102" w:rsidRPr="00C40102" w:rsidRDefault="00C40102" w:rsidP="00C40102">
      <w:pPr>
        <w:pStyle w:val="ListBullet"/>
        <w:numPr>
          <w:ilvl w:val="0"/>
          <w:numId w:val="17"/>
        </w:numPr>
        <w:rPr>
          <w:rFonts w:cs="Arial"/>
        </w:rPr>
      </w:pPr>
      <w:r w:rsidRPr="00C40102">
        <w:rPr>
          <w:rFonts w:cs="Arial"/>
        </w:rPr>
        <w:t>Tertiary qualifications in property development, property economics, construction management or relevant business discipline.</w:t>
      </w:r>
    </w:p>
    <w:p w14:paraId="1099644C" w14:textId="77777777" w:rsidR="00C40102" w:rsidRPr="00C40102" w:rsidRDefault="00C40102" w:rsidP="00C40102">
      <w:pPr>
        <w:pStyle w:val="ListBullet"/>
        <w:numPr>
          <w:ilvl w:val="0"/>
          <w:numId w:val="17"/>
        </w:numPr>
        <w:rPr>
          <w:rFonts w:cs="Arial"/>
        </w:rPr>
      </w:pPr>
      <w:r w:rsidRPr="00C40102">
        <w:rPr>
          <w:rFonts w:cs="Arial"/>
        </w:rPr>
        <w:t>Substantial experience in delivering private sector and / or public sector property and construction development programs, including demonstrated experience leading projects through an end-to-end lifecycle.</w:t>
      </w:r>
    </w:p>
    <w:p w14:paraId="6966FDB2" w14:textId="77777777" w:rsidR="00C40102" w:rsidRPr="00C40102" w:rsidRDefault="00C40102" w:rsidP="00C40102">
      <w:pPr>
        <w:pStyle w:val="ListBullet"/>
        <w:numPr>
          <w:ilvl w:val="0"/>
          <w:numId w:val="17"/>
        </w:numPr>
        <w:rPr>
          <w:rFonts w:cs="Arial"/>
        </w:rPr>
      </w:pPr>
      <w:r w:rsidRPr="00C40102">
        <w:rPr>
          <w:rFonts w:cs="Arial"/>
        </w:rPr>
        <w:t>Demonstrated leadership and people management experience in a property or development environment.</w:t>
      </w:r>
    </w:p>
    <w:bookmarkEnd w:id="4"/>
    <w:p w14:paraId="702678A1" w14:textId="77777777" w:rsidR="0039453D" w:rsidRDefault="0039453D" w:rsidP="001C6AB2">
      <w:pPr>
        <w:spacing w:before="122"/>
        <w:rPr>
          <w:color w:val="000000" w:themeColor="text1"/>
        </w:rPr>
      </w:pPr>
    </w:p>
    <w:p w14:paraId="70B5E490" w14:textId="77777777" w:rsidR="00D70425" w:rsidRDefault="00756C99" w:rsidP="001C6AB2">
      <w:pPr>
        <w:pStyle w:val="Heading1"/>
        <w:spacing w:before="61"/>
        <w:ind w:left="0"/>
      </w:pPr>
      <w:r>
        <w:lastRenderedPageBreak/>
        <w:t>Capabilities</w:t>
      </w:r>
      <w:r>
        <w:rPr>
          <w:spacing w:val="-8"/>
        </w:rPr>
        <w:t xml:space="preserve"> </w:t>
      </w:r>
      <w:r>
        <w:t>for</w:t>
      </w:r>
      <w:r>
        <w:rPr>
          <w:spacing w:val="-7"/>
        </w:rPr>
        <w:t xml:space="preserve"> </w:t>
      </w:r>
      <w:r>
        <w:t>the</w:t>
      </w:r>
      <w:r>
        <w:rPr>
          <w:spacing w:val="-4"/>
        </w:rPr>
        <w:t xml:space="preserve"> role</w:t>
      </w:r>
    </w:p>
    <w:p w14:paraId="5285C25D" w14:textId="77777777" w:rsidR="009C19CC" w:rsidRPr="00FB13E7" w:rsidRDefault="009C19CC" w:rsidP="001C6AB2">
      <w:pPr>
        <w:rPr>
          <w:color w:val="000000" w:themeColor="text1"/>
        </w:rPr>
      </w:pPr>
      <w:r w:rsidRPr="00FB13E7">
        <w:rPr>
          <w:color w:val="000000" w:themeColor="text1"/>
        </w:rPr>
        <w:t xml:space="preserve">The </w:t>
      </w:r>
      <w:hyperlink r:id="rId12" w:history="1">
        <w:r w:rsidRPr="00C051E6">
          <w:rPr>
            <w:rStyle w:val="Hyperlink"/>
            <w:rFonts w:eastAsiaTheme="minorHAnsi" w:cs="Times New Roman"/>
            <w:szCs w:val="20"/>
            <w:lang w:val="en-AU"/>
          </w:rPr>
          <w:t>NSW public sector capability framework</w:t>
        </w:r>
      </w:hyperlink>
      <w:r w:rsidRPr="00FB13E7">
        <w:rPr>
          <w:color w:val="000000" w:themeColor="text1"/>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07E4A71" w14:textId="77777777" w:rsidR="009C19CC" w:rsidRDefault="009C19CC" w:rsidP="009C19CC">
      <w:pPr>
        <w:ind w:left="142"/>
      </w:pPr>
    </w:p>
    <w:p w14:paraId="7251E1C4" w14:textId="77777777" w:rsidR="00C25F23" w:rsidRPr="00C25F23" w:rsidRDefault="00C25F23" w:rsidP="001C6AB2">
      <w:pPr>
        <w:spacing w:before="120" w:line="280" w:lineRule="auto"/>
      </w:pPr>
      <w:r w:rsidRPr="00C25F23">
        <w:t>The capabilities are separated into focus capabilities and complementary capabilities</w:t>
      </w:r>
    </w:p>
    <w:p w14:paraId="575A0731" w14:textId="77777777" w:rsidR="00C25F23" w:rsidRDefault="00C25F23" w:rsidP="00017097"/>
    <w:p w14:paraId="4A4F21E0" w14:textId="27CBFA9C" w:rsidR="00C25F23" w:rsidRPr="00C25F23" w:rsidRDefault="00C25F23" w:rsidP="001C6AB2">
      <w:pPr>
        <w:pStyle w:val="Heading1"/>
        <w:spacing w:before="61"/>
        <w:ind w:left="0"/>
        <w:rPr>
          <w:iCs/>
          <w:szCs w:val="28"/>
          <w:lang w:val="en-AU"/>
        </w:rPr>
      </w:pPr>
      <w:r w:rsidRPr="00C25F23">
        <w:t>Focus capabilities</w:t>
      </w:r>
      <w:r w:rsidRPr="00C25F23">
        <w:rPr>
          <w:iCs/>
          <w:szCs w:val="28"/>
          <w:lang w:val="en-AU"/>
        </w:rPr>
        <w:tab/>
      </w:r>
    </w:p>
    <w:p w14:paraId="58D36A03" w14:textId="77777777" w:rsidR="00C25F23" w:rsidRPr="00C25F23" w:rsidRDefault="00C25F23" w:rsidP="001C6AB2">
      <w:pPr>
        <w:spacing w:before="120" w:line="280" w:lineRule="auto"/>
      </w:pPr>
      <w:r w:rsidRPr="00C25F23">
        <w:rPr>
          <w:i/>
          <w:iCs/>
        </w:rPr>
        <w:t>Focus capabilities</w:t>
      </w:r>
      <w:r w:rsidRPr="00C25F23">
        <w:t xml:space="preserve"> are the capabilities considered the most important for effective performance of the role. These capabilities will be assessed at recruitment. </w:t>
      </w:r>
    </w:p>
    <w:p w14:paraId="79E8E2EE" w14:textId="3911BEDF" w:rsidR="00E84147" w:rsidRDefault="00C25F23" w:rsidP="009F1DF4">
      <w:pPr>
        <w:spacing w:before="120" w:line="280" w:lineRule="auto"/>
      </w:pPr>
      <w:r w:rsidRPr="00C25F23">
        <w:t xml:space="preserve">The focus capabilities for this role are shown below with a brief explanation of what each capability covers and the indicators describing the types of </w:t>
      </w:r>
      <w:proofErr w:type="spellStart"/>
      <w:r w:rsidRPr="00C25F23">
        <w:t>behaviours</w:t>
      </w:r>
      <w:proofErr w:type="spellEnd"/>
      <w:r w:rsidRPr="00C25F23">
        <w:t xml:space="preserve"> expected at each level.</w:t>
      </w:r>
    </w:p>
    <w:p w14:paraId="017C7390" w14:textId="77777777" w:rsidR="009F1DF4" w:rsidRDefault="009F1DF4" w:rsidP="009F1DF4">
      <w:pPr>
        <w:spacing w:before="120" w:line="280" w:lineRule="auto"/>
        <w:rPr>
          <w:b/>
          <w:bCs/>
          <w:sz w:val="26"/>
          <w:szCs w:val="26"/>
        </w:rPr>
      </w:pPr>
    </w:p>
    <w:p w14:paraId="46461506" w14:textId="0142C76A" w:rsidR="00F2553E" w:rsidRDefault="001C6AB2" w:rsidP="001C6AB2">
      <w:pPr>
        <w:pStyle w:val="Heading1"/>
        <w:ind w:left="0"/>
      </w:pPr>
      <w:r w:rsidRPr="001C6AB2">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64"/>
        <w:gridCol w:w="2505"/>
        <w:gridCol w:w="4962"/>
        <w:gridCol w:w="1701"/>
      </w:tblGrid>
      <w:tr w:rsidR="00572D40" w:rsidRPr="00572D40" w14:paraId="4AC6A2BB" w14:textId="77777777" w:rsidTr="00FF02C9">
        <w:trPr>
          <w:cnfStyle w:val="100000000000" w:firstRow="1" w:lastRow="0" w:firstColumn="0" w:lastColumn="0" w:oddVBand="0" w:evenVBand="0" w:oddHBand="0" w:evenHBand="0" w:firstRowFirstColumn="0" w:firstRowLastColumn="0" w:lastRowFirstColumn="0" w:lastRowLastColumn="0"/>
          <w:cantSplit/>
          <w:tblHeader/>
        </w:trPr>
        <w:tc>
          <w:tcPr>
            <w:tcW w:w="1464" w:type="dxa"/>
            <w:shd w:val="clear" w:color="auto" w:fill="BFBFBF"/>
            <w:vAlign w:val="center"/>
          </w:tcPr>
          <w:p w14:paraId="460F3C2D" w14:textId="77777777" w:rsidR="00572D40" w:rsidRPr="00572D40" w:rsidRDefault="00572D40" w:rsidP="00572D40">
            <w:r w:rsidRPr="00572D40">
              <w:rPr>
                <w:b/>
              </w:rPr>
              <w:t>Capability group/sets</w:t>
            </w:r>
          </w:p>
        </w:tc>
        <w:tc>
          <w:tcPr>
            <w:tcW w:w="2505" w:type="dxa"/>
            <w:shd w:val="clear" w:color="auto" w:fill="BFBFBF"/>
          </w:tcPr>
          <w:p w14:paraId="5184592C" w14:textId="77777777" w:rsidR="00572D40" w:rsidRPr="00572D40" w:rsidRDefault="00572D40" w:rsidP="00572D40">
            <w:r w:rsidRPr="00572D40">
              <w:rPr>
                <w:b/>
              </w:rPr>
              <w:t>Capability name</w:t>
            </w:r>
          </w:p>
        </w:tc>
        <w:tc>
          <w:tcPr>
            <w:tcW w:w="4962" w:type="dxa"/>
            <w:shd w:val="clear" w:color="auto" w:fill="BFBFBF"/>
          </w:tcPr>
          <w:p w14:paraId="5D5DCA1E" w14:textId="77777777" w:rsidR="00572D40" w:rsidRPr="00572D40" w:rsidRDefault="00572D40" w:rsidP="00572D40">
            <w:r w:rsidRPr="00572D40">
              <w:rPr>
                <w:b/>
              </w:rPr>
              <w:t>Behavioural indicators</w:t>
            </w:r>
          </w:p>
        </w:tc>
        <w:tc>
          <w:tcPr>
            <w:tcW w:w="1701" w:type="dxa"/>
            <w:shd w:val="clear" w:color="auto" w:fill="BFBFBF"/>
          </w:tcPr>
          <w:p w14:paraId="721FD8A2" w14:textId="77777777" w:rsidR="00572D40" w:rsidRPr="00572D40" w:rsidRDefault="00572D40" w:rsidP="00572D40">
            <w:pPr>
              <w:rPr>
                <w:b/>
                <w:bCs/>
              </w:rPr>
            </w:pPr>
            <w:r w:rsidRPr="00572D40">
              <w:rPr>
                <w:b/>
                <w:bCs/>
              </w:rPr>
              <w:t>Level</w:t>
            </w:r>
          </w:p>
        </w:tc>
      </w:tr>
      <w:tr w:rsidR="00572D40" w:rsidRPr="00572D40" w14:paraId="0BFF75E9" w14:textId="77777777" w:rsidTr="001444B7">
        <w:trPr>
          <w:cantSplit/>
        </w:trPr>
        <w:tc>
          <w:tcPr>
            <w:tcW w:w="1464" w:type="dxa"/>
          </w:tcPr>
          <w:p w14:paraId="3C2296C7" w14:textId="77777777" w:rsidR="00572D40" w:rsidRPr="00572D40" w:rsidRDefault="00572D40" w:rsidP="00572D40">
            <w:pPr>
              <w:jc w:val="center"/>
              <w:rPr>
                <w:noProof/>
              </w:rPr>
            </w:pPr>
            <w:r w:rsidRPr="00572D40">
              <w:rPr>
                <w:rFonts w:cs="Times New Roman"/>
                <w:noProof/>
              </w:rPr>
              <w:drawing>
                <wp:inline distT="0" distB="0" distL="0" distR="0" wp14:anchorId="2F25B7BE" wp14:editId="5506B8E2">
                  <wp:extent cx="809625" cy="809625"/>
                  <wp:effectExtent l="0" t="0" r="0" b="0"/>
                  <wp:docPr id="7" name="personal-attributes"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3">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15FF1993" w14:textId="77777777" w:rsidR="00572D40" w:rsidRPr="00572D40" w:rsidRDefault="00572D40" w:rsidP="00572D40">
            <w:pPr>
              <w:keepNext/>
              <w:spacing w:before="40" w:after="40" w:line="280" w:lineRule="atLeast"/>
              <w:rPr>
                <w:b/>
              </w:rPr>
            </w:pPr>
            <w:r w:rsidRPr="00572D40">
              <w:rPr>
                <w:b/>
              </w:rPr>
              <w:t>Act with Integrity</w:t>
            </w:r>
          </w:p>
          <w:p w14:paraId="7684E89A" w14:textId="306177C6" w:rsidR="00FF02C9" w:rsidRPr="00FF02C9" w:rsidRDefault="00572D40" w:rsidP="00FF02C9">
            <w:pPr>
              <w:spacing w:before="40" w:after="40" w:line="280" w:lineRule="atLeast"/>
              <w:rPr>
                <w:rFonts w:cs="Times New Roman"/>
              </w:rPr>
            </w:pPr>
            <w:r w:rsidRPr="00572D40">
              <w:rPr>
                <w:rFonts w:cs="Times New Roman"/>
              </w:rPr>
              <w:t>Be ethical and professional, and uphold and promote the public sector values</w:t>
            </w:r>
          </w:p>
        </w:tc>
        <w:tc>
          <w:tcPr>
            <w:tcW w:w="4962" w:type="dxa"/>
          </w:tcPr>
          <w:p w14:paraId="01A18176" w14:textId="77777777" w:rsidR="009261DE" w:rsidRPr="000C54DC" w:rsidRDefault="009261DE" w:rsidP="00FF02C9">
            <w:pPr>
              <w:pStyle w:val="ListParagraph"/>
              <w:numPr>
                <w:ilvl w:val="0"/>
                <w:numId w:val="33"/>
              </w:numPr>
              <w:spacing w:after="0" w:line="280" w:lineRule="atLeast"/>
              <w:ind w:left="375" w:hanging="375"/>
            </w:pPr>
            <w:r w:rsidRPr="000C54DC">
              <w:t xml:space="preserve">Model the highest standards of ethical and professional behaviour and reinforce their use </w:t>
            </w:r>
          </w:p>
          <w:p w14:paraId="2BF04EB4" w14:textId="77777777" w:rsidR="009261DE" w:rsidRPr="000C54DC" w:rsidRDefault="009261DE" w:rsidP="00FF02C9">
            <w:pPr>
              <w:pStyle w:val="ListParagraph"/>
              <w:numPr>
                <w:ilvl w:val="0"/>
                <w:numId w:val="33"/>
              </w:numPr>
              <w:spacing w:after="0" w:line="280" w:lineRule="atLeast"/>
              <w:ind w:left="375" w:hanging="375"/>
            </w:pPr>
            <w:r w:rsidRPr="000C54DC">
              <w:t xml:space="preserve">Represent the organisation in an honest, ethical and professional way and set an example for others to follow </w:t>
            </w:r>
          </w:p>
          <w:p w14:paraId="3D082A21" w14:textId="77777777" w:rsidR="009261DE" w:rsidRPr="000C54DC" w:rsidRDefault="009261DE" w:rsidP="00FF02C9">
            <w:pPr>
              <w:pStyle w:val="ListParagraph"/>
              <w:numPr>
                <w:ilvl w:val="0"/>
                <w:numId w:val="33"/>
              </w:numPr>
              <w:spacing w:after="0" w:line="280" w:lineRule="atLeast"/>
              <w:ind w:left="375" w:hanging="375"/>
            </w:pPr>
            <w:r w:rsidRPr="000C54DC">
              <w:t xml:space="preserve">Promote a culture of integrity and professionalism within the organisation and in dealings external to government </w:t>
            </w:r>
          </w:p>
          <w:p w14:paraId="7D45180D" w14:textId="77777777" w:rsidR="009261DE" w:rsidRPr="000C54DC" w:rsidRDefault="009261DE" w:rsidP="00FF02C9">
            <w:pPr>
              <w:pStyle w:val="ListParagraph"/>
              <w:numPr>
                <w:ilvl w:val="0"/>
                <w:numId w:val="33"/>
              </w:numPr>
              <w:spacing w:after="0" w:line="280" w:lineRule="atLeast"/>
              <w:ind w:left="375" w:hanging="375"/>
            </w:pPr>
            <w:r w:rsidRPr="000C54DC">
              <w:t xml:space="preserve">Monitor ethical practices, standards and systems and reinforce their use </w:t>
            </w:r>
          </w:p>
          <w:p w14:paraId="63DC51BB" w14:textId="5EB8ADFF" w:rsidR="00572D40" w:rsidRPr="00572D40" w:rsidRDefault="009261DE" w:rsidP="00FF02C9">
            <w:pPr>
              <w:pStyle w:val="ListParagraph"/>
              <w:numPr>
                <w:ilvl w:val="0"/>
                <w:numId w:val="33"/>
              </w:numPr>
              <w:spacing w:after="0" w:line="280" w:lineRule="atLeast"/>
              <w:ind w:left="375" w:hanging="375"/>
            </w:pPr>
            <w:r w:rsidRPr="000C54DC">
              <w:t>Act promptly on reported breaches of legislation, policies and guidelines</w:t>
            </w:r>
          </w:p>
        </w:tc>
        <w:sdt>
          <w:sdtPr>
            <w:rPr>
              <w:rFonts w:cs="Times New Roman"/>
            </w:rPr>
            <w:alias w:val="Select Level"/>
            <w:tag w:val="Select Level"/>
            <w:id w:val="56831980"/>
            <w:placeholder>
              <w:docPart w:val="27314B0ECA3140499424A0F6B940CCC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16386175" w14:textId="767F8AA6"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4536F413" w14:textId="77777777" w:rsidTr="001444B7">
        <w:trPr>
          <w:cantSplit/>
        </w:trPr>
        <w:tc>
          <w:tcPr>
            <w:tcW w:w="1464" w:type="dxa"/>
          </w:tcPr>
          <w:p w14:paraId="5522B97F" w14:textId="77777777" w:rsidR="00572D40" w:rsidRPr="00572D40" w:rsidRDefault="00572D40" w:rsidP="00572D40">
            <w:pPr>
              <w:rPr>
                <w:noProof/>
              </w:rPr>
            </w:pPr>
            <w:r w:rsidRPr="00572D40">
              <w:rPr>
                <w:rFonts w:cs="Times New Roman"/>
                <w:noProof/>
              </w:rPr>
              <w:drawing>
                <wp:inline distT="0" distB="0" distL="0" distR="0" wp14:anchorId="18DC7089" wp14:editId="5BD5F728">
                  <wp:extent cx="809625" cy="809625"/>
                  <wp:effectExtent l="0" t="0" r="0" b="0"/>
                  <wp:docPr id="13"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14">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30331840" w14:textId="77777777" w:rsidR="00572D40" w:rsidRPr="00572D40" w:rsidRDefault="00572D40" w:rsidP="00572D40">
            <w:pPr>
              <w:keepNext/>
              <w:spacing w:before="40" w:after="40" w:line="280" w:lineRule="atLeast"/>
              <w:rPr>
                <w:b/>
              </w:rPr>
            </w:pPr>
            <w:r w:rsidRPr="00572D40">
              <w:rPr>
                <w:b/>
              </w:rPr>
              <w:t>Influence and Negotiate</w:t>
            </w:r>
          </w:p>
          <w:p w14:paraId="3336244B" w14:textId="263CC62A" w:rsidR="00FF02C9" w:rsidRPr="00FF02C9" w:rsidRDefault="00572D40" w:rsidP="00FF02C9">
            <w:pPr>
              <w:keepNext/>
              <w:spacing w:before="40" w:after="40" w:line="280" w:lineRule="atLeast"/>
            </w:pPr>
            <w:r w:rsidRPr="00572D40">
              <w:t>Gain consensus and commitment from others, and resolve issues and conflicts</w:t>
            </w:r>
          </w:p>
        </w:tc>
        <w:tc>
          <w:tcPr>
            <w:tcW w:w="4962" w:type="dxa"/>
          </w:tcPr>
          <w:p w14:paraId="08F73F33" w14:textId="77777777" w:rsidR="001D5443" w:rsidRPr="001D5443" w:rsidRDefault="001D5443" w:rsidP="00FF02C9">
            <w:pPr>
              <w:pStyle w:val="ListParagraph"/>
              <w:numPr>
                <w:ilvl w:val="0"/>
                <w:numId w:val="33"/>
              </w:numPr>
              <w:spacing w:after="0" w:line="280" w:lineRule="atLeast"/>
              <w:ind w:left="375" w:hanging="375"/>
            </w:pPr>
            <w:r w:rsidRPr="001D5443">
              <w:t xml:space="preserve">Engage in a range of approaches to generate solutions, seeking expert inputs and advice to inform negotiating strategy </w:t>
            </w:r>
          </w:p>
          <w:p w14:paraId="10404712" w14:textId="77777777" w:rsidR="001D5443" w:rsidRPr="001D5443" w:rsidRDefault="001D5443" w:rsidP="00FF02C9">
            <w:pPr>
              <w:pStyle w:val="ListParagraph"/>
              <w:numPr>
                <w:ilvl w:val="0"/>
                <w:numId w:val="33"/>
              </w:numPr>
              <w:spacing w:after="0" w:line="280" w:lineRule="atLeast"/>
              <w:ind w:left="375" w:hanging="375"/>
            </w:pPr>
            <w:r w:rsidRPr="001D5443">
              <w:t xml:space="preserve">Use sound arguments, strong evidence and expert opinion to influence outcomes </w:t>
            </w:r>
          </w:p>
          <w:p w14:paraId="0CF33238" w14:textId="77777777" w:rsidR="001D5443" w:rsidRPr="001D5443" w:rsidRDefault="001D5443" w:rsidP="00FF02C9">
            <w:pPr>
              <w:pStyle w:val="ListParagraph"/>
              <w:numPr>
                <w:ilvl w:val="0"/>
                <w:numId w:val="33"/>
              </w:numPr>
              <w:spacing w:after="0" w:line="280" w:lineRule="atLeast"/>
              <w:ind w:left="375" w:hanging="375"/>
            </w:pPr>
            <w:r w:rsidRPr="001D5443">
              <w:t xml:space="preserve">Determine and communicate the organisation’s position and bargaining strategy </w:t>
            </w:r>
          </w:p>
          <w:p w14:paraId="68DA360E" w14:textId="77777777" w:rsidR="001D5443" w:rsidRPr="001D5443" w:rsidRDefault="001D5443" w:rsidP="00FF02C9">
            <w:pPr>
              <w:pStyle w:val="ListParagraph"/>
              <w:numPr>
                <w:ilvl w:val="0"/>
                <w:numId w:val="33"/>
              </w:numPr>
              <w:spacing w:after="0" w:line="280" w:lineRule="atLeast"/>
              <w:ind w:left="375" w:hanging="375"/>
            </w:pPr>
            <w:r w:rsidRPr="001D5443">
              <w:t xml:space="preserve">Represent the organisation in critical and challenging negotiations, including those that are cross-jurisdictional </w:t>
            </w:r>
          </w:p>
          <w:p w14:paraId="16589B45" w14:textId="77777777" w:rsidR="001D5443" w:rsidRPr="001D5443" w:rsidRDefault="001D5443" w:rsidP="00FF02C9">
            <w:pPr>
              <w:pStyle w:val="ListParagraph"/>
              <w:numPr>
                <w:ilvl w:val="0"/>
                <w:numId w:val="33"/>
              </w:numPr>
              <w:spacing w:after="0" w:line="280" w:lineRule="atLeast"/>
              <w:ind w:left="375" w:hanging="375"/>
            </w:pPr>
            <w:r w:rsidRPr="001D5443">
              <w:t xml:space="preserve">Achieve effective solutions when dealing with ambiguous or conflicting positions </w:t>
            </w:r>
          </w:p>
          <w:p w14:paraId="604953EC" w14:textId="77777777" w:rsidR="001D5443" w:rsidRPr="001D5443" w:rsidRDefault="001D5443" w:rsidP="00FF02C9">
            <w:pPr>
              <w:pStyle w:val="ListParagraph"/>
              <w:numPr>
                <w:ilvl w:val="0"/>
                <w:numId w:val="33"/>
              </w:numPr>
              <w:spacing w:after="0" w:line="280" w:lineRule="atLeast"/>
              <w:ind w:left="375" w:hanging="375"/>
            </w:pPr>
            <w:r w:rsidRPr="001D5443">
              <w:t xml:space="preserve">Anticipate and avoid conflict across organisations and with senior internal and external stakeholders </w:t>
            </w:r>
          </w:p>
          <w:p w14:paraId="3F1B314E" w14:textId="782564DD" w:rsidR="00572D40" w:rsidRPr="009261DE" w:rsidRDefault="001D5443" w:rsidP="00FF02C9">
            <w:pPr>
              <w:pStyle w:val="ListParagraph"/>
              <w:numPr>
                <w:ilvl w:val="0"/>
                <w:numId w:val="33"/>
              </w:numPr>
              <w:spacing w:after="0" w:line="280" w:lineRule="atLeast"/>
              <w:ind w:left="375" w:hanging="375"/>
            </w:pPr>
            <w:r w:rsidRPr="001D5443">
              <w:t>Identify contentious issues, direct discussion and debate, and steer parties towards an effective resolution</w:t>
            </w:r>
          </w:p>
        </w:tc>
        <w:sdt>
          <w:sdtPr>
            <w:rPr>
              <w:rFonts w:cs="Times New Roman"/>
            </w:rPr>
            <w:alias w:val="Select Level"/>
            <w:tag w:val="Select Level"/>
            <w:id w:val="1490523723"/>
            <w:placeholder>
              <w:docPart w:val="4F5C8E7E0D994BB8BEEC39383B3041AC"/>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113F51EF" w14:textId="4075A38F" w:rsidR="00572D40" w:rsidRPr="00572D40" w:rsidRDefault="0069350A" w:rsidP="00572D40">
                <w:pPr>
                  <w:spacing w:before="40" w:after="40" w:line="280" w:lineRule="atLeast"/>
                  <w:rPr>
                    <w:rFonts w:cs="Times New Roman"/>
                  </w:rPr>
                </w:pPr>
                <w:r>
                  <w:rPr>
                    <w:rFonts w:cs="Times New Roman"/>
                  </w:rPr>
                  <w:t>Highly Advanced</w:t>
                </w:r>
              </w:p>
            </w:tc>
          </w:sdtContent>
        </w:sdt>
      </w:tr>
      <w:tr w:rsidR="00572D40" w:rsidRPr="00572D40" w14:paraId="153FEE7C" w14:textId="77777777" w:rsidTr="001444B7">
        <w:trPr>
          <w:cantSplit/>
        </w:trPr>
        <w:tc>
          <w:tcPr>
            <w:tcW w:w="1464" w:type="dxa"/>
          </w:tcPr>
          <w:p w14:paraId="683E43DB" w14:textId="77777777" w:rsidR="00572D40" w:rsidRPr="00572D40" w:rsidRDefault="00572D40" w:rsidP="00572D40">
            <w:r w:rsidRPr="00572D40">
              <w:rPr>
                <w:rFonts w:cs="Times New Roman"/>
                <w:noProof/>
              </w:rPr>
              <w:lastRenderedPageBreak/>
              <w:drawing>
                <wp:inline distT="0" distB="0" distL="0" distR="0" wp14:anchorId="3A77ACFF" wp14:editId="1C3488F5">
                  <wp:extent cx="809625" cy="809625"/>
                  <wp:effectExtent l="0" t="0" r="0" b="0"/>
                  <wp:docPr id="3"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15">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37BE2949" w14:textId="77777777" w:rsidR="00572D40" w:rsidRPr="00572D40" w:rsidRDefault="00572D40" w:rsidP="00572D40">
            <w:pPr>
              <w:keepNext/>
              <w:spacing w:before="40" w:after="40" w:line="280" w:lineRule="atLeast"/>
              <w:rPr>
                <w:b/>
              </w:rPr>
            </w:pPr>
            <w:r w:rsidRPr="00572D40">
              <w:rPr>
                <w:b/>
              </w:rPr>
              <w:t>Deliver Results</w:t>
            </w:r>
          </w:p>
          <w:p w14:paraId="1542B19C" w14:textId="77777777" w:rsidR="00572D40" w:rsidRPr="00572D40" w:rsidRDefault="00572D40" w:rsidP="00572D40">
            <w:pPr>
              <w:spacing w:before="40" w:after="40" w:line="280" w:lineRule="atLeast"/>
              <w:rPr>
                <w:rFonts w:cs="Times New Roman"/>
              </w:rPr>
            </w:pPr>
            <w:r w:rsidRPr="00572D40">
              <w:rPr>
                <w:rFonts w:cs="Times New Roman"/>
              </w:rPr>
              <w:t>Achieve results through the efficient use of resources and a commitment to quality outcomes</w:t>
            </w:r>
          </w:p>
        </w:tc>
        <w:tc>
          <w:tcPr>
            <w:tcW w:w="4962" w:type="dxa"/>
          </w:tcPr>
          <w:p w14:paraId="13891B9D" w14:textId="77777777" w:rsidR="009F1DF4" w:rsidRPr="009F1DF4" w:rsidRDefault="009F1DF4" w:rsidP="00FF02C9">
            <w:pPr>
              <w:pStyle w:val="ListParagraph"/>
              <w:numPr>
                <w:ilvl w:val="0"/>
                <w:numId w:val="33"/>
              </w:numPr>
              <w:spacing w:after="0" w:line="280" w:lineRule="atLeast"/>
              <w:ind w:left="375" w:hanging="375"/>
            </w:pPr>
            <w:r w:rsidRPr="009F1DF4">
              <w:t xml:space="preserve">Use own professional knowledge and the expertise of others to drive forward organisational and government objectives </w:t>
            </w:r>
          </w:p>
          <w:p w14:paraId="0DF506D1" w14:textId="77777777" w:rsidR="009F1DF4" w:rsidRPr="009F1DF4" w:rsidRDefault="009F1DF4" w:rsidP="00FF02C9">
            <w:pPr>
              <w:pStyle w:val="ListParagraph"/>
              <w:numPr>
                <w:ilvl w:val="0"/>
                <w:numId w:val="33"/>
              </w:numPr>
              <w:spacing w:after="0" w:line="280" w:lineRule="atLeast"/>
              <w:ind w:left="375" w:hanging="375"/>
            </w:pPr>
            <w:r w:rsidRPr="009F1DF4">
              <w:t xml:space="preserve">Create a culture of achievement, fostering on-time and on-budget quality outcomes in the organisation </w:t>
            </w:r>
          </w:p>
          <w:p w14:paraId="0C133CEC" w14:textId="77777777" w:rsidR="009F1DF4" w:rsidRPr="009F1DF4" w:rsidRDefault="009F1DF4" w:rsidP="00FF02C9">
            <w:pPr>
              <w:pStyle w:val="ListParagraph"/>
              <w:numPr>
                <w:ilvl w:val="0"/>
                <w:numId w:val="33"/>
              </w:numPr>
              <w:spacing w:after="0" w:line="280" w:lineRule="atLeast"/>
              <w:ind w:left="375" w:hanging="375"/>
            </w:pPr>
            <w:r w:rsidRPr="009F1DF4">
              <w:t xml:space="preserve">Identify, recognise and celebrate success </w:t>
            </w:r>
          </w:p>
          <w:p w14:paraId="5914D7AA" w14:textId="77777777" w:rsidR="009F1DF4" w:rsidRPr="009F1DF4" w:rsidRDefault="009F1DF4" w:rsidP="00FF02C9">
            <w:pPr>
              <w:pStyle w:val="ListParagraph"/>
              <w:numPr>
                <w:ilvl w:val="0"/>
                <w:numId w:val="33"/>
              </w:numPr>
              <w:spacing w:after="0" w:line="280" w:lineRule="atLeast"/>
              <w:ind w:left="375" w:hanging="375"/>
            </w:pPr>
            <w:r w:rsidRPr="009F1DF4">
              <w:t xml:space="preserve">Establish systems to ensure all staff are able to identify direct connections between their efforts and organisational </w:t>
            </w:r>
            <w:proofErr w:type="gramStart"/>
            <w:r w:rsidRPr="009F1DF4">
              <w:t>outcomes</w:t>
            </w:r>
            <w:proofErr w:type="gramEnd"/>
            <w:r w:rsidRPr="009F1DF4">
              <w:t xml:space="preserve"> </w:t>
            </w:r>
          </w:p>
          <w:p w14:paraId="0FA27BDD" w14:textId="77777777" w:rsidR="009F1DF4" w:rsidRPr="009F1DF4" w:rsidRDefault="009F1DF4" w:rsidP="00FF02C9">
            <w:pPr>
              <w:pStyle w:val="ListParagraph"/>
              <w:numPr>
                <w:ilvl w:val="0"/>
                <w:numId w:val="33"/>
              </w:numPr>
              <w:spacing w:after="0" w:line="280" w:lineRule="atLeast"/>
              <w:ind w:left="375" w:hanging="375"/>
            </w:pPr>
            <w:r w:rsidRPr="009F1DF4">
              <w:t xml:space="preserve">Identify and remove potential barriers or hurdles to achieving outcomes </w:t>
            </w:r>
          </w:p>
          <w:p w14:paraId="3AA46A37" w14:textId="67767E5C" w:rsidR="00572D40" w:rsidRPr="00572D40" w:rsidRDefault="009F1DF4" w:rsidP="00FF02C9">
            <w:pPr>
              <w:pStyle w:val="ListParagraph"/>
              <w:numPr>
                <w:ilvl w:val="0"/>
                <w:numId w:val="33"/>
              </w:numPr>
              <w:spacing w:after="0" w:line="280" w:lineRule="atLeast"/>
              <w:ind w:left="375" w:hanging="375"/>
            </w:pPr>
            <w:r w:rsidRPr="009F1DF4">
              <w:t>Initiate and communicate high-level priorities for the organisation to achieve government outcomes</w:t>
            </w:r>
          </w:p>
        </w:tc>
        <w:sdt>
          <w:sdtPr>
            <w:rPr>
              <w:rFonts w:cs="Times New Roman"/>
            </w:rPr>
            <w:alias w:val="Select Level"/>
            <w:tag w:val="Select Level"/>
            <w:id w:val="1528840608"/>
            <w:placeholder>
              <w:docPart w:val="AFBB10CED22644A088E96D641E5990B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508B90D4" w14:textId="66CEA128" w:rsidR="00572D40" w:rsidRPr="00572D40" w:rsidRDefault="009F1DF4" w:rsidP="00572D40">
                <w:pPr>
                  <w:spacing w:before="40" w:after="40" w:line="280" w:lineRule="atLeast"/>
                  <w:rPr>
                    <w:rFonts w:cs="Times New Roman"/>
                  </w:rPr>
                </w:pPr>
                <w:r>
                  <w:rPr>
                    <w:rFonts w:cs="Times New Roman"/>
                  </w:rPr>
                  <w:t>Highly Advanced</w:t>
                </w:r>
              </w:p>
            </w:tc>
          </w:sdtContent>
        </w:sdt>
      </w:tr>
      <w:tr w:rsidR="00572D40" w:rsidRPr="00572D40" w14:paraId="65828ADC" w14:textId="77777777" w:rsidTr="001444B7">
        <w:trPr>
          <w:cantSplit/>
        </w:trPr>
        <w:tc>
          <w:tcPr>
            <w:tcW w:w="1464" w:type="dxa"/>
          </w:tcPr>
          <w:p w14:paraId="50ACB9E0" w14:textId="77777777" w:rsidR="00572D40" w:rsidRPr="00572D40" w:rsidRDefault="00572D40" w:rsidP="00572D40">
            <w:pPr>
              <w:rPr>
                <w:noProof/>
              </w:rPr>
            </w:pPr>
            <w:r w:rsidRPr="00572D40">
              <w:rPr>
                <w:rFonts w:cs="Times New Roman"/>
                <w:noProof/>
              </w:rPr>
              <w:drawing>
                <wp:inline distT="0" distB="0" distL="0" distR="0" wp14:anchorId="2676DC13" wp14:editId="38E579CD">
                  <wp:extent cx="809625" cy="809625"/>
                  <wp:effectExtent l="0" t="0" r="0" b="0"/>
                  <wp:docPr id="14"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15">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0D63B460" w14:textId="77777777" w:rsidR="00572D40" w:rsidRPr="00572D40" w:rsidRDefault="00572D40" w:rsidP="00572D40">
            <w:pPr>
              <w:keepNext/>
              <w:spacing w:before="40" w:after="40" w:line="280" w:lineRule="atLeast"/>
              <w:rPr>
                <w:b/>
              </w:rPr>
            </w:pPr>
            <w:r w:rsidRPr="00572D40">
              <w:rPr>
                <w:b/>
              </w:rPr>
              <w:t>Plan and Prioritise</w:t>
            </w:r>
          </w:p>
          <w:p w14:paraId="450B6CDD" w14:textId="77777777" w:rsidR="00572D40" w:rsidRPr="00572D40" w:rsidRDefault="00572D40" w:rsidP="00572D40">
            <w:pPr>
              <w:keepNext/>
              <w:spacing w:before="40" w:after="40" w:line="280" w:lineRule="atLeast"/>
              <w:rPr>
                <w:b/>
              </w:rPr>
            </w:pPr>
            <w:r w:rsidRPr="00572D40">
              <w:t>Plan to achieve priority outcomes and respond flexibly to changing circumstances</w:t>
            </w:r>
          </w:p>
        </w:tc>
        <w:tc>
          <w:tcPr>
            <w:tcW w:w="4962" w:type="dxa"/>
          </w:tcPr>
          <w:p w14:paraId="1E9EAE2D" w14:textId="77777777" w:rsidR="009F1DF4" w:rsidRPr="009F1DF4" w:rsidRDefault="009F1DF4" w:rsidP="00FF02C9">
            <w:pPr>
              <w:pStyle w:val="ListParagraph"/>
              <w:numPr>
                <w:ilvl w:val="0"/>
                <w:numId w:val="33"/>
              </w:numPr>
              <w:spacing w:after="0" w:line="280" w:lineRule="atLeast"/>
              <w:ind w:left="375" w:hanging="375"/>
            </w:pPr>
            <w:r w:rsidRPr="009F1DF4">
              <w:t xml:space="preserve">Understand the links between the business unit, organisation and the whole-of-government agenda </w:t>
            </w:r>
          </w:p>
          <w:p w14:paraId="488CA50D" w14:textId="77777777" w:rsidR="009F1DF4" w:rsidRPr="009F1DF4" w:rsidRDefault="009F1DF4" w:rsidP="00FF02C9">
            <w:pPr>
              <w:pStyle w:val="ListParagraph"/>
              <w:numPr>
                <w:ilvl w:val="0"/>
                <w:numId w:val="33"/>
              </w:numPr>
              <w:spacing w:after="0" w:line="280" w:lineRule="atLeast"/>
              <w:ind w:left="375" w:hanging="375"/>
            </w:pPr>
            <w:r w:rsidRPr="009F1DF4">
              <w:t xml:space="preserve">Ensure business plan goals are clear and appropriate and include contingency provisions </w:t>
            </w:r>
          </w:p>
          <w:p w14:paraId="56A4C01C" w14:textId="77777777" w:rsidR="009F1DF4" w:rsidRPr="009F1DF4" w:rsidRDefault="009F1DF4" w:rsidP="00FF02C9">
            <w:pPr>
              <w:pStyle w:val="ListParagraph"/>
              <w:numPr>
                <w:ilvl w:val="0"/>
                <w:numId w:val="33"/>
              </w:numPr>
              <w:spacing w:after="0" w:line="280" w:lineRule="atLeast"/>
              <w:ind w:left="375" w:hanging="375"/>
            </w:pPr>
            <w:r w:rsidRPr="009F1DF4">
              <w:t xml:space="preserve">Monitor the progress of initiatives and make necessary adjustments </w:t>
            </w:r>
          </w:p>
          <w:p w14:paraId="096ACA97" w14:textId="77777777" w:rsidR="009F1DF4" w:rsidRPr="009F1DF4" w:rsidRDefault="009F1DF4" w:rsidP="00FF02C9">
            <w:pPr>
              <w:pStyle w:val="ListParagraph"/>
              <w:numPr>
                <w:ilvl w:val="0"/>
                <w:numId w:val="33"/>
              </w:numPr>
              <w:spacing w:after="0" w:line="280" w:lineRule="atLeast"/>
              <w:ind w:left="375" w:hanging="375"/>
            </w:pPr>
            <w:r w:rsidRPr="009F1DF4">
              <w:t xml:space="preserve">Anticipate and assess the impact of changes, including government policy and economic conditions, on business plans and initiatives and respond appropriately </w:t>
            </w:r>
          </w:p>
          <w:p w14:paraId="60EAC338" w14:textId="77777777" w:rsidR="009F1DF4" w:rsidRPr="009F1DF4" w:rsidRDefault="009F1DF4" w:rsidP="00FF02C9">
            <w:pPr>
              <w:pStyle w:val="ListParagraph"/>
              <w:numPr>
                <w:ilvl w:val="0"/>
                <w:numId w:val="33"/>
              </w:numPr>
              <w:spacing w:after="0" w:line="280" w:lineRule="atLeast"/>
              <w:ind w:left="375" w:hanging="375"/>
            </w:pPr>
            <w:r w:rsidRPr="009F1DF4">
              <w:t xml:space="preserve">Consider the implications of a wide range of complex issues and shift business priorities when necessary </w:t>
            </w:r>
          </w:p>
          <w:p w14:paraId="625C37A5" w14:textId="2950164F" w:rsidR="00572D40" w:rsidRPr="00572D40" w:rsidRDefault="009F1DF4" w:rsidP="00FF02C9">
            <w:pPr>
              <w:pStyle w:val="ListParagraph"/>
              <w:numPr>
                <w:ilvl w:val="0"/>
                <w:numId w:val="33"/>
              </w:numPr>
              <w:spacing w:after="0" w:line="280" w:lineRule="atLeast"/>
              <w:ind w:left="375" w:hanging="375"/>
            </w:pPr>
            <w:r w:rsidRPr="009F1DF4">
              <w:t>Undertake planning to help the organisation transition through change initiatives, and evaluate progress and outcomes to inform future planning</w:t>
            </w:r>
          </w:p>
        </w:tc>
        <w:sdt>
          <w:sdtPr>
            <w:rPr>
              <w:rFonts w:cs="Times New Roman"/>
            </w:rPr>
            <w:alias w:val="Select Level"/>
            <w:tag w:val="Select Level"/>
            <w:id w:val="838740012"/>
            <w:placeholder>
              <w:docPart w:val="77DD36C99904496CA5240B5C0090820F"/>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06CF9B39" w14:textId="5024FBB6" w:rsidR="00572D40" w:rsidRPr="00572D40" w:rsidRDefault="009F1DF4" w:rsidP="00572D40">
                <w:pPr>
                  <w:spacing w:before="40" w:after="40" w:line="280" w:lineRule="atLeast"/>
                  <w:rPr>
                    <w:rFonts w:cs="Times New Roman"/>
                  </w:rPr>
                </w:pPr>
                <w:r>
                  <w:rPr>
                    <w:rFonts w:cs="Times New Roman"/>
                  </w:rPr>
                  <w:t>Advanced</w:t>
                </w:r>
              </w:p>
            </w:tc>
          </w:sdtContent>
        </w:sdt>
      </w:tr>
      <w:tr w:rsidR="00572D40" w:rsidRPr="00572D40" w14:paraId="4555C0EA" w14:textId="77777777" w:rsidTr="001444B7">
        <w:trPr>
          <w:cantSplit/>
        </w:trPr>
        <w:tc>
          <w:tcPr>
            <w:tcW w:w="1464" w:type="dxa"/>
          </w:tcPr>
          <w:p w14:paraId="7ED152A4" w14:textId="77777777" w:rsidR="00572D40" w:rsidRPr="00572D40" w:rsidRDefault="00572D40" w:rsidP="00572D40">
            <w:pPr>
              <w:rPr>
                <w:noProof/>
                <w:lang w:eastAsia="en-AU"/>
              </w:rPr>
            </w:pPr>
            <w:r w:rsidRPr="00572D40">
              <w:rPr>
                <w:rFonts w:cs="Times New Roman"/>
                <w:noProof/>
              </w:rPr>
              <w:drawing>
                <wp:inline distT="0" distB="0" distL="0" distR="0" wp14:anchorId="3B515159" wp14:editId="39AA98E7">
                  <wp:extent cx="809625" cy="809625"/>
                  <wp:effectExtent l="0" t="0" r="0" b="0"/>
                  <wp:docPr id="6"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15">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3F5C6340" w14:textId="77777777" w:rsidR="00572D40" w:rsidRPr="00572D40" w:rsidRDefault="00572D40" w:rsidP="00572D40">
            <w:pPr>
              <w:keepNext/>
              <w:spacing w:before="40" w:after="40" w:line="280" w:lineRule="atLeast"/>
              <w:rPr>
                <w:b/>
              </w:rPr>
            </w:pPr>
            <w:r w:rsidRPr="00572D40">
              <w:rPr>
                <w:b/>
              </w:rPr>
              <w:t>Demonstrate Accountability</w:t>
            </w:r>
          </w:p>
          <w:p w14:paraId="565869E3" w14:textId="77777777" w:rsidR="00572D40" w:rsidRPr="00572D40" w:rsidRDefault="00572D40" w:rsidP="00572D40">
            <w:pPr>
              <w:spacing w:before="40" w:after="40" w:line="280" w:lineRule="atLeast"/>
              <w:rPr>
                <w:rFonts w:cs="Times New Roman"/>
                <w:b/>
                <w:bCs/>
                <w:color w:val="000000"/>
              </w:rPr>
            </w:pPr>
            <w:r w:rsidRPr="00572D40">
              <w:rPr>
                <w:rFonts w:cs="Times New Roman"/>
              </w:rPr>
              <w:t>Be proactive and responsible for own actions, and adhere to legislation, policy and guidelines</w:t>
            </w:r>
          </w:p>
        </w:tc>
        <w:tc>
          <w:tcPr>
            <w:tcW w:w="4962" w:type="dxa"/>
          </w:tcPr>
          <w:p w14:paraId="574B633D" w14:textId="77777777" w:rsidR="00272D09" w:rsidRPr="00272D09" w:rsidRDefault="00272D09" w:rsidP="00FF02C9">
            <w:pPr>
              <w:pStyle w:val="ListParagraph"/>
              <w:numPr>
                <w:ilvl w:val="0"/>
                <w:numId w:val="33"/>
              </w:numPr>
              <w:spacing w:after="0" w:line="280" w:lineRule="atLeast"/>
              <w:ind w:left="375" w:hanging="375"/>
            </w:pPr>
            <w:r w:rsidRPr="00272D09">
              <w:t xml:space="preserve">Design and develop systems to establish and measure accountabilities </w:t>
            </w:r>
          </w:p>
          <w:p w14:paraId="022B1286" w14:textId="77777777" w:rsidR="00272D09" w:rsidRPr="00272D09" w:rsidRDefault="00272D09" w:rsidP="00FF02C9">
            <w:pPr>
              <w:pStyle w:val="ListParagraph"/>
              <w:numPr>
                <w:ilvl w:val="0"/>
                <w:numId w:val="33"/>
              </w:numPr>
              <w:spacing w:after="0" w:line="280" w:lineRule="atLeast"/>
              <w:ind w:left="375" w:hanging="375"/>
            </w:pPr>
            <w:r w:rsidRPr="00272D09">
              <w:t xml:space="preserve">Ensure accountabilities are exercised in line with government and business goals </w:t>
            </w:r>
          </w:p>
          <w:p w14:paraId="49725FB8" w14:textId="77777777" w:rsidR="00272D09" w:rsidRPr="00272D09" w:rsidRDefault="00272D09" w:rsidP="00FF02C9">
            <w:pPr>
              <w:pStyle w:val="ListParagraph"/>
              <w:numPr>
                <w:ilvl w:val="0"/>
                <w:numId w:val="33"/>
              </w:numPr>
              <w:spacing w:after="0" w:line="280" w:lineRule="atLeast"/>
              <w:ind w:left="375" w:hanging="375"/>
            </w:pPr>
            <w:r w:rsidRPr="00272D09">
              <w:t xml:space="preserve">Exercise due diligence to ensure work health and safety risks are addressed </w:t>
            </w:r>
          </w:p>
          <w:p w14:paraId="43CEE2CC" w14:textId="77777777" w:rsidR="00272D09" w:rsidRPr="00272D09" w:rsidRDefault="00272D09" w:rsidP="00FF02C9">
            <w:pPr>
              <w:pStyle w:val="ListParagraph"/>
              <w:numPr>
                <w:ilvl w:val="0"/>
                <w:numId w:val="33"/>
              </w:numPr>
              <w:spacing w:after="0" w:line="280" w:lineRule="atLeast"/>
              <w:ind w:left="375" w:hanging="375"/>
            </w:pPr>
            <w:r w:rsidRPr="00272D09">
              <w:t xml:space="preserve">Oversee quality assurance practices </w:t>
            </w:r>
          </w:p>
          <w:p w14:paraId="72DF8B7E" w14:textId="77777777" w:rsidR="00272D09" w:rsidRPr="00272D09" w:rsidRDefault="00272D09" w:rsidP="00FF02C9">
            <w:pPr>
              <w:pStyle w:val="ListParagraph"/>
              <w:numPr>
                <w:ilvl w:val="0"/>
                <w:numId w:val="33"/>
              </w:numPr>
              <w:spacing w:after="0" w:line="280" w:lineRule="atLeast"/>
              <w:ind w:left="375" w:hanging="375"/>
            </w:pPr>
            <w:r w:rsidRPr="00272D09">
              <w:t xml:space="preserve">Model the highest standards of financial probity, demonstrating respect for public monies and other resources </w:t>
            </w:r>
          </w:p>
          <w:p w14:paraId="04F74362" w14:textId="77777777" w:rsidR="00272D09" w:rsidRPr="00272D09" w:rsidRDefault="00272D09" w:rsidP="00FF02C9">
            <w:pPr>
              <w:pStyle w:val="ListParagraph"/>
              <w:numPr>
                <w:ilvl w:val="0"/>
                <w:numId w:val="33"/>
              </w:numPr>
              <w:spacing w:after="0" w:line="280" w:lineRule="atLeast"/>
              <w:ind w:left="375" w:hanging="375"/>
            </w:pPr>
            <w:r w:rsidRPr="00272D09">
              <w:t xml:space="preserve">Monitor and maintain business-unit knowledge of and compliance with legislative and regulatory frameworks </w:t>
            </w:r>
          </w:p>
          <w:p w14:paraId="18E308ED" w14:textId="1CE0BB94" w:rsidR="00572D40" w:rsidRPr="00572D40" w:rsidRDefault="00272D09" w:rsidP="00FF02C9">
            <w:pPr>
              <w:pStyle w:val="ListParagraph"/>
              <w:numPr>
                <w:ilvl w:val="0"/>
                <w:numId w:val="33"/>
              </w:numPr>
              <w:spacing w:after="0" w:line="280" w:lineRule="atLeast"/>
              <w:ind w:left="375" w:hanging="375"/>
            </w:pPr>
            <w:r w:rsidRPr="00272D09">
              <w:t>Incorporate sound risk management principles and strategies into business planning</w:t>
            </w:r>
          </w:p>
        </w:tc>
        <w:sdt>
          <w:sdtPr>
            <w:rPr>
              <w:rFonts w:cs="Times New Roman"/>
            </w:rPr>
            <w:alias w:val="Select Level"/>
            <w:tag w:val="Select Level"/>
            <w:id w:val="-1724357409"/>
            <w:placeholder>
              <w:docPart w:val="B92D21F34A1D4A13818E9C97D38EDFF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58DA2F4F" w14:textId="04656AA8"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71D64C03" w14:textId="77777777" w:rsidTr="001444B7">
        <w:trPr>
          <w:cantSplit/>
        </w:trPr>
        <w:tc>
          <w:tcPr>
            <w:tcW w:w="1464" w:type="dxa"/>
          </w:tcPr>
          <w:p w14:paraId="1E69C1F1" w14:textId="77777777" w:rsidR="00572D40" w:rsidRPr="00572D40" w:rsidRDefault="00572D40" w:rsidP="00572D40">
            <w:pPr>
              <w:rPr>
                <w:noProof/>
              </w:rPr>
            </w:pPr>
            <w:r w:rsidRPr="00572D40">
              <w:rPr>
                <w:rFonts w:cs="Times New Roman"/>
                <w:noProof/>
              </w:rPr>
              <w:lastRenderedPageBreak/>
              <w:drawing>
                <wp:inline distT="0" distB="0" distL="0" distR="0" wp14:anchorId="6CDEE112" wp14:editId="3D6D58BD">
                  <wp:extent cx="809625" cy="809625"/>
                  <wp:effectExtent l="0" t="0" r="0" b="0"/>
                  <wp:docPr id="23" name="business-enablers"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16">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5A4205B4" w14:textId="77777777" w:rsidR="00572D40" w:rsidRPr="00572D40" w:rsidRDefault="00572D40" w:rsidP="00572D40">
            <w:pPr>
              <w:keepNext/>
              <w:spacing w:before="40" w:after="40" w:line="280" w:lineRule="atLeast"/>
              <w:rPr>
                <w:b/>
              </w:rPr>
            </w:pPr>
            <w:r w:rsidRPr="00572D40">
              <w:rPr>
                <w:b/>
              </w:rPr>
              <w:t>Procurement and Contract Management</w:t>
            </w:r>
          </w:p>
          <w:p w14:paraId="31E1AB59" w14:textId="77777777" w:rsidR="00572D40" w:rsidRPr="00572D40" w:rsidRDefault="00572D40" w:rsidP="00572D40">
            <w:pPr>
              <w:keepNext/>
              <w:spacing w:before="40" w:after="40" w:line="280" w:lineRule="atLeast"/>
              <w:rPr>
                <w:b/>
              </w:rPr>
            </w:pPr>
            <w:r w:rsidRPr="00572D40">
              <w:t>Understand and apply procurement processes to ensure effective purchasing and contract performance</w:t>
            </w:r>
          </w:p>
        </w:tc>
        <w:tc>
          <w:tcPr>
            <w:tcW w:w="4962" w:type="dxa"/>
          </w:tcPr>
          <w:p w14:paraId="0F7E468A" w14:textId="77777777" w:rsidR="00272D09" w:rsidRPr="00272D09" w:rsidRDefault="00272D09" w:rsidP="00FF02C9">
            <w:pPr>
              <w:pStyle w:val="ListParagraph"/>
              <w:numPr>
                <w:ilvl w:val="0"/>
                <w:numId w:val="33"/>
              </w:numPr>
              <w:spacing w:after="0" w:line="280" w:lineRule="atLeast"/>
              <w:ind w:left="375" w:hanging="375"/>
            </w:pPr>
            <w:r w:rsidRPr="00272D09">
              <w:t xml:space="preserve">Ensure that employees and contractors apply government and organisational procurement and contract management policies </w:t>
            </w:r>
          </w:p>
          <w:p w14:paraId="7A64D3F3" w14:textId="77777777" w:rsidR="00272D09" w:rsidRPr="00272D09" w:rsidRDefault="00272D09" w:rsidP="00FF02C9">
            <w:pPr>
              <w:pStyle w:val="ListParagraph"/>
              <w:numPr>
                <w:ilvl w:val="0"/>
                <w:numId w:val="33"/>
              </w:numPr>
              <w:spacing w:after="0" w:line="280" w:lineRule="atLeast"/>
              <w:ind w:left="375" w:hanging="375"/>
            </w:pPr>
            <w:r w:rsidRPr="00272D09">
              <w:t xml:space="preserve">Monitor procurement and contract management risks and ensure that this informs contract development, management and procurement decisions </w:t>
            </w:r>
          </w:p>
          <w:p w14:paraId="09241DD9" w14:textId="77777777" w:rsidR="00272D09" w:rsidRPr="00272D09" w:rsidRDefault="00272D09" w:rsidP="00FF02C9">
            <w:pPr>
              <w:pStyle w:val="ListParagraph"/>
              <w:numPr>
                <w:ilvl w:val="0"/>
                <w:numId w:val="33"/>
              </w:numPr>
              <w:spacing w:after="0" w:line="280" w:lineRule="atLeast"/>
              <w:ind w:left="375" w:hanging="375"/>
            </w:pPr>
            <w:r w:rsidRPr="00272D09">
              <w:t xml:space="preserve">Promote effective risk management in procurement </w:t>
            </w:r>
          </w:p>
          <w:p w14:paraId="4999B804" w14:textId="77777777" w:rsidR="00272D09" w:rsidRPr="00272D09" w:rsidRDefault="00272D09" w:rsidP="00FF02C9">
            <w:pPr>
              <w:pStyle w:val="ListParagraph"/>
              <w:numPr>
                <w:ilvl w:val="0"/>
                <w:numId w:val="33"/>
              </w:numPr>
              <w:spacing w:after="0" w:line="280" w:lineRule="atLeast"/>
              <w:ind w:left="375" w:hanging="375"/>
            </w:pPr>
            <w:r w:rsidRPr="00272D09">
              <w:t xml:space="preserve">Implement effective governance arrangements to monitor provider, supplier and contractor performance against contracted deliverables and outcomes </w:t>
            </w:r>
          </w:p>
          <w:p w14:paraId="397750D2" w14:textId="29355569" w:rsidR="00572D40" w:rsidRPr="00572D40" w:rsidRDefault="00272D09" w:rsidP="00FF02C9">
            <w:pPr>
              <w:pStyle w:val="ListParagraph"/>
              <w:numPr>
                <w:ilvl w:val="0"/>
                <w:numId w:val="33"/>
              </w:numPr>
              <w:spacing w:after="0" w:line="280" w:lineRule="atLeast"/>
              <w:ind w:left="375" w:hanging="375"/>
            </w:pPr>
            <w:r w:rsidRPr="00272D09">
              <w:t>Represent the organisation in resolving complex or sensitive disputes with providers, suppliers and contractors</w:t>
            </w:r>
          </w:p>
        </w:tc>
        <w:sdt>
          <w:sdtPr>
            <w:rPr>
              <w:rFonts w:cs="Times New Roman"/>
            </w:rPr>
            <w:alias w:val="Select Level"/>
            <w:tag w:val="Select Level"/>
            <w:id w:val="-183357265"/>
            <w:placeholder>
              <w:docPart w:val="37A7607599744D53B2F6867FEDB745E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316459D0" w14:textId="00B43F04"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3C6A1D63" w14:textId="77777777" w:rsidTr="001444B7">
        <w:trPr>
          <w:cantSplit/>
        </w:trPr>
        <w:tc>
          <w:tcPr>
            <w:tcW w:w="1464" w:type="dxa"/>
          </w:tcPr>
          <w:p w14:paraId="452F0BEC" w14:textId="77777777" w:rsidR="00572D40" w:rsidRPr="00572D40" w:rsidRDefault="00572D40" w:rsidP="00572D40">
            <w:pPr>
              <w:rPr>
                <w:noProof/>
              </w:rPr>
            </w:pPr>
            <w:r w:rsidRPr="00572D40">
              <w:rPr>
                <w:rFonts w:cs="Times New Roman"/>
                <w:noProof/>
              </w:rPr>
              <w:drawing>
                <wp:inline distT="0" distB="0" distL="0" distR="0" wp14:anchorId="26F22566" wp14:editId="3291929F">
                  <wp:extent cx="809625" cy="809625"/>
                  <wp:effectExtent l="0" t="0" r="0" b="0"/>
                  <wp:docPr id="96" name="Picture 96"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16">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505" w:type="dxa"/>
          </w:tcPr>
          <w:p w14:paraId="38E927E3" w14:textId="77777777" w:rsidR="00572D40" w:rsidRPr="00572D40" w:rsidRDefault="00572D40" w:rsidP="00572D40">
            <w:pPr>
              <w:keepNext/>
              <w:spacing w:before="40" w:after="40" w:line="280" w:lineRule="atLeast"/>
              <w:rPr>
                <w:b/>
              </w:rPr>
            </w:pPr>
            <w:r w:rsidRPr="00572D40">
              <w:rPr>
                <w:b/>
              </w:rPr>
              <w:t>Project Management</w:t>
            </w:r>
          </w:p>
          <w:p w14:paraId="63AC106C" w14:textId="77777777" w:rsidR="00572D40" w:rsidRPr="00572D40" w:rsidRDefault="00572D40" w:rsidP="00572D40">
            <w:pPr>
              <w:keepNext/>
              <w:spacing w:before="40" w:after="40" w:line="280" w:lineRule="atLeast"/>
              <w:rPr>
                <w:b/>
              </w:rPr>
            </w:pPr>
            <w:r w:rsidRPr="00572D40">
              <w:t>Understand and apply effective project planning, coordination and control methods</w:t>
            </w:r>
          </w:p>
        </w:tc>
        <w:tc>
          <w:tcPr>
            <w:tcW w:w="4962" w:type="dxa"/>
          </w:tcPr>
          <w:p w14:paraId="2AF50FCF" w14:textId="77777777" w:rsidR="00CB674E" w:rsidRPr="00CB674E" w:rsidRDefault="00CB674E" w:rsidP="00FF02C9">
            <w:pPr>
              <w:pStyle w:val="ListParagraph"/>
              <w:numPr>
                <w:ilvl w:val="0"/>
                <w:numId w:val="33"/>
              </w:numPr>
              <w:spacing w:after="0" w:line="280" w:lineRule="atLeast"/>
              <w:ind w:left="375" w:hanging="375"/>
            </w:pPr>
            <w:r w:rsidRPr="00CB674E">
              <w:t xml:space="preserve">Ensure there are systems and effective governance processes in place for project management </w:t>
            </w:r>
          </w:p>
          <w:p w14:paraId="166C4168" w14:textId="77777777" w:rsidR="00CB674E" w:rsidRPr="00CB674E" w:rsidRDefault="00CB674E" w:rsidP="00FF02C9">
            <w:pPr>
              <w:pStyle w:val="ListParagraph"/>
              <w:numPr>
                <w:ilvl w:val="0"/>
                <w:numId w:val="33"/>
              </w:numPr>
              <w:spacing w:after="0" w:line="280" w:lineRule="atLeast"/>
              <w:ind w:left="375" w:hanging="375"/>
            </w:pPr>
            <w:r w:rsidRPr="00CB674E">
              <w:t xml:space="preserve">Make decisions on accepting projects based on business cases </w:t>
            </w:r>
          </w:p>
          <w:p w14:paraId="52160384" w14:textId="77777777" w:rsidR="00CB674E" w:rsidRPr="00CB674E" w:rsidRDefault="00CB674E" w:rsidP="00FF02C9">
            <w:pPr>
              <w:pStyle w:val="ListParagraph"/>
              <w:numPr>
                <w:ilvl w:val="0"/>
                <w:numId w:val="33"/>
              </w:numPr>
              <w:spacing w:after="0" w:line="280" w:lineRule="atLeast"/>
              <w:ind w:left="375" w:hanging="375"/>
            </w:pPr>
            <w:r w:rsidRPr="00CB674E">
              <w:t xml:space="preserve">Use the historical, political and broader context to inform project directions and mitigate risk </w:t>
            </w:r>
          </w:p>
          <w:p w14:paraId="3191C126" w14:textId="77777777" w:rsidR="00CB674E" w:rsidRPr="00CB674E" w:rsidRDefault="00CB674E" w:rsidP="00FF02C9">
            <w:pPr>
              <w:pStyle w:val="ListParagraph"/>
              <w:numPr>
                <w:ilvl w:val="0"/>
                <w:numId w:val="33"/>
              </w:numPr>
              <w:spacing w:after="0" w:line="280" w:lineRule="atLeast"/>
              <w:ind w:left="375" w:hanging="375"/>
            </w:pPr>
            <w:r w:rsidRPr="00CB674E">
              <w:t xml:space="preserve">Obtain key stakeholders’ commitment to major project strategies, including cross-organisational initiatives, and ensure ongoing communication </w:t>
            </w:r>
          </w:p>
          <w:p w14:paraId="3FAB9709" w14:textId="77777777" w:rsidR="00CB674E" w:rsidRPr="00CB674E" w:rsidRDefault="00CB674E" w:rsidP="00FF02C9">
            <w:pPr>
              <w:pStyle w:val="ListParagraph"/>
              <w:numPr>
                <w:ilvl w:val="0"/>
                <w:numId w:val="33"/>
              </w:numPr>
              <w:spacing w:after="0" w:line="280" w:lineRule="atLeast"/>
              <w:ind w:left="375" w:hanging="375"/>
            </w:pPr>
            <w:r w:rsidRPr="00CB674E">
              <w:t xml:space="preserve">Ensure that project risks are managed effectively, and appropriate strategies are in place to respond to variances </w:t>
            </w:r>
          </w:p>
          <w:p w14:paraId="34CE1201" w14:textId="77777777" w:rsidR="00CB674E" w:rsidRPr="00CB674E" w:rsidRDefault="00CB674E" w:rsidP="00FF02C9">
            <w:pPr>
              <w:pStyle w:val="ListParagraph"/>
              <w:numPr>
                <w:ilvl w:val="0"/>
                <w:numId w:val="33"/>
              </w:numPr>
              <w:spacing w:after="0" w:line="280" w:lineRule="atLeast"/>
              <w:ind w:left="375" w:hanging="375"/>
            </w:pPr>
            <w:r w:rsidRPr="00CB674E">
              <w:t xml:space="preserve">Drive the changes required to realise the business benefits of the project </w:t>
            </w:r>
          </w:p>
          <w:p w14:paraId="5AFEDAB8" w14:textId="700B02DD" w:rsidR="00572D40" w:rsidRPr="00CB674E" w:rsidRDefault="00CB674E" w:rsidP="00FF02C9">
            <w:pPr>
              <w:pStyle w:val="ListParagraph"/>
              <w:numPr>
                <w:ilvl w:val="0"/>
                <w:numId w:val="33"/>
              </w:numPr>
              <w:spacing w:after="0" w:line="280" w:lineRule="atLeast"/>
              <w:ind w:left="375" w:hanging="375"/>
              <w:rPr>
                <w:rFonts w:cs="Rooney Light"/>
                <w:color w:val="000000"/>
                <w:sz w:val="16"/>
                <w:szCs w:val="16"/>
              </w:rPr>
            </w:pPr>
            <w:r w:rsidRPr="00CB674E">
              <w:t>Ensure that project management decisions consider interdependencies between projects</w:t>
            </w:r>
            <w:r>
              <w:rPr>
                <w:rFonts w:cs="Rooney Light"/>
                <w:color w:val="000000"/>
                <w:sz w:val="16"/>
                <w:szCs w:val="16"/>
              </w:rPr>
              <w:t xml:space="preserve"> </w:t>
            </w:r>
          </w:p>
        </w:tc>
        <w:sdt>
          <w:sdtPr>
            <w:rPr>
              <w:rFonts w:cs="Times New Roman"/>
            </w:rPr>
            <w:alias w:val="Select Level"/>
            <w:tag w:val="Select Level"/>
            <w:id w:val="2116470026"/>
            <w:placeholder>
              <w:docPart w:val="28B20905E07A4E13B2C2150E7B60920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7E19BCBA" w14:textId="2389AB82" w:rsidR="00572D40" w:rsidRPr="00572D40" w:rsidRDefault="0069350A" w:rsidP="00572D40">
                <w:pPr>
                  <w:spacing w:before="40" w:after="40" w:line="280" w:lineRule="atLeast"/>
                  <w:rPr>
                    <w:rFonts w:cs="Times New Roman"/>
                  </w:rPr>
                </w:pPr>
                <w:r>
                  <w:rPr>
                    <w:rFonts w:cs="Times New Roman"/>
                  </w:rPr>
                  <w:t>Highly Advanced</w:t>
                </w:r>
              </w:p>
            </w:tc>
          </w:sdtContent>
        </w:sdt>
      </w:tr>
      <w:tr w:rsidR="00572D40" w:rsidRPr="00572D40" w14:paraId="42BCBDB9" w14:textId="77777777" w:rsidTr="001444B7">
        <w:trPr>
          <w:cantSplit/>
        </w:trPr>
        <w:tc>
          <w:tcPr>
            <w:tcW w:w="1464" w:type="dxa"/>
          </w:tcPr>
          <w:p w14:paraId="4DF63582" w14:textId="77777777" w:rsidR="00572D40" w:rsidRPr="00572D40" w:rsidRDefault="00572D40" w:rsidP="00572D40">
            <w:pPr>
              <w:rPr>
                <w:noProof/>
              </w:rPr>
            </w:pPr>
            <w:r w:rsidRPr="00572D40">
              <w:rPr>
                <w:rFonts w:cs="Times New Roman"/>
                <w:noProof/>
              </w:rPr>
              <w:lastRenderedPageBreak/>
              <w:drawing>
                <wp:inline distT="0" distB="0" distL="0" distR="0" wp14:anchorId="15B2AC11" wp14:editId="7AF4DC40">
                  <wp:extent cx="850900" cy="850900"/>
                  <wp:effectExtent l="0" t="0" r="6350" b="6350"/>
                  <wp:docPr id="28" name="Picture 28"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c>
          <w:tcPr>
            <w:tcW w:w="2505" w:type="dxa"/>
          </w:tcPr>
          <w:p w14:paraId="796F8E32" w14:textId="77777777" w:rsidR="00572D40" w:rsidRPr="00572D40" w:rsidRDefault="00572D40" w:rsidP="00572D40">
            <w:pPr>
              <w:keepNext/>
              <w:spacing w:before="40" w:after="40" w:line="280" w:lineRule="atLeast"/>
              <w:rPr>
                <w:b/>
              </w:rPr>
            </w:pPr>
            <w:r w:rsidRPr="00572D40">
              <w:rPr>
                <w:b/>
              </w:rPr>
              <w:t>Manage and Develop People</w:t>
            </w:r>
          </w:p>
          <w:p w14:paraId="47AF096D" w14:textId="77777777" w:rsidR="00572D40" w:rsidRPr="00572D40" w:rsidRDefault="00572D40" w:rsidP="00572D40">
            <w:pPr>
              <w:keepNext/>
              <w:spacing w:before="40" w:after="40" w:line="280" w:lineRule="atLeast"/>
              <w:rPr>
                <w:b/>
              </w:rPr>
            </w:pPr>
            <w:r w:rsidRPr="00572D40">
              <w:t>Engage and motivate staff, and develop capability and potential in others</w:t>
            </w:r>
          </w:p>
        </w:tc>
        <w:tc>
          <w:tcPr>
            <w:tcW w:w="4962" w:type="dxa"/>
          </w:tcPr>
          <w:p w14:paraId="7ECBA821" w14:textId="77777777" w:rsidR="00190B46" w:rsidRPr="00190B46" w:rsidRDefault="00190B46" w:rsidP="00FF02C9">
            <w:pPr>
              <w:pStyle w:val="ListParagraph"/>
              <w:numPr>
                <w:ilvl w:val="0"/>
                <w:numId w:val="33"/>
              </w:numPr>
              <w:spacing w:after="0" w:line="280" w:lineRule="atLeast"/>
              <w:ind w:left="375" w:hanging="375"/>
            </w:pPr>
            <w:r w:rsidRPr="00190B46">
              <w:t xml:space="preserve">Define and clearly communicate roles, responsibilities and performance standards to achieve team outcomes </w:t>
            </w:r>
          </w:p>
          <w:p w14:paraId="65FE08CD" w14:textId="77777777" w:rsidR="00190B46" w:rsidRPr="00190B46" w:rsidRDefault="00190B46" w:rsidP="00FF02C9">
            <w:pPr>
              <w:pStyle w:val="ListParagraph"/>
              <w:numPr>
                <w:ilvl w:val="0"/>
                <w:numId w:val="33"/>
              </w:numPr>
              <w:spacing w:after="0" w:line="280" w:lineRule="atLeast"/>
              <w:ind w:left="375" w:hanging="375"/>
            </w:pPr>
            <w:r w:rsidRPr="00190B46">
              <w:t xml:space="preserve">Adjust performance development processes to meet the diverse abilities and needs of individuals and teams </w:t>
            </w:r>
          </w:p>
          <w:p w14:paraId="5DA48267" w14:textId="77777777" w:rsidR="00190B46" w:rsidRPr="00190B46" w:rsidRDefault="00190B46" w:rsidP="00FF02C9">
            <w:pPr>
              <w:pStyle w:val="ListParagraph"/>
              <w:numPr>
                <w:ilvl w:val="0"/>
                <w:numId w:val="33"/>
              </w:numPr>
              <w:spacing w:after="0" w:line="280" w:lineRule="atLeast"/>
              <w:ind w:left="375" w:hanging="375"/>
            </w:pPr>
            <w:r w:rsidRPr="00190B46">
              <w:t xml:space="preserve">Develop work plans that consider capability, strengths and opportunities for development </w:t>
            </w:r>
          </w:p>
          <w:p w14:paraId="0B2B92C5" w14:textId="77777777" w:rsidR="00190B46" w:rsidRPr="00190B46" w:rsidRDefault="00190B46" w:rsidP="00FF02C9">
            <w:pPr>
              <w:pStyle w:val="ListParagraph"/>
              <w:numPr>
                <w:ilvl w:val="0"/>
                <w:numId w:val="33"/>
              </w:numPr>
              <w:spacing w:after="0" w:line="280" w:lineRule="atLeast"/>
              <w:ind w:left="375" w:hanging="375"/>
            </w:pPr>
            <w:r w:rsidRPr="00190B46">
              <w:t xml:space="preserve">Be aware of the influences of bias when managing team members </w:t>
            </w:r>
          </w:p>
          <w:p w14:paraId="21AA51E1" w14:textId="77777777" w:rsidR="00190B46" w:rsidRPr="00190B46" w:rsidRDefault="00190B46" w:rsidP="00FF02C9">
            <w:pPr>
              <w:pStyle w:val="ListParagraph"/>
              <w:numPr>
                <w:ilvl w:val="0"/>
                <w:numId w:val="33"/>
              </w:numPr>
              <w:spacing w:after="0" w:line="280" w:lineRule="atLeast"/>
              <w:ind w:left="375" w:hanging="375"/>
            </w:pPr>
            <w:r w:rsidRPr="00190B46">
              <w:t xml:space="preserve">Seek feedback on own management capabilities and develop strategies to address any gaps </w:t>
            </w:r>
          </w:p>
          <w:p w14:paraId="1E13F510" w14:textId="77777777" w:rsidR="00190B46" w:rsidRPr="00190B46" w:rsidRDefault="00190B46" w:rsidP="00FF02C9">
            <w:pPr>
              <w:pStyle w:val="ListParagraph"/>
              <w:numPr>
                <w:ilvl w:val="0"/>
                <w:numId w:val="33"/>
              </w:numPr>
              <w:spacing w:after="0" w:line="280" w:lineRule="atLeast"/>
              <w:ind w:left="375" w:hanging="375"/>
            </w:pPr>
            <w:r w:rsidRPr="00190B46">
              <w:t xml:space="preserve">Address and resolve team and individual performance issues, including unsatisfactory performance, in a timely and effective way </w:t>
            </w:r>
          </w:p>
          <w:p w14:paraId="21097EC7" w14:textId="7EAD35DC" w:rsidR="00572D40" w:rsidRPr="00572D40" w:rsidRDefault="00190B46" w:rsidP="00FF02C9">
            <w:pPr>
              <w:pStyle w:val="ListParagraph"/>
              <w:numPr>
                <w:ilvl w:val="0"/>
                <w:numId w:val="33"/>
              </w:numPr>
              <w:spacing w:after="0" w:line="280" w:lineRule="atLeast"/>
              <w:ind w:left="375" w:hanging="375"/>
            </w:pPr>
            <w:r w:rsidRPr="00190B46">
              <w:t>Monitor and report on team performance in line with established performance development frameworks</w:t>
            </w:r>
          </w:p>
        </w:tc>
        <w:sdt>
          <w:sdtPr>
            <w:rPr>
              <w:rFonts w:cs="Times New Roman"/>
            </w:rPr>
            <w:alias w:val="Select Level"/>
            <w:tag w:val="Select Level"/>
            <w:id w:val="-761368583"/>
            <w:placeholder>
              <w:docPart w:val="2A4EBF3C03C5408C953A123B8B91D148"/>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04516C84" w14:textId="6F3AB616" w:rsidR="00572D40" w:rsidRPr="00572D40" w:rsidRDefault="0069350A" w:rsidP="00572D40">
                <w:pPr>
                  <w:spacing w:before="40" w:after="40" w:line="280" w:lineRule="atLeast"/>
                  <w:rPr>
                    <w:rFonts w:cs="Times New Roman"/>
                  </w:rPr>
                </w:pPr>
                <w:r>
                  <w:rPr>
                    <w:rFonts w:cs="Times New Roman"/>
                  </w:rPr>
                  <w:t>Adept</w:t>
                </w:r>
              </w:p>
            </w:tc>
          </w:sdtContent>
        </w:sdt>
      </w:tr>
      <w:tr w:rsidR="00572D40" w:rsidRPr="00572D40" w14:paraId="0E4A604F" w14:textId="77777777" w:rsidTr="001444B7">
        <w:trPr>
          <w:cantSplit/>
        </w:trPr>
        <w:tc>
          <w:tcPr>
            <w:tcW w:w="1464" w:type="dxa"/>
          </w:tcPr>
          <w:p w14:paraId="747152DC" w14:textId="77777777" w:rsidR="00572D40" w:rsidRPr="00572D40" w:rsidRDefault="00572D40" w:rsidP="00572D40">
            <w:pPr>
              <w:rPr>
                <w:noProof/>
              </w:rPr>
            </w:pPr>
            <w:r w:rsidRPr="00572D40">
              <w:rPr>
                <w:rFonts w:cs="Times New Roman"/>
                <w:noProof/>
              </w:rPr>
              <w:drawing>
                <wp:inline distT="0" distB="0" distL="0" distR="0" wp14:anchorId="7299B1AD" wp14:editId="5ADD683D">
                  <wp:extent cx="850900" cy="850900"/>
                  <wp:effectExtent l="0" t="0" r="6350" b="6350"/>
                  <wp:docPr id="26" name="Picture 2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c>
          <w:tcPr>
            <w:tcW w:w="2505" w:type="dxa"/>
          </w:tcPr>
          <w:p w14:paraId="3A84A7D3" w14:textId="77777777" w:rsidR="00572D40" w:rsidRPr="00572D40" w:rsidRDefault="00572D40" w:rsidP="00572D40">
            <w:pPr>
              <w:keepNext/>
              <w:spacing w:before="40" w:after="40" w:line="280" w:lineRule="atLeast"/>
              <w:rPr>
                <w:b/>
              </w:rPr>
            </w:pPr>
            <w:r w:rsidRPr="00572D40">
              <w:rPr>
                <w:b/>
              </w:rPr>
              <w:t>Optimise Business Outcomes</w:t>
            </w:r>
          </w:p>
          <w:p w14:paraId="0E2724B2" w14:textId="77777777" w:rsidR="00572D40" w:rsidRPr="00572D40" w:rsidRDefault="00572D40" w:rsidP="00572D40">
            <w:pPr>
              <w:keepNext/>
              <w:spacing w:before="40" w:after="40" w:line="280" w:lineRule="atLeast"/>
              <w:rPr>
                <w:b/>
              </w:rPr>
            </w:pPr>
            <w:r w:rsidRPr="00572D40">
              <w:t>Manage people and resources effectively to achieve public value</w:t>
            </w:r>
          </w:p>
        </w:tc>
        <w:tc>
          <w:tcPr>
            <w:tcW w:w="4962" w:type="dxa"/>
          </w:tcPr>
          <w:p w14:paraId="541922A2" w14:textId="77777777" w:rsidR="00190B46" w:rsidRPr="00190B46" w:rsidRDefault="00190B46" w:rsidP="00FF02C9">
            <w:pPr>
              <w:pStyle w:val="ListParagraph"/>
              <w:numPr>
                <w:ilvl w:val="0"/>
                <w:numId w:val="33"/>
              </w:numPr>
              <w:spacing w:after="0" w:line="280" w:lineRule="atLeast"/>
              <w:ind w:left="375" w:hanging="375"/>
            </w:pPr>
            <w:r w:rsidRPr="00190B46">
              <w:t xml:space="preserve">Engage in strategic and operational workforce planning that effectively uses organisational resources to achieve business goals </w:t>
            </w:r>
          </w:p>
          <w:p w14:paraId="635275BE" w14:textId="77777777" w:rsidR="00190B46" w:rsidRPr="00190B46" w:rsidRDefault="00190B46" w:rsidP="00FF02C9">
            <w:pPr>
              <w:pStyle w:val="ListParagraph"/>
              <w:numPr>
                <w:ilvl w:val="0"/>
                <w:numId w:val="33"/>
              </w:numPr>
              <w:spacing w:after="0" w:line="280" w:lineRule="atLeast"/>
              <w:ind w:left="375" w:hanging="375"/>
            </w:pPr>
            <w:r w:rsidRPr="00190B46">
              <w:t xml:space="preserve">Resolve any barriers to recruiting and retaining people of diverse cultures, backgrounds and experiences </w:t>
            </w:r>
          </w:p>
          <w:p w14:paraId="6D7BF281" w14:textId="77777777" w:rsidR="00190B46" w:rsidRPr="00190B46" w:rsidRDefault="00190B46" w:rsidP="00FF02C9">
            <w:pPr>
              <w:pStyle w:val="ListParagraph"/>
              <w:numPr>
                <w:ilvl w:val="0"/>
                <w:numId w:val="33"/>
              </w:numPr>
              <w:spacing w:after="0" w:line="280" w:lineRule="atLeast"/>
              <w:ind w:left="375" w:hanging="375"/>
            </w:pPr>
            <w:r w:rsidRPr="00190B46">
              <w:t xml:space="preserve">Encourage team members to take calculated risks to support innovation and improvement </w:t>
            </w:r>
          </w:p>
          <w:p w14:paraId="0EB76861" w14:textId="47134210" w:rsidR="00572D40" w:rsidRPr="00572D40" w:rsidRDefault="00190B46" w:rsidP="00FF02C9">
            <w:pPr>
              <w:pStyle w:val="ListParagraph"/>
              <w:numPr>
                <w:ilvl w:val="0"/>
                <w:numId w:val="33"/>
              </w:numPr>
              <w:spacing w:after="0" w:line="280" w:lineRule="atLeast"/>
              <w:ind w:left="375" w:hanging="375"/>
            </w:pPr>
            <w:r w:rsidRPr="00190B46">
              <w:t>Align systems and processes to encourage improved performance and outcomes</w:t>
            </w:r>
          </w:p>
        </w:tc>
        <w:sdt>
          <w:sdtPr>
            <w:rPr>
              <w:rFonts w:cs="Times New Roman"/>
            </w:rPr>
            <w:alias w:val="Select Level"/>
            <w:tag w:val="Select Level"/>
            <w:id w:val="1590435550"/>
            <w:placeholder>
              <w:docPart w:val="D70E8652233D4FD69CF63E81BCF45193"/>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701" w:type="dxa"/>
              </w:tcPr>
              <w:p w14:paraId="2D2C0F0E" w14:textId="6FFBB0FB" w:rsidR="00572D40" w:rsidRPr="00572D40" w:rsidRDefault="0069350A" w:rsidP="00572D40">
                <w:pPr>
                  <w:spacing w:before="40" w:after="40" w:line="280" w:lineRule="atLeast"/>
                  <w:rPr>
                    <w:rFonts w:cs="Times New Roman"/>
                  </w:rPr>
                </w:pPr>
                <w:r>
                  <w:rPr>
                    <w:rFonts w:cs="Times New Roman"/>
                  </w:rPr>
                  <w:t>Advanced</w:t>
                </w:r>
              </w:p>
            </w:tc>
          </w:sdtContent>
        </w:sdt>
      </w:tr>
    </w:tbl>
    <w:p w14:paraId="1402FD4D" w14:textId="77777777" w:rsidR="00572D40" w:rsidRPr="00572D40" w:rsidRDefault="00572D40" w:rsidP="00572D40">
      <w:pPr>
        <w:keepNext/>
        <w:widowControl/>
        <w:autoSpaceDE/>
        <w:autoSpaceDN/>
        <w:spacing w:before="360" w:after="120"/>
        <w:outlineLvl w:val="1"/>
        <w:rPr>
          <w:b/>
          <w:bCs/>
          <w:iCs/>
          <w:sz w:val="26"/>
          <w:szCs w:val="28"/>
          <w:lang w:val="en-AU"/>
        </w:rPr>
      </w:pPr>
      <w:r w:rsidRPr="00572D40">
        <w:rPr>
          <w:b/>
          <w:bCs/>
          <w:iCs/>
          <w:sz w:val="26"/>
          <w:szCs w:val="28"/>
          <w:lang w:val="en-AU"/>
        </w:rPr>
        <w:t>Complementary capabilities</w:t>
      </w:r>
    </w:p>
    <w:p w14:paraId="51BC3B47" w14:textId="77777777" w:rsidR="00572D40" w:rsidRPr="00572D40" w:rsidRDefault="00572D40" w:rsidP="00572D40">
      <w:pPr>
        <w:widowControl/>
        <w:autoSpaceDE/>
        <w:autoSpaceDN/>
        <w:spacing w:after="80"/>
        <w:rPr>
          <w:rFonts w:cs="Times New Roman"/>
          <w:szCs w:val="20"/>
        </w:rPr>
      </w:pPr>
      <w:r w:rsidRPr="00572D40">
        <w:rPr>
          <w:rFonts w:cs="Times New Roman"/>
          <w:i/>
          <w:szCs w:val="20"/>
        </w:rPr>
        <w:t>Complementary capabilities</w:t>
      </w:r>
      <w:r w:rsidRPr="00572D40">
        <w:rPr>
          <w:rFonts w:cs="Times New Roman"/>
          <w:szCs w:val="20"/>
        </w:rPr>
        <w:t xml:space="preserve"> are also identified from the Capability Framework and relevant occupation-specific capability sets. They are important to identifying performance required for the role and development opportunities. </w:t>
      </w:r>
    </w:p>
    <w:p w14:paraId="3D3B0300" w14:textId="77777777" w:rsidR="00572D40" w:rsidRPr="00572D40" w:rsidRDefault="00572D40" w:rsidP="00572D40">
      <w:pPr>
        <w:widowControl/>
        <w:autoSpaceDE/>
        <w:autoSpaceDN/>
        <w:spacing w:after="80"/>
        <w:rPr>
          <w:rFonts w:cs="Times New Roman"/>
          <w:szCs w:val="20"/>
        </w:rPr>
      </w:pPr>
      <w:r w:rsidRPr="00572D40">
        <w:rPr>
          <w:rFonts w:cs="Times New Roman"/>
          <w:szCs w:val="20"/>
        </w:rPr>
        <w:t>Note: capabilities listed as ‘not essential’ for this role are not relevant for recruitment purposes however may be relevant for future career development.</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Complementary capabilities"/>
      </w:tblPr>
      <w:tblGrid>
        <w:gridCol w:w="1464"/>
        <w:gridCol w:w="2852"/>
        <w:gridCol w:w="4901"/>
        <w:gridCol w:w="1271"/>
      </w:tblGrid>
      <w:tr w:rsidR="00572D40" w:rsidRPr="00572D40" w14:paraId="32B896DF" w14:textId="77777777" w:rsidTr="00FF02C9">
        <w:trPr>
          <w:cnfStyle w:val="100000000000" w:firstRow="1" w:lastRow="0" w:firstColumn="0" w:lastColumn="0" w:oddVBand="0" w:evenVBand="0" w:oddHBand="0" w:evenHBand="0" w:firstRowFirstColumn="0" w:firstRowLastColumn="0" w:lastRowFirstColumn="0" w:lastRowLastColumn="0"/>
          <w:cantSplit/>
          <w:tblHeader/>
        </w:trPr>
        <w:tc>
          <w:tcPr>
            <w:tcW w:w="1464" w:type="dxa"/>
            <w:shd w:val="clear" w:color="auto" w:fill="BFBFBF"/>
            <w:vAlign w:val="center"/>
          </w:tcPr>
          <w:p w14:paraId="1BEEDDE2" w14:textId="77777777" w:rsidR="00572D40" w:rsidRPr="00572D40" w:rsidRDefault="00572D40" w:rsidP="00572D40">
            <w:r w:rsidRPr="00572D40">
              <w:rPr>
                <w:b/>
              </w:rPr>
              <w:t>Capability group/sets</w:t>
            </w:r>
          </w:p>
        </w:tc>
        <w:tc>
          <w:tcPr>
            <w:tcW w:w="2852" w:type="dxa"/>
            <w:shd w:val="clear" w:color="auto" w:fill="BFBFBF"/>
          </w:tcPr>
          <w:p w14:paraId="35C2FA7F" w14:textId="77777777" w:rsidR="00572D40" w:rsidRPr="00572D40" w:rsidRDefault="00572D40" w:rsidP="00572D40">
            <w:r w:rsidRPr="00572D40">
              <w:rPr>
                <w:b/>
              </w:rPr>
              <w:t>Capability name</w:t>
            </w:r>
          </w:p>
        </w:tc>
        <w:tc>
          <w:tcPr>
            <w:tcW w:w="4901" w:type="dxa"/>
            <w:shd w:val="clear" w:color="auto" w:fill="BFBFBF"/>
          </w:tcPr>
          <w:p w14:paraId="1410BA59" w14:textId="77777777" w:rsidR="00572D40" w:rsidRPr="00572D40" w:rsidRDefault="00572D40" w:rsidP="00572D40">
            <w:r w:rsidRPr="00572D40">
              <w:rPr>
                <w:b/>
              </w:rPr>
              <w:t>Description</w:t>
            </w:r>
          </w:p>
        </w:tc>
        <w:tc>
          <w:tcPr>
            <w:tcW w:w="1271" w:type="dxa"/>
            <w:shd w:val="clear" w:color="auto" w:fill="BFBFBF"/>
          </w:tcPr>
          <w:p w14:paraId="60C9A47F" w14:textId="77777777" w:rsidR="00572D40" w:rsidRPr="00572D40" w:rsidRDefault="00572D40" w:rsidP="00572D40">
            <w:pPr>
              <w:rPr>
                <w:b/>
                <w:bCs/>
              </w:rPr>
            </w:pPr>
            <w:r w:rsidRPr="00572D40">
              <w:rPr>
                <w:b/>
                <w:bCs/>
              </w:rPr>
              <w:t>Level</w:t>
            </w:r>
          </w:p>
        </w:tc>
      </w:tr>
      <w:tr w:rsidR="00572D40" w:rsidRPr="00572D40" w14:paraId="1A0D8161" w14:textId="77777777" w:rsidTr="000203BF">
        <w:trPr>
          <w:cantSplit/>
        </w:trPr>
        <w:tc>
          <w:tcPr>
            <w:tcW w:w="1464" w:type="dxa"/>
          </w:tcPr>
          <w:p w14:paraId="6E80B0B7" w14:textId="77777777" w:rsidR="00572D40" w:rsidRPr="00572D40" w:rsidRDefault="00572D40" w:rsidP="00572D40">
            <w:r w:rsidRPr="00572D40">
              <w:rPr>
                <w:rFonts w:cs="Times New Roman"/>
                <w:noProof/>
              </w:rPr>
              <w:drawing>
                <wp:inline distT="0" distB="0" distL="0" distR="0" wp14:anchorId="28DC173B" wp14:editId="1BB070A0">
                  <wp:extent cx="416966" cy="416966"/>
                  <wp:effectExtent l="0" t="0" r="2540" b="2540"/>
                  <wp:docPr id="2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14:paraId="5A08562A" w14:textId="77777777" w:rsidR="00572D40" w:rsidRPr="00572D40" w:rsidRDefault="00572D40" w:rsidP="00572D40">
            <w:pPr>
              <w:spacing w:before="40" w:after="40" w:line="280" w:lineRule="atLeast"/>
              <w:rPr>
                <w:rFonts w:cs="Times New Roman"/>
              </w:rPr>
            </w:pPr>
            <w:r w:rsidRPr="00572D40">
              <w:rPr>
                <w:rFonts w:cs="Times New Roman"/>
              </w:rPr>
              <w:t>Display Resilience and Courage</w:t>
            </w:r>
          </w:p>
        </w:tc>
        <w:tc>
          <w:tcPr>
            <w:tcW w:w="4901" w:type="dxa"/>
          </w:tcPr>
          <w:p w14:paraId="0CDE6280" w14:textId="77777777" w:rsidR="00572D40" w:rsidRPr="00572D40" w:rsidRDefault="00572D40" w:rsidP="00572D40">
            <w:pPr>
              <w:spacing w:before="40" w:after="40" w:line="280" w:lineRule="atLeast"/>
              <w:rPr>
                <w:rFonts w:cs="Times New Roman"/>
              </w:rPr>
            </w:pPr>
            <w:r w:rsidRPr="00572D40">
              <w:rPr>
                <w:rFonts w:cs="Times New Roman"/>
              </w:rPr>
              <w:t>Be open and honest, prepared to express your views, and willing to accept and commit to change</w:t>
            </w:r>
          </w:p>
        </w:tc>
        <w:sdt>
          <w:sdtPr>
            <w:rPr>
              <w:rFonts w:cs="Times New Roman"/>
            </w:rPr>
            <w:alias w:val="Select Level"/>
            <w:tag w:val="Select Level"/>
            <w:id w:val="1940100799"/>
            <w:placeholder>
              <w:docPart w:val="2A3F9F35BE1941E492890AFB0FEE6DC8"/>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4A7588CA" w14:textId="6DE4EA73"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7ABDBDBC" w14:textId="77777777" w:rsidTr="000203BF">
        <w:trPr>
          <w:cantSplit/>
        </w:trPr>
        <w:tc>
          <w:tcPr>
            <w:tcW w:w="1464" w:type="dxa"/>
          </w:tcPr>
          <w:p w14:paraId="614E00C3" w14:textId="77777777" w:rsidR="00572D40" w:rsidRPr="00572D40" w:rsidRDefault="00572D40" w:rsidP="00572D40">
            <w:pPr>
              <w:rPr>
                <w:noProof/>
                <w:lang w:eastAsia="en-AU"/>
              </w:rPr>
            </w:pPr>
            <w:r w:rsidRPr="00572D40">
              <w:rPr>
                <w:rFonts w:cs="Times New Roman"/>
                <w:noProof/>
              </w:rPr>
              <w:drawing>
                <wp:inline distT="0" distB="0" distL="0" distR="0" wp14:anchorId="5239DE6C" wp14:editId="2DA12FB8">
                  <wp:extent cx="416966" cy="416966"/>
                  <wp:effectExtent l="0" t="0" r="2540" b="2540"/>
                  <wp:docPr id="6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14:paraId="08802C15" w14:textId="77777777" w:rsidR="00572D40" w:rsidRPr="00572D40" w:rsidRDefault="00572D40" w:rsidP="00572D40">
            <w:pPr>
              <w:spacing w:before="40" w:after="40" w:line="280" w:lineRule="atLeast"/>
              <w:rPr>
                <w:rFonts w:cs="Times New Roman"/>
                <w:b/>
                <w:bCs/>
              </w:rPr>
            </w:pPr>
            <w:r w:rsidRPr="00572D40">
              <w:rPr>
                <w:rFonts w:cs="Times New Roman"/>
              </w:rPr>
              <w:t>Manage Self</w:t>
            </w:r>
          </w:p>
        </w:tc>
        <w:tc>
          <w:tcPr>
            <w:tcW w:w="4901" w:type="dxa"/>
          </w:tcPr>
          <w:p w14:paraId="3827E30B" w14:textId="77777777" w:rsidR="00572D40" w:rsidRPr="00572D40" w:rsidRDefault="00572D40" w:rsidP="00572D40">
            <w:pPr>
              <w:spacing w:before="40" w:after="40" w:line="280" w:lineRule="atLeast"/>
              <w:rPr>
                <w:rFonts w:cs="Times New Roman"/>
              </w:rPr>
            </w:pPr>
            <w:r w:rsidRPr="00572D40">
              <w:rPr>
                <w:rFonts w:cs="Times New Roman"/>
              </w:rPr>
              <w:t>Show drive and motivation, an ability to self-reflect and a commitment to learning</w:t>
            </w:r>
          </w:p>
        </w:tc>
        <w:sdt>
          <w:sdtPr>
            <w:rPr>
              <w:rFonts w:cs="Times New Roman"/>
            </w:rPr>
            <w:alias w:val="Select Level"/>
            <w:tag w:val="Select Level"/>
            <w:id w:val="-1989922257"/>
            <w:placeholder>
              <w:docPart w:val="CD4BDA8D2960458986B4AB4E9E79E64F"/>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6D3DE66C" w14:textId="4EEC94B2"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33C8C8E4" w14:textId="77777777" w:rsidTr="000203BF">
        <w:trPr>
          <w:cantSplit/>
        </w:trPr>
        <w:tc>
          <w:tcPr>
            <w:tcW w:w="1464" w:type="dxa"/>
          </w:tcPr>
          <w:p w14:paraId="5C24C2EA" w14:textId="77777777" w:rsidR="00572D40" w:rsidRPr="00572D40" w:rsidRDefault="00572D40" w:rsidP="00572D40">
            <w:pPr>
              <w:rPr>
                <w:noProof/>
                <w:lang w:eastAsia="en-AU"/>
              </w:rPr>
            </w:pPr>
            <w:r w:rsidRPr="00572D40">
              <w:rPr>
                <w:rFonts w:cs="Times New Roman"/>
                <w:noProof/>
              </w:rPr>
              <w:drawing>
                <wp:inline distT="0" distB="0" distL="0" distR="0" wp14:anchorId="309D22AD" wp14:editId="20C7D774">
                  <wp:extent cx="416966" cy="416966"/>
                  <wp:effectExtent l="0" t="0" r="2540" b="2540"/>
                  <wp:docPr id="98" name="Picture 98"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14:paraId="09568153" w14:textId="77777777" w:rsidR="00572D40" w:rsidRPr="00572D40" w:rsidRDefault="00572D40" w:rsidP="00572D40">
            <w:pPr>
              <w:spacing w:before="40" w:after="40" w:line="280" w:lineRule="atLeast"/>
              <w:rPr>
                <w:rFonts w:cs="Times New Roman"/>
                <w:b/>
                <w:bCs/>
              </w:rPr>
            </w:pPr>
            <w:r w:rsidRPr="00572D40">
              <w:rPr>
                <w:rFonts w:cs="Times New Roman"/>
              </w:rPr>
              <w:t>Value Diversity and Inclusion</w:t>
            </w:r>
          </w:p>
        </w:tc>
        <w:tc>
          <w:tcPr>
            <w:tcW w:w="4901" w:type="dxa"/>
          </w:tcPr>
          <w:p w14:paraId="56ABF95C" w14:textId="77777777" w:rsidR="00572D40" w:rsidRPr="00572D40" w:rsidRDefault="00572D40" w:rsidP="00572D40">
            <w:pPr>
              <w:spacing w:before="40" w:after="40" w:line="280" w:lineRule="atLeast"/>
              <w:rPr>
                <w:rFonts w:cs="Times New Roman"/>
              </w:rPr>
            </w:pPr>
            <w:r w:rsidRPr="00572D40">
              <w:rPr>
                <w:rFonts w:cs="Times New Roman"/>
              </w:rPr>
              <w:t>Demonstrate inclusive behaviour and show respect for diverse backgrounds, experiences and perspectives</w:t>
            </w:r>
          </w:p>
        </w:tc>
        <w:sdt>
          <w:sdtPr>
            <w:rPr>
              <w:rFonts w:cs="Times New Roman"/>
            </w:rPr>
            <w:alias w:val="Select Level"/>
            <w:tag w:val="Select Level"/>
            <w:id w:val="-85236404"/>
            <w:placeholder>
              <w:docPart w:val="4615226FAD954D96A6B39878C77D3CA8"/>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1E8A1EB5" w14:textId="6310C349" w:rsidR="00572D40" w:rsidRPr="00572D40" w:rsidRDefault="0069350A" w:rsidP="00572D40">
                <w:pPr>
                  <w:spacing w:before="40" w:after="40" w:line="280" w:lineRule="atLeast"/>
                  <w:rPr>
                    <w:rFonts w:cs="Times New Roman"/>
                  </w:rPr>
                </w:pPr>
                <w:r>
                  <w:rPr>
                    <w:rFonts w:cs="Times New Roman"/>
                  </w:rPr>
                  <w:t>Adept</w:t>
                </w:r>
              </w:p>
            </w:tc>
          </w:sdtContent>
        </w:sdt>
      </w:tr>
      <w:tr w:rsidR="00572D40" w:rsidRPr="00572D40" w14:paraId="32CD6413" w14:textId="77777777" w:rsidTr="000203BF">
        <w:trPr>
          <w:cantSplit/>
        </w:trPr>
        <w:tc>
          <w:tcPr>
            <w:tcW w:w="1464" w:type="dxa"/>
          </w:tcPr>
          <w:p w14:paraId="38CFA314" w14:textId="77777777" w:rsidR="00572D40" w:rsidRPr="00572D40" w:rsidRDefault="00572D40" w:rsidP="00572D40">
            <w:pPr>
              <w:rPr>
                <w:noProof/>
                <w:lang w:eastAsia="en-AU"/>
              </w:rPr>
            </w:pPr>
            <w:r w:rsidRPr="00572D40">
              <w:rPr>
                <w:rFonts w:cs="Times New Roman"/>
                <w:noProof/>
              </w:rPr>
              <w:lastRenderedPageBreak/>
              <w:drawing>
                <wp:inline distT="0" distB="0" distL="0" distR="0" wp14:anchorId="430FA926" wp14:editId="35E4ACD9">
                  <wp:extent cx="438912" cy="438912"/>
                  <wp:effectExtent l="0" t="0" r="0" b="0"/>
                  <wp:docPr id="8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14:paraId="10AFFE5A" w14:textId="77777777" w:rsidR="00572D40" w:rsidRPr="00572D40" w:rsidRDefault="00572D40" w:rsidP="00572D40">
            <w:pPr>
              <w:spacing w:before="40" w:after="40" w:line="280" w:lineRule="atLeast"/>
              <w:rPr>
                <w:rFonts w:cs="Times New Roman"/>
              </w:rPr>
            </w:pPr>
            <w:r w:rsidRPr="00572D40">
              <w:rPr>
                <w:rFonts w:cs="Times New Roman"/>
              </w:rPr>
              <w:t>Communicate Effectively</w:t>
            </w:r>
          </w:p>
        </w:tc>
        <w:tc>
          <w:tcPr>
            <w:tcW w:w="4901" w:type="dxa"/>
          </w:tcPr>
          <w:p w14:paraId="4ABD6C21" w14:textId="77777777" w:rsidR="00572D40" w:rsidRPr="00572D40" w:rsidRDefault="00572D40" w:rsidP="00572D40">
            <w:pPr>
              <w:spacing w:before="40" w:after="40" w:line="280" w:lineRule="atLeast"/>
              <w:rPr>
                <w:rFonts w:cs="Times New Roman"/>
              </w:rPr>
            </w:pPr>
            <w:r w:rsidRPr="00572D40">
              <w:rPr>
                <w:rFonts w:cs="Times New Roman"/>
              </w:rPr>
              <w:t>Communicate clearly, actively listen to others, and respond with understanding and respect</w:t>
            </w:r>
          </w:p>
        </w:tc>
        <w:sdt>
          <w:sdtPr>
            <w:rPr>
              <w:rFonts w:cs="Times New Roman"/>
            </w:rPr>
            <w:alias w:val="Select Level"/>
            <w:tag w:val="Select Level"/>
            <w:id w:val="1993292167"/>
            <w:placeholder>
              <w:docPart w:val="9BF15E7F74024B9483AF93E8BCE31550"/>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5FEA18FC" w14:textId="24D75EAD"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4ABDEF52" w14:textId="77777777" w:rsidTr="000203BF">
        <w:trPr>
          <w:cantSplit/>
        </w:trPr>
        <w:tc>
          <w:tcPr>
            <w:tcW w:w="1464" w:type="dxa"/>
          </w:tcPr>
          <w:p w14:paraId="0C84EF4B" w14:textId="77777777" w:rsidR="00572D40" w:rsidRPr="00572D40" w:rsidRDefault="00572D40" w:rsidP="00572D40">
            <w:pPr>
              <w:rPr>
                <w:noProof/>
                <w:lang w:eastAsia="en-AU"/>
              </w:rPr>
            </w:pPr>
            <w:r w:rsidRPr="00572D40">
              <w:rPr>
                <w:rFonts w:cs="Times New Roman"/>
                <w:noProof/>
              </w:rPr>
              <w:drawing>
                <wp:inline distT="0" distB="0" distL="0" distR="0" wp14:anchorId="7CEE5A21" wp14:editId="2D47C887">
                  <wp:extent cx="438912" cy="438912"/>
                  <wp:effectExtent l="0" t="0" r="0" b="0"/>
                  <wp:docPr id="99" name="Picture 99"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14:paraId="62DCC12C" w14:textId="77777777" w:rsidR="00572D40" w:rsidRPr="00572D40" w:rsidRDefault="00572D40" w:rsidP="00572D40">
            <w:pPr>
              <w:spacing w:before="40" w:after="40" w:line="280" w:lineRule="atLeast"/>
              <w:rPr>
                <w:rFonts w:cs="Times New Roman"/>
              </w:rPr>
            </w:pPr>
            <w:r w:rsidRPr="00572D40">
              <w:rPr>
                <w:rFonts w:cs="Times New Roman"/>
              </w:rPr>
              <w:t>Commit to Customer Service</w:t>
            </w:r>
          </w:p>
        </w:tc>
        <w:tc>
          <w:tcPr>
            <w:tcW w:w="4901" w:type="dxa"/>
          </w:tcPr>
          <w:p w14:paraId="49EBA647" w14:textId="77777777" w:rsidR="00572D40" w:rsidRPr="00572D40" w:rsidRDefault="00572D40" w:rsidP="00572D40">
            <w:pPr>
              <w:spacing w:before="40" w:after="40" w:line="280" w:lineRule="atLeast"/>
              <w:rPr>
                <w:rFonts w:cs="Times New Roman"/>
              </w:rPr>
            </w:pPr>
            <w:r w:rsidRPr="00572D40">
              <w:rPr>
                <w:rFonts w:cs="Times New Roman"/>
              </w:rPr>
              <w:t>Provide customer-focused services in line with public sector and organisational objectives</w:t>
            </w:r>
          </w:p>
        </w:tc>
        <w:sdt>
          <w:sdtPr>
            <w:rPr>
              <w:rFonts w:cs="Times New Roman"/>
            </w:rPr>
            <w:alias w:val="Select Level"/>
            <w:tag w:val="Select Level"/>
            <w:id w:val="1627965668"/>
            <w:placeholder>
              <w:docPart w:val="D8FC5D09F353445095550C2267E8B79F"/>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7056BDD8" w14:textId="450F5C6D" w:rsidR="00572D40" w:rsidRPr="00572D40" w:rsidRDefault="0069350A" w:rsidP="00572D40">
                <w:pPr>
                  <w:spacing w:before="40" w:after="40" w:line="280" w:lineRule="atLeast"/>
                  <w:rPr>
                    <w:rFonts w:cs="Times New Roman"/>
                  </w:rPr>
                </w:pPr>
                <w:r>
                  <w:rPr>
                    <w:rFonts w:cs="Times New Roman"/>
                  </w:rPr>
                  <w:t>Adept</w:t>
                </w:r>
              </w:p>
            </w:tc>
          </w:sdtContent>
        </w:sdt>
      </w:tr>
      <w:tr w:rsidR="00572D40" w:rsidRPr="00572D40" w14:paraId="7FCEF129" w14:textId="77777777" w:rsidTr="000203BF">
        <w:trPr>
          <w:cantSplit/>
        </w:trPr>
        <w:tc>
          <w:tcPr>
            <w:tcW w:w="1464" w:type="dxa"/>
          </w:tcPr>
          <w:p w14:paraId="7392ED56" w14:textId="77777777" w:rsidR="00572D40" w:rsidRPr="00572D40" w:rsidRDefault="00572D40" w:rsidP="00572D40">
            <w:pPr>
              <w:rPr>
                <w:noProof/>
                <w:lang w:eastAsia="en-AU"/>
              </w:rPr>
            </w:pPr>
            <w:r w:rsidRPr="00572D40">
              <w:rPr>
                <w:rFonts w:cs="Times New Roman"/>
                <w:noProof/>
              </w:rPr>
              <w:drawing>
                <wp:inline distT="0" distB="0" distL="0" distR="0" wp14:anchorId="520FE70B" wp14:editId="3EF08C6B">
                  <wp:extent cx="438912" cy="438912"/>
                  <wp:effectExtent l="0" t="0" r="0" b="0"/>
                  <wp:docPr id="100" name="Picture 100"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14:paraId="66A7E032" w14:textId="77777777" w:rsidR="00572D40" w:rsidRPr="00572D40" w:rsidRDefault="00572D40" w:rsidP="00572D40">
            <w:pPr>
              <w:spacing w:before="40" w:after="40" w:line="280" w:lineRule="atLeast"/>
              <w:rPr>
                <w:rFonts w:cs="Times New Roman"/>
              </w:rPr>
            </w:pPr>
            <w:r w:rsidRPr="00572D40">
              <w:rPr>
                <w:rFonts w:cs="Times New Roman"/>
              </w:rPr>
              <w:t>Work Collaboratively</w:t>
            </w:r>
          </w:p>
        </w:tc>
        <w:tc>
          <w:tcPr>
            <w:tcW w:w="4901" w:type="dxa"/>
          </w:tcPr>
          <w:p w14:paraId="5150C3FE" w14:textId="77777777" w:rsidR="00572D40" w:rsidRPr="00572D40" w:rsidRDefault="00572D40" w:rsidP="00572D40">
            <w:pPr>
              <w:spacing w:before="40" w:after="40" w:line="280" w:lineRule="atLeast"/>
              <w:rPr>
                <w:rFonts w:cs="Times New Roman"/>
              </w:rPr>
            </w:pPr>
            <w:r w:rsidRPr="00572D40">
              <w:rPr>
                <w:rFonts w:cs="Times New Roman"/>
              </w:rPr>
              <w:t>Collaborate with others and value their contribution</w:t>
            </w:r>
          </w:p>
        </w:tc>
        <w:sdt>
          <w:sdtPr>
            <w:rPr>
              <w:rFonts w:cs="Times New Roman"/>
            </w:rPr>
            <w:alias w:val="Select Level"/>
            <w:tag w:val="Select Level"/>
            <w:id w:val="676930739"/>
            <w:placeholder>
              <w:docPart w:val="3FD36F32552649619F337E4B04D0252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227BBB58" w14:textId="7CF4F1A2"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17C12D3D" w14:textId="77777777" w:rsidTr="000203BF">
        <w:trPr>
          <w:cantSplit/>
        </w:trPr>
        <w:tc>
          <w:tcPr>
            <w:tcW w:w="1464" w:type="dxa"/>
          </w:tcPr>
          <w:p w14:paraId="0C9E7170" w14:textId="77777777" w:rsidR="00572D40" w:rsidRPr="00572D40" w:rsidRDefault="00572D40" w:rsidP="00572D40">
            <w:pPr>
              <w:rPr>
                <w:noProof/>
                <w:lang w:eastAsia="en-AU"/>
              </w:rPr>
            </w:pPr>
            <w:r w:rsidRPr="00572D40">
              <w:rPr>
                <w:rFonts w:cs="Times New Roman"/>
                <w:noProof/>
              </w:rPr>
              <w:drawing>
                <wp:inline distT="0" distB="0" distL="0" distR="0" wp14:anchorId="687C901D" wp14:editId="51798BAF">
                  <wp:extent cx="431597" cy="431597"/>
                  <wp:effectExtent l="0" t="0" r="6985" b="6985"/>
                  <wp:docPr id="5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14:paraId="35727EC0" w14:textId="77777777" w:rsidR="00572D40" w:rsidRPr="00572D40" w:rsidRDefault="00572D40" w:rsidP="00572D40">
            <w:pPr>
              <w:spacing w:before="40" w:after="40" w:line="280" w:lineRule="atLeast"/>
              <w:rPr>
                <w:rFonts w:cs="Times New Roman"/>
              </w:rPr>
            </w:pPr>
            <w:r w:rsidRPr="00572D40">
              <w:rPr>
                <w:rFonts w:cs="Times New Roman"/>
              </w:rPr>
              <w:t>Think and Solve Problems</w:t>
            </w:r>
          </w:p>
        </w:tc>
        <w:tc>
          <w:tcPr>
            <w:tcW w:w="4901" w:type="dxa"/>
          </w:tcPr>
          <w:p w14:paraId="047553E9" w14:textId="77777777" w:rsidR="00572D40" w:rsidRPr="00572D40" w:rsidRDefault="00572D40" w:rsidP="00572D40">
            <w:pPr>
              <w:spacing w:before="40" w:after="40" w:line="280" w:lineRule="atLeast"/>
              <w:rPr>
                <w:rFonts w:cs="Times New Roman"/>
              </w:rPr>
            </w:pPr>
            <w:r w:rsidRPr="00572D40">
              <w:rPr>
                <w:rFonts w:cs="Times New Roman"/>
              </w:rPr>
              <w:t>Think, analyse and consider the broader context to develop practical solutions</w:t>
            </w:r>
          </w:p>
        </w:tc>
        <w:sdt>
          <w:sdtPr>
            <w:rPr>
              <w:rFonts w:cs="Times New Roman"/>
            </w:rPr>
            <w:alias w:val="Select Level"/>
            <w:tag w:val="Select Level"/>
            <w:id w:val="-1071425270"/>
            <w:placeholder>
              <w:docPart w:val="BFF102346AC34C08A5888025CE69CC3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2420C20D" w14:textId="409E77A1"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01253B9C" w14:textId="77777777" w:rsidTr="000203BF">
        <w:trPr>
          <w:cantSplit/>
        </w:trPr>
        <w:tc>
          <w:tcPr>
            <w:tcW w:w="1464" w:type="dxa"/>
          </w:tcPr>
          <w:p w14:paraId="6E723819" w14:textId="77777777" w:rsidR="00572D40" w:rsidRPr="00572D40" w:rsidRDefault="00572D40" w:rsidP="00572D40">
            <w:pPr>
              <w:rPr>
                <w:noProof/>
                <w:lang w:eastAsia="en-AU"/>
              </w:rPr>
            </w:pPr>
            <w:r w:rsidRPr="00572D40">
              <w:rPr>
                <w:rFonts w:cs="Times New Roman"/>
                <w:noProof/>
              </w:rPr>
              <w:drawing>
                <wp:inline distT="0" distB="0" distL="0" distR="0" wp14:anchorId="398806C7" wp14:editId="77D214EC">
                  <wp:extent cx="431165" cy="431165"/>
                  <wp:effectExtent l="0" t="0" r="6985" b="6985"/>
                  <wp:docPr id="103" name="Picture 103"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14:paraId="2EDF1736" w14:textId="77777777" w:rsidR="00572D40" w:rsidRPr="00572D40" w:rsidRDefault="00572D40" w:rsidP="00572D40">
            <w:pPr>
              <w:spacing w:before="40" w:after="40" w:line="280" w:lineRule="atLeast"/>
              <w:rPr>
                <w:rFonts w:cs="Times New Roman"/>
              </w:rPr>
            </w:pPr>
            <w:r w:rsidRPr="00572D40">
              <w:rPr>
                <w:rFonts w:cs="Times New Roman"/>
              </w:rPr>
              <w:t>Finance</w:t>
            </w:r>
          </w:p>
        </w:tc>
        <w:tc>
          <w:tcPr>
            <w:tcW w:w="4901" w:type="dxa"/>
          </w:tcPr>
          <w:p w14:paraId="3F8A3D79" w14:textId="77777777" w:rsidR="00572D40" w:rsidRPr="00572D40" w:rsidRDefault="00572D40" w:rsidP="00572D40">
            <w:pPr>
              <w:spacing w:before="40" w:after="40" w:line="280" w:lineRule="atLeast"/>
              <w:rPr>
                <w:rFonts w:cs="Times New Roman"/>
              </w:rPr>
            </w:pPr>
            <w:r w:rsidRPr="00572D40">
              <w:rPr>
                <w:rFonts w:cs="Times New Roman"/>
              </w:rPr>
              <w:t>Understand and apply financial processes to achieve value for money and minimise financial risk</w:t>
            </w:r>
          </w:p>
        </w:tc>
        <w:sdt>
          <w:sdtPr>
            <w:rPr>
              <w:rFonts w:cs="Times New Roman"/>
            </w:rPr>
            <w:alias w:val="Select Level"/>
            <w:tag w:val="Select Level"/>
            <w:id w:val="2031763409"/>
            <w:placeholder>
              <w:docPart w:val="7796226AD5814013A80C4C5CD518FDF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3565100B" w14:textId="74E56BF9" w:rsidR="00572D40" w:rsidRPr="00572D40" w:rsidRDefault="0069350A" w:rsidP="00572D40">
                <w:pPr>
                  <w:spacing w:before="40" w:after="40" w:line="280" w:lineRule="atLeast"/>
                  <w:rPr>
                    <w:rFonts w:cs="Times New Roman"/>
                  </w:rPr>
                </w:pPr>
                <w:r>
                  <w:rPr>
                    <w:rFonts w:cs="Times New Roman"/>
                  </w:rPr>
                  <w:t>Advanced</w:t>
                </w:r>
              </w:p>
            </w:tc>
          </w:sdtContent>
        </w:sdt>
      </w:tr>
      <w:tr w:rsidR="00572D40" w:rsidRPr="00572D40" w14:paraId="305883AA" w14:textId="77777777" w:rsidTr="000203BF">
        <w:trPr>
          <w:cantSplit/>
        </w:trPr>
        <w:tc>
          <w:tcPr>
            <w:tcW w:w="1464" w:type="dxa"/>
          </w:tcPr>
          <w:p w14:paraId="0C6C7956" w14:textId="77777777" w:rsidR="00572D40" w:rsidRPr="00572D40" w:rsidRDefault="00572D40" w:rsidP="00572D40">
            <w:pPr>
              <w:rPr>
                <w:noProof/>
                <w:lang w:eastAsia="en-AU"/>
              </w:rPr>
            </w:pPr>
            <w:r w:rsidRPr="00572D40">
              <w:rPr>
                <w:rFonts w:cs="Times New Roman"/>
                <w:noProof/>
              </w:rPr>
              <w:drawing>
                <wp:inline distT="0" distB="0" distL="0" distR="0" wp14:anchorId="5F7AD15C" wp14:editId="4A4C9A8E">
                  <wp:extent cx="431165" cy="431165"/>
                  <wp:effectExtent l="0" t="0" r="6985" b="6985"/>
                  <wp:docPr id="5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14:paraId="38778B6C" w14:textId="77777777" w:rsidR="00572D40" w:rsidRPr="00572D40" w:rsidRDefault="00572D40" w:rsidP="00572D40">
            <w:pPr>
              <w:spacing w:before="40" w:after="40" w:line="280" w:lineRule="atLeast"/>
              <w:rPr>
                <w:rFonts w:cs="Times New Roman"/>
              </w:rPr>
            </w:pPr>
            <w:r w:rsidRPr="00572D40">
              <w:rPr>
                <w:rFonts w:cs="Times New Roman"/>
              </w:rPr>
              <w:t>Technology</w:t>
            </w:r>
          </w:p>
        </w:tc>
        <w:tc>
          <w:tcPr>
            <w:tcW w:w="4901" w:type="dxa"/>
          </w:tcPr>
          <w:p w14:paraId="5D2C6F88" w14:textId="77777777" w:rsidR="00572D40" w:rsidRPr="00572D40" w:rsidRDefault="00572D40" w:rsidP="00572D40">
            <w:pPr>
              <w:spacing w:before="40" w:after="40" w:line="280" w:lineRule="atLeast"/>
              <w:rPr>
                <w:rFonts w:cs="Times New Roman"/>
              </w:rPr>
            </w:pPr>
            <w:r w:rsidRPr="00572D40">
              <w:rPr>
                <w:rFonts w:cs="Times New Roman"/>
              </w:rPr>
              <w:t>Understand and use available technologies to maximise efficiencies and effectiveness</w:t>
            </w:r>
          </w:p>
        </w:tc>
        <w:sdt>
          <w:sdtPr>
            <w:rPr>
              <w:rFonts w:cs="Times New Roman"/>
            </w:rPr>
            <w:alias w:val="Select Level"/>
            <w:tag w:val="Select Level"/>
            <w:id w:val="1993902530"/>
            <w:placeholder>
              <w:docPart w:val="BC22B4CDC9054ADA8EFCFED508208CC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0CBFACE5" w14:textId="70C39FB2" w:rsidR="00572D40" w:rsidRPr="00572D40" w:rsidRDefault="0069350A" w:rsidP="00572D40">
                <w:pPr>
                  <w:spacing w:before="40" w:after="40" w:line="280" w:lineRule="atLeast"/>
                  <w:rPr>
                    <w:rFonts w:cs="Times New Roman"/>
                  </w:rPr>
                </w:pPr>
                <w:r>
                  <w:rPr>
                    <w:rFonts w:cs="Times New Roman"/>
                  </w:rPr>
                  <w:t>Adept</w:t>
                </w:r>
              </w:p>
            </w:tc>
          </w:sdtContent>
        </w:sdt>
      </w:tr>
      <w:tr w:rsidR="00572D40" w:rsidRPr="00572D40" w14:paraId="241DDD4F" w14:textId="77777777" w:rsidTr="000203BF">
        <w:trPr>
          <w:cantSplit/>
        </w:trPr>
        <w:tc>
          <w:tcPr>
            <w:tcW w:w="1464" w:type="dxa"/>
          </w:tcPr>
          <w:p w14:paraId="61B2332D" w14:textId="77777777" w:rsidR="00572D40" w:rsidRPr="00572D40" w:rsidRDefault="00572D40" w:rsidP="00572D40">
            <w:pPr>
              <w:rPr>
                <w:noProof/>
                <w:lang w:eastAsia="en-AU"/>
              </w:rPr>
            </w:pPr>
            <w:r w:rsidRPr="00572D40">
              <w:rPr>
                <w:rFonts w:cs="Times New Roman"/>
                <w:noProof/>
              </w:rPr>
              <w:drawing>
                <wp:inline distT="0" distB="0" distL="0" distR="0" wp14:anchorId="1031EB93" wp14:editId="66273094">
                  <wp:extent cx="428625" cy="428625"/>
                  <wp:effectExtent l="0" t="0" r="9525" b="9525"/>
                  <wp:docPr id="41" name="Picture 4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2">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852" w:type="dxa"/>
          </w:tcPr>
          <w:p w14:paraId="0C623EE3" w14:textId="77777777" w:rsidR="00572D40" w:rsidRPr="00572D40" w:rsidRDefault="00572D40" w:rsidP="00572D40">
            <w:pPr>
              <w:spacing w:before="40" w:after="40" w:line="280" w:lineRule="atLeast"/>
              <w:rPr>
                <w:rFonts w:cs="Times New Roman"/>
              </w:rPr>
            </w:pPr>
            <w:r w:rsidRPr="00572D40">
              <w:rPr>
                <w:rFonts w:cs="Times New Roman"/>
              </w:rPr>
              <w:t>Inspire Direction and Purpose</w:t>
            </w:r>
          </w:p>
        </w:tc>
        <w:tc>
          <w:tcPr>
            <w:tcW w:w="4901" w:type="dxa"/>
          </w:tcPr>
          <w:p w14:paraId="30132F68" w14:textId="77777777" w:rsidR="00572D40" w:rsidRPr="00572D40" w:rsidRDefault="00572D40" w:rsidP="00572D40">
            <w:pPr>
              <w:spacing w:before="40" w:after="40" w:line="280" w:lineRule="atLeast"/>
              <w:rPr>
                <w:rFonts w:cs="Times New Roman"/>
              </w:rPr>
            </w:pPr>
            <w:r w:rsidRPr="00572D40">
              <w:rPr>
                <w:rFonts w:cs="Times New Roman"/>
              </w:rPr>
              <w:t>Communicate goals, priorities and vision, and recognise achievements</w:t>
            </w:r>
          </w:p>
        </w:tc>
        <w:sdt>
          <w:sdtPr>
            <w:rPr>
              <w:rFonts w:cs="Times New Roman"/>
            </w:rPr>
            <w:alias w:val="Select Level"/>
            <w:tag w:val="Select Level"/>
            <w:id w:val="-636028623"/>
            <w:placeholder>
              <w:docPart w:val="37F9A752CBBD42E4A6122C10AECDA2F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6B0E714F" w14:textId="4F5D98EA" w:rsidR="00572D40" w:rsidRPr="00572D40" w:rsidRDefault="0069350A" w:rsidP="00572D40">
                <w:pPr>
                  <w:spacing w:before="40" w:after="40" w:line="280" w:lineRule="atLeast"/>
                  <w:rPr>
                    <w:rFonts w:cs="Times New Roman"/>
                  </w:rPr>
                </w:pPr>
                <w:r>
                  <w:rPr>
                    <w:rFonts w:cs="Times New Roman"/>
                  </w:rPr>
                  <w:t>Adept</w:t>
                </w:r>
              </w:p>
            </w:tc>
          </w:sdtContent>
        </w:sdt>
      </w:tr>
      <w:tr w:rsidR="00572D40" w:rsidRPr="00572D40" w14:paraId="20CACF22" w14:textId="77777777" w:rsidTr="000203BF">
        <w:trPr>
          <w:cantSplit/>
        </w:trPr>
        <w:tc>
          <w:tcPr>
            <w:tcW w:w="1464" w:type="dxa"/>
          </w:tcPr>
          <w:p w14:paraId="70312F31" w14:textId="77777777" w:rsidR="00572D40" w:rsidRPr="00572D40" w:rsidRDefault="00572D40" w:rsidP="00572D40">
            <w:pPr>
              <w:rPr>
                <w:noProof/>
                <w:lang w:eastAsia="en-AU"/>
              </w:rPr>
            </w:pPr>
            <w:r w:rsidRPr="00572D40">
              <w:rPr>
                <w:rFonts w:cs="Times New Roman"/>
                <w:noProof/>
              </w:rPr>
              <w:drawing>
                <wp:inline distT="0" distB="0" distL="0" distR="0" wp14:anchorId="28EE726F" wp14:editId="5EA8DF32">
                  <wp:extent cx="428625" cy="428625"/>
                  <wp:effectExtent l="0" t="0" r="9525" b="9525"/>
                  <wp:docPr id="43" name="Picture 4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2">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852" w:type="dxa"/>
          </w:tcPr>
          <w:p w14:paraId="29EC5739" w14:textId="77777777" w:rsidR="00572D40" w:rsidRPr="00572D40" w:rsidRDefault="00572D40" w:rsidP="00572D40">
            <w:pPr>
              <w:spacing w:before="40" w:after="40" w:line="280" w:lineRule="atLeast"/>
              <w:rPr>
                <w:rFonts w:cs="Times New Roman"/>
              </w:rPr>
            </w:pPr>
            <w:r w:rsidRPr="00572D40">
              <w:rPr>
                <w:rFonts w:cs="Times New Roman"/>
              </w:rPr>
              <w:t>Manage Reform and Change</w:t>
            </w:r>
          </w:p>
        </w:tc>
        <w:tc>
          <w:tcPr>
            <w:tcW w:w="4901" w:type="dxa"/>
          </w:tcPr>
          <w:p w14:paraId="6ADAF940" w14:textId="77777777" w:rsidR="00572D40" w:rsidRPr="00572D40" w:rsidRDefault="00572D40" w:rsidP="00572D40">
            <w:pPr>
              <w:spacing w:before="40" w:after="40" w:line="280" w:lineRule="atLeast"/>
              <w:rPr>
                <w:rFonts w:cs="Times New Roman"/>
              </w:rPr>
            </w:pPr>
            <w:r w:rsidRPr="00572D40">
              <w:rPr>
                <w:rFonts w:cs="Times New Roman"/>
              </w:rPr>
              <w:t>Support, promote and champion change, and assist others to engage with change</w:t>
            </w:r>
          </w:p>
        </w:tc>
        <w:sdt>
          <w:sdtPr>
            <w:rPr>
              <w:rFonts w:cs="Times New Roman"/>
            </w:rPr>
            <w:alias w:val="Select Level"/>
            <w:tag w:val="Select Level"/>
            <w:id w:val="-1137261963"/>
            <w:placeholder>
              <w:docPart w:val="1C7B4272BD5D41D78194906B929E764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14:paraId="6D98FA64" w14:textId="6836E553" w:rsidR="00572D40" w:rsidRPr="00572D40" w:rsidRDefault="0069350A" w:rsidP="00572D40">
                <w:pPr>
                  <w:spacing w:before="40" w:after="40" w:line="280" w:lineRule="atLeast"/>
                  <w:rPr>
                    <w:rFonts w:cs="Times New Roman"/>
                  </w:rPr>
                </w:pPr>
                <w:r>
                  <w:rPr>
                    <w:rFonts w:cs="Times New Roman"/>
                  </w:rPr>
                  <w:t>Adept</w:t>
                </w:r>
              </w:p>
            </w:tc>
          </w:sdtContent>
        </w:sdt>
      </w:tr>
    </w:tbl>
    <w:p w14:paraId="2E9A7720" w14:textId="77777777" w:rsidR="00C25F23" w:rsidRDefault="00C25F23" w:rsidP="0069350A">
      <w:pPr>
        <w:keepNext/>
        <w:widowControl/>
        <w:autoSpaceDE/>
        <w:autoSpaceDN/>
        <w:spacing w:before="360" w:after="120"/>
        <w:outlineLvl w:val="1"/>
      </w:pPr>
    </w:p>
    <w:sectPr w:rsidR="00C25F23" w:rsidSect="00FF02C9">
      <w:footerReference w:type="default" r:id="rId23"/>
      <w:footerReference w:type="first" r:id="rId24"/>
      <w:pgSz w:w="11910" w:h="16840"/>
      <w:pgMar w:top="1135" w:right="440" w:bottom="980" w:left="600" w:header="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7904" w14:textId="77777777" w:rsidR="00025E44" w:rsidRDefault="00025E44">
      <w:r>
        <w:separator/>
      </w:r>
    </w:p>
  </w:endnote>
  <w:endnote w:type="continuationSeparator" w:id="0">
    <w:p w14:paraId="35450FEF" w14:textId="77777777" w:rsidR="00025E44" w:rsidRDefault="00025E44">
      <w:r>
        <w:continuationSeparator/>
      </w:r>
    </w:p>
  </w:endnote>
  <w:endnote w:type="continuationNotice" w:id="1">
    <w:p w14:paraId="366FC804" w14:textId="77777777" w:rsidR="00025E44" w:rsidRDefault="00025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oney Light">
    <w:altName w:val="Rooney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jc w:val="center"/>
      <w:tblLayout w:type="fixed"/>
      <w:tblCellMar>
        <w:left w:w="0" w:type="dxa"/>
        <w:right w:w="0" w:type="dxa"/>
      </w:tblCellMar>
      <w:tblLook w:val="0480" w:firstRow="0" w:lastRow="0" w:firstColumn="1" w:lastColumn="0" w:noHBand="0" w:noVBand="1"/>
    </w:tblPr>
    <w:tblGrid>
      <w:gridCol w:w="9709"/>
      <w:gridCol w:w="851"/>
    </w:tblGrid>
    <w:tr w:rsidR="00B2004D" w14:paraId="4668A9FC" w14:textId="77777777" w:rsidTr="00C36129">
      <w:trPr>
        <w:jc w:val="center"/>
      </w:trPr>
      <w:tc>
        <w:tcPr>
          <w:tcW w:w="9709" w:type="dxa"/>
          <w:vAlign w:val="bottom"/>
        </w:tcPr>
        <w:p w14:paraId="6375DFDC" w14:textId="21925E71" w:rsidR="00B2004D" w:rsidRPr="00553E2C" w:rsidRDefault="00B2004D" w:rsidP="00553E2C">
          <w:pPr>
            <w:pStyle w:val="Footer"/>
            <w:rPr>
              <w:b/>
              <w:bCs/>
              <w:noProof/>
              <w:color w:val="000000" w:themeColor="text1"/>
              <w:sz w:val="18"/>
              <w:szCs w:val="18"/>
              <w:lang w:eastAsia="en-AU"/>
            </w:rPr>
          </w:pPr>
          <w:r w:rsidRPr="00221BD9">
            <w:rPr>
              <w:color w:val="000000" w:themeColor="text1"/>
              <w:sz w:val="18"/>
              <w:szCs w:val="18"/>
            </w:rPr>
            <w:t>Role Description:</w:t>
          </w:r>
          <w:r w:rsidRPr="00221BD9">
            <w:rPr>
              <w:b/>
              <w:bCs/>
              <w:color w:val="000000" w:themeColor="text1"/>
              <w:sz w:val="18"/>
              <w:szCs w:val="18"/>
            </w:rPr>
            <w:t xml:space="preserve"> </w:t>
          </w:r>
          <w:r w:rsidR="00553E2C" w:rsidRPr="00553E2C">
            <w:rPr>
              <w:b/>
              <w:bCs/>
              <w:noProof/>
              <w:color w:val="000000" w:themeColor="text1"/>
              <w:sz w:val="18"/>
              <w:szCs w:val="18"/>
              <w:lang w:eastAsia="en-AU"/>
              <w:specVanish/>
            </w:rPr>
            <w:t>Development Director</w:t>
          </w:r>
          <w:r w:rsidRPr="00221BD9">
            <w:rPr>
              <w:color w:val="000000" w:themeColor="text1"/>
              <w:sz w:val="18"/>
              <w:szCs w:val="18"/>
            </w:rPr>
            <w:tab/>
          </w:r>
          <w:r w:rsidRPr="00221BD9">
            <w:rPr>
              <w:noProof/>
              <w:color w:val="000000" w:themeColor="text1"/>
              <w:sz w:val="18"/>
              <w:szCs w:val="18"/>
              <w:lang w:eastAsia="en-AU"/>
            </w:rPr>
            <w:fldChar w:fldCharType="begin"/>
          </w:r>
          <w:r w:rsidRPr="00221BD9">
            <w:rPr>
              <w:noProof/>
              <w:color w:val="000000" w:themeColor="text1"/>
              <w:sz w:val="18"/>
              <w:szCs w:val="18"/>
              <w:lang w:eastAsia="en-AU"/>
            </w:rPr>
            <w:instrText xml:space="preserve"> PAGE  \* Arabic </w:instrText>
          </w:r>
          <w:r w:rsidRPr="00221BD9">
            <w:rPr>
              <w:noProof/>
              <w:color w:val="000000" w:themeColor="text1"/>
              <w:sz w:val="18"/>
              <w:szCs w:val="18"/>
              <w:lang w:eastAsia="en-AU"/>
            </w:rPr>
            <w:fldChar w:fldCharType="separate"/>
          </w:r>
          <w:r w:rsidRPr="00221BD9">
            <w:rPr>
              <w:noProof/>
              <w:color w:val="000000" w:themeColor="text1"/>
              <w:sz w:val="18"/>
              <w:szCs w:val="18"/>
              <w:lang w:eastAsia="en-AU"/>
            </w:rPr>
            <w:t>2</w:t>
          </w:r>
          <w:r w:rsidRPr="00221BD9">
            <w:rPr>
              <w:noProof/>
              <w:color w:val="000000" w:themeColor="text1"/>
              <w:sz w:val="18"/>
              <w:szCs w:val="18"/>
              <w:lang w:eastAsia="en-AU"/>
            </w:rPr>
            <w:fldChar w:fldCharType="end"/>
          </w:r>
        </w:p>
      </w:tc>
      <w:tc>
        <w:tcPr>
          <w:tcW w:w="851" w:type="dxa"/>
        </w:tcPr>
        <w:p w14:paraId="3C19D762" w14:textId="77777777" w:rsidR="00B2004D" w:rsidRDefault="00B2004D" w:rsidP="00B2004D">
          <w:pPr>
            <w:pStyle w:val="Footer"/>
            <w:jc w:val="right"/>
          </w:pPr>
          <w:r>
            <w:rPr>
              <w:noProof/>
            </w:rPr>
            <w:drawing>
              <wp:inline distT="0" distB="0" distL="0" distR="0" wp14:anchorId="384E0B27" wp14:editId="250EB282">
                <wp:extent cx="415911" cy="452144"/>
                <wp:effectExtent l="0" t="0" r="3810" b="5080"/>
                <wp:docPr id="433416968" name="Picture 433416968"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tc>
    </w:tr>
    <w:tr w:rsidR="00221BD9" w14:paraId="114BF691" w14:textId="77777777" w:rsidTr="00C36129">
      <w:trPr>
        <w:jc w:val="center"/>
      </w:trPr>
      <w:tc>
        <w:tcPr>
          <w:tcW w:w="9709" w:type="dxa"/>
          <w:vAlign w:val="bottom"/>
        </w:tcPr>
        <w:p w14:paraId="0CC4E100" w14:textId="77777777" w:rsidR="00221BD9" w:rsidRPr="009637F7" w:rsidRDefault="00221BD9" w:rsidP="00B2004D">
          <w:pPr>
            <w:pStyle w:val="Footer"/>
            <w:rPr>
              <w:color w:val="000000" w:themeColor="text1"/>
            </w:rPr>
          </w:pPr>
        </w:p>
      </w:tc>
      <w:tc>
        <w:tcPr>
          <w:tcW w:w="851" w:type="dxa"/>
        </w:tcPr>
        <w:p w14:paraId="77F87275" w14:textId="77777777" w:rsidR="00221BD9" w:rsidRDefault="00221BD9" w:rsidP="00B2004D">
          <w:pPr>
            <w:pStyle w:val="Footer"/>
            <w:jc w:val="right"/>
            <w:rPr>
              <w:noProof/>
            </w:rPr>
          </w:pPr>
        </w:p>
      </w:tc>
    </w:tr>
  </w:tbl>
  <w:p w14:paraId="1D19490D" w14:textId="70F37D3A" w:rsidR="00D70425" w:rsidRDefault="00D7042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99E" w14:textId="47CE6F9D" w:rsidR="0075320C" w:rsidRDefault="0058207E" w:rsidP="0058207E">
    <w:pPr>
      <w:pStyle w:val="Footer"/>
      <w:jc w:val="right"/>
    </w:pPr>
    <w:r>
      <w:rPr>
        <w:noProof/>
      </w:rPr>
      <w:drawing>
        <wp:inline distT="0" distB="0" distL="0" distR="0" wp14:anchorId="559CA590" wp14:editId="758862BF">
          <wp:extent cx="415911" cy="452144"/>
          <wp:effectExtent l="0" t="0" r="3810" b="5080"/>
          <wp:docPr id="964580876" name="Picture 9645808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D7C5" w14:textId="77777777" w:rsidR="00025E44" w:rsidRDefault="00025E44">
      <w:r>
        <w:separator/>
      </w:r>
    </w:p>
  </w:footnote>
  <w:footnote w:type="continuationSeparator" w:id="0">
    <w:p w14:paraId="6394C6E7" w14:textId="77777777" w:rsidR="00025E44" w:rsidRDefault="00025E44">
      <w:r>
        <w:continuationSeparator/>
      </w:r>
    </w:p>
  </w:footnote>
  <w:footnote w:type="continuationNotice" w:id="1">
    <w:p w14:paraId="47FB4A8B" w14:textId="77777777" w:rsidR="00025E44" w:rsidRDefault="00025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AD3031"/>
    <w:multiLevelType w:val="hybridMultilevel"/>
    <w:tmpl w:val="2C7E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B3089"/>
    <w:multiLevelType w:val="hybridMultilevel"/>
    <w:tmpl w:val="53EC159C"/>
    <w:lvl w:ilvl="0" w:tplc="4CD62AC2">
      <w:start w:val="1"/>
      <w:numFmt w:val="bullet"/>
      <w:lvlText w:val=""/>
      <w:lvlJc w:val="left"/>
      <w:pPr>
        <w:ind w:left="720" w:hanging="360"/>
      </w:pPr>
      <w:rPr>
        <w:rFonts w:ascii="Symbol" w:hAnsi="Symbol"/>
      </w:rPr>
    </w:lvl>
    <w:lvl w:ilvl="1" w:tplc="D6143AB4">
      <w:start w:val="1"/>
      <w:numFmt w:val="bullet"/>
      <w:lvlText w:val=""/>
      <w:lvlJc w:val="left"/>
      <w:pPr>
        <w:ind w:left="720" w:hanging="360"/>
      </w:pPr>
      <w:rPr>
        <w:rFonts w:ascii="Symbol" w:hAnsi="Symbol"/>
      </w:rPr>
    </w:lvl>
    <w:lvl w:ilvl="2" w:tplc="8D628F50">
      <w:start w:val="1"/>
      <w:numFmt w:val="bullet"/>
      <w:lvlText w:val=""/>
      <w:lvlJc w:val="left"/>
      <w:pPr>
        <w:ind w:left="720" w:hanging="360"/>
      </w:pPr>
      <w:rPr>
        <w:rFonts w:ascii="Symbol" w:hAnsi="Symbol"/>
      </w:rPr>
    </w:lvl>
    <w:lvl w:ilvl="3" w:tplc="86E8FA16">
      <w:start w:val="1"/>
      <w:numFmt w:val="bullet"/>
      <w:lvlText w:val=""/>
      <w:lvlJc w:val="left"/>
      <w:pPr>
        <w:ind w:left="720" w:hanging="360"/>
      </w:pPr>
      <w:rPr>
        <w:rFonts w:ascii="Symbol" w:hAnsi="Symbol"/>
      </w:rPr>
    </w:lvl>
    <w:lvl w:ilvl="4" w:tplc="A2B6B6E6">
      <w:start w:val="1"/>
      <w:numFmt w:val="bullet"/>
      <w:lvlText w:val=""/>
      <w:lvlJc w:val="left"/>
      <w:pPr>
        <w:ind w:left="720" w:hanging="360"/>
      </w:pPr>
      <w:rPr>
        <w:rFonts w:ascii="Symbol" w:hAnsi="Symbol"/>
      </w:rPr>
    </w:lvl>
    <w:lvl w:ilvl="5" w:tplc="04FEEAC6">
      <w:start w:val="1"/>
      <w:numFmt w:val="bullet"/>
      <w:lvlText w:val=""/>
      <w:lvlJc w:val="left"/>
      <w:pPr>
        <w:ind w:left="720" w:hanging="360"/>
      </w:pPr>
      <w:rPr>
        <w:rFonts w:ascii="Symbol" w:hAnsi="Symbol"/>
      </w:rPr>
    </w:lvl>
    <w:lvl w:ilvl="6" w:tplc="5C6E4D1E">
      <w:start w:val="1"/>
      <w:numFmt w:val="bullet"/>
      <w:lvlText w:val=""/>
      <w:lvlJc w:val="left"/>
      <w:pPr>
        <w:ind w:left="720" w:hanging="360"/>
      </w:pPr>
      <w:rPr>
        <w:rFonts w:ascii="Symbol" w:hAnsi="Symbol"/>
      </w:rPr>
    </w:lvl>
    <w:lvl w:ilvl="7" w:tplc="0A7ED5AC">
      <w:start w:val="1"/>
      <w:numFmt w:val="bullet"/>
      <w:lvlText w:val=""/>
      <w:lvlJc w:val="left"/>
      <w:pPr>
        <w:ind w:left="720" w:hanging="360"/>
      </w:pPr>
      <w:rPr>
        <w:rFonts w:ascii="Symbol" w:hAnsi="Symbol"/>
      </w:rPr>
    </w:lvl>
    <w:lvl w:ilvl="8" w:tplc="AE707DE0">
      <w:start w:val="1"/>
      <w:numFmt w:val="bullet"/>
      <w:lvlText w:val=""/>
      <w:lvlJc w:val="left"/>
      <w:pPr>
        <w:ind w:left="720" w:hanging="360"/>
      </w:pPr>
      <w:rPr>
        <w:rFonts w:ascii="Symbol" w:hAnsi="Symbol"/>
      </w:rPr>
    </w:lvl>
  </w:abstractNum>
  <w:abstractNum w:abstractNumId="3" w15:restartNumberingAfterBreak="0">
    <w:nsid w:val="14326C2B"/>
    <w:multiLevelType w:val="hybridMultilevel"/>
    <w:tmpl w:val="27E0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44AB8"/>
    <w:multiLevelType w:val="hybridMultilevel"/>
    <w:tmpl w:val="5D18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5132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12017"/>
    <w:multiLevelType w:val="hybridMultilevel"/>
    <w:tmpl w:val="731C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62AE4"/>
    <w:multiLevelType w:val="hybridMultilevel"/>
    <w:tmpl w:val="30D48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FD2997"/>
    <w:multiLevelType w:val="hybridMultilevel"/>
    <w:tmpl w:val="A65A5306"/>
    <w:lvl w:ilvl="0" w:tplc="80FCCFE0">
      <w:numFmt w:val="bullet"/>
      <w:lvlText w:val=""/>
      <w:lvlJc w:val="left"/>
      <w:pPr>
        <w:ind w:left="838" w:hanging="295"/>
      </w:pPr>
      <w:rPr>
        <w:rFonts w:ascii="Symbol" w:eastAsia="Symbol" w:hAnsi="Symbol" w:cs="Symbol" w:hint="default"/>
        <w:b w:val="0"/>
        <w:bCs w:val="0"/>
        <w:i w:val="0"/>
        <w:iCs w:val="0"/>
        <w:w w:val="100"/>
        <w:sz w:val="22"/>
        <w:szCs w:val="22"/>
        <w:lang w:val="en-AU" w:eastAsia="en-US" w:bidi="ar-SA"/>
      </w:rPr>
    </w:lvl>
    <w:lvl w:ilvl="1" w:tplc="64E2C11A">
      <w:numFmt w:val="bullet"/>
      <w:lvlText w:val="•"/>
      <w:lvlJc w:val="left"/>
      <w:pPr>
        <w:ind w:left="1864" w:hanging="295"/>
      </w:pPr>
      <w:rPr>
        <w:rFonts w:hint="default"/>
        <w:lang w:val="en-AU" w:eastAsia="en-US" w:bidi="ar-SA"/>
      </w:rPr>
    </w:lvl>
    <w:lvl w:ilvl="2" w:tplc="80060802">
      <w:numFmt w:val="bullet"/>
      <w:lvlText w:val="•"/>
      <w:lvlJc w:val="left"/>
      <w:pPr>
        <w:ind w:left="2888" w:hanging="295"/>
      </w:pPr>
      <w:rPr>
        <w:rFonts w:hint="default"/>
        <w:lang w:val="en-AU" w:eastAsia="en-US" w:bidi="ar-SA"/>
      </w:rPr>
    </w:lvl>
    <w:lvl w:ilvl="3" w:tplc="78E43614">
      <w:numFmt w:val="bullet"/>
      <w:lvlText w:val="•"/>
      <w:lvlJc w:val="left"/>
      <w:pPr>
        <w:ind w:left="3912" w:hanging="295"/>
      </w:pPr>
      <w:rPr>
        <w:rFonts w:hint="default"/>
        <w:lang w:val="en-AU" w:eastAsia="en-US" w:bidi="ar-SA"/>
      </w:rPr>
    </w:lvl>
    <w:lvl w:ilvl="4" w:tplc="EBF6F46E">
      <w:numFmt w:val="bullet"/>
      <w:lvlText w:val="•"/>
      <w:lvlJc w:val="left"/>
      <w:pPr>
        <w:ind w:left="4936" w:hanging="295"/>
      </w:pPr>
      <w:rPr>
        <w:rFonts w:hint="default"/>
        <w:lang w:val="en-AU" w:eastAsia="en-US" w:bidi="ar-SA"/>
      </w:rPr>
    </w:lvl>
    <w:lvl w:ilvl="5" w:tplc="E65CE86C">
      <w:numFmt w:val="bullet"/>
      <w:lvlText w:val="•"/>
      <w:lvlJc w:val="left"/>
      <w:pPr>
        <w:ind w:left="5960" w:hanging="295"/>
      </w:pPr>
      <w:rPr>
        <w:rFonts w:hint="default"/>
        <w:lang w:val="en-AU" w:eastAsia="en-US" w:bidi="ar-SA"/>
      </w:rPr>
    </w:lvl>
    <w:lvl w:ilvl="6" w:tplc="2E968CF4">
      <w:numFmt w:val="bullet"/>
      <w:lvlText w:val="•"/>
      <w:lvlJc w:val="left"/>
      <w:pPr>
        <w:ind w:left="6984" w:hanging="295"/>
      </w:pPr>
      <w:rPr>
        <w:rFonts w:hint="default"/>
        <w:lang w:val="en-AU" w:eastAsia="en-US" w:bidi="ar-SA"/>
      </w:rPr>
    </w:lvl>
    <w:lvl w:ilvl="7" w:tplc="F9B42C3E">
      <w:numFmt w:val="bullet"/>
      <w:lvlText w:val="•"/>
      <w:lvlJc w:val="left"/>
      <w:pPr>
        <w:ind w:left="8008" w:hanging="295"/>
      </w:pPr>
      <w:rPr>
        <w:rFonts w:hint="default"/>
        <w:lang w:val="en-AU" w:eastAsia="en-US" w:bidi="ar-SA"/>
      </w:rPr>
    </w:lvl>
    <w:lvl w:ilvl="8" w:tplc="C024DD90">
      <w:numFmt w:val="bullet"/>
      <w:lvlText w:val="•"/>
      <w:lvlJc w:val="left"/>
      <w:pPr>
        <w:ind w:left="9032" w:hanging="295"/>
      </w:pPr>
      <w:rPr>
        <w:rFonts w:hint="default"/>
        <w:lang w:val="en-AU" w:eastAsia="en-US" w:bidi="ar-SA"/>
      </w:rPr>
    </w:lvl>
  </w:abstractNum>
  <w:abstractNum w:abstractNumId="9" w15:restartNumberingAfterBreak="0">
    <w:nsid w:val="45E17A14"/>
    <w:multiLevelType w:val="hybridMultilevel"/>
    <w:tmpl w:val="5AAE1A9E"/>
    <w:lvl w:ilvl="0" w:tplc="97E6D9A8">
      <w:start w:val="1"/>
      <w:numFmt w:val="bullet"/>
      <w:lvlText w:val=""/>
      <w:lvlJc w:val="left"/>
      <w:pPr>
        <w:ind w:left="720" w:hanging="360"/>
      </w:pPr>
      <w:rPr>
        <w:rFonts w:ascii="Symbol" w:hAnsi="Symbol"/>
      </w:rPr>
    </w:lvl>
    <w:lvl w:ilvl="1" w:tplc="92C4FBB4">
      <w:start w:val="1"/>
      <w:numFmt w:val="bullet"/>
      <w:lvlText w:val=""/>
      <w:lvlJc w:val="left"/>
      <w:pPr>
        <w:ind w:left="720" w:hanging="360"/>
      </w:pPr>
      <w:rPr>
        <w:rFonts w:ascii="Symbol" w:hAnsi="Symbol"/>
      </w:rPr>
    </w:lvl>
    <w:lvl w:ilvl="2" w:tplc="DC1EE920">
      <w:start w:val="1"/>
      <w:numFmt w:val="bullet"/>
      <w:lvlText w:val=""/>
      <w:lvlJc w:val="left"/>
      <w:pPr>
        <w:ind w:left="720" w:hanging="360"/>
      </w:pPr>
      <w:rPr>
        <w:rFonts w:ascii="Symbol" w:hAnsi="Symbol"/>
      </w:rPr>
    </w:lvl>
    <w:lvl w:ilvl="3" w:tplc="FBF8F370">
      <w:start w:val="1"/>
      <w:numFmt w:val="bullet"/>
      <w:lvlText w:val=""/>
      <w:lvlJc w:val="left"/>
      <w:pPr>
        <w:ind w:left="720" w:hanging="360"/>
      </w:pPr>
      <w:rPr>
        <w:rFonts w:ascii="Symbol" w:hAnsi="Symbol"/>
      </w:rPr>
    </w:lvl>
    <w:lvl w:ilvl="4" w:tplc="BAA49456">
      <w:start w:val="1"/>
      <w:numFmt w:val="bullet"/>
      <w:lvlText w:val=""/>
      <w:lvlJc w:val="left"/>
      <w:pPr>
        <w:ind w:left="720" w:hanging="360"/>
      </w:pPr>
      <w:rPr>
        <w:rFonts w:ascii="Symbol" w:hAnsi="Symbol"/>
      </w:rPr>
    </w:lvl>
    <w:lvl w:ilvl="5" w:tplc="33C6A29A">
      <w:start w:val="1"/>
      <w:numFmt w:val="bullet"/>
      <w:lvlText w:val=""/>
      <w:lvlJc w:val="left"/>
      <w:pPr>
        <w:ind w:left="720" w:hanging="360"/>
      </w:pPr>
      <w:rPr>
        <w:rFonts w:ascii="Symbol" w:hAnsi="Symbol"/>
      </w:rPr>
    </w:lvl>
    <w:lvl w:ilvl="6" w:tplc="84705934">
      <w:start w:val="1"/>
      <w:numFmt w:val="bullet"/>
      <w:lvlText w:val=""/>
      <w:lvlJc w:val="left"/>
      <w:pPr>
        <w:ind w:left="720" w:hanging="360"/>
      </w:pPr>
      <w:rPr>
        <w:rFonts w:ascii="Symbol" w:hAnsi="Symbol"/>
      </w:rPr>
    </w:lvl>
    <w:lvl w:ilvl="7" w:tplc="71207C6A">
      <w:start w:val="1"/>
      <w:numFmt w:val="bullet"/>
      <w:lvlText w:val=""/>
      <w:lvlJc w:val="left"/>
      <w:pPr>
        <w:ind w:left="720" w:hanging="360"/>
      </w:pPr>
      <w:rPr>
        <w:rFonts w:ascii="Symbol" w:hAnsi="Symbol"/>
      </w:rPr>
    </w:lvl>
    <w:lvl w:ilvl="8" w:tplc="68C611FE">
      <w:start w:val="1"/>
      <w:numFmt w:val="bullet"/>
      <w:lvlText w:val=""/>
      <w:lvlJc w:val="left"/>
      <w:pPr>
        <w:ind w:left="720" w:hanging="360"/>
      </w:pPr>
      <w:rPr>
        <w:rFonts w:ascii="Symbol" w:hAnsi="Symbol"/>
      </w:rPr>
    </w:lvl>
  </w:abstractNum>
  <w:abstractNum w:abstractNumId="10" w15:restartNumberingAfterBreak="0">
    <w:nsid w:val="4B3875C1"/>
    <w:multiLevelType w:val="hybridMultilevel"/>
    <w:tmpl w:val="68F88358"/>
    <w:lvl w:ilvl="0" w:tplc="1DF009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716E5B"/>
    <w:multiLevelType w:val="hybridMultilevel"/>
    <w:tmpl w:val="E4D8F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1D7106"/>
    <w:multiLevelType w:val="hybridMultilevel"/>
    <w:tmpl w:val="7424EE7C"/>
    <w:lvl w:ilvl="0" w:tplc="B0A675DE">
      <w:start w:val="1"/>
      <w:numFmt w:val="bullet"/>
      <w:lvlText w:val=""/>
      <w:lvlJc w:val="left"/>
      <w:pPr>
        <w:ind w:left="720" w:hanging="360"/>
      </w:pPr>
      <w:rPr>
        <w:rFonts w:ascii="Symbol" w:hAnsi="Symbol"/>
      </w:rPr>
    </w:lvl>
    <w:lvl w:ilvl="1" w:tplc="27E28004">
      <w:start w:val="1"/>
      <w:numFmt w:val="bullet"/>
      <w:lvlText w:val=""/>
      <w:lvlJc w:val="left"/>
      <w:pPr>
        <w:ind w:left="720" w:hanging="360"/>
      </w:pPr>
      <w:rPr>
        <w:rFonts w:ascii="Symbol" w:hAnsi="Symbol"/>
      </w:rPr>
    </w:lvl>
    <w:lvl w:ilvl="2" w:tplc="800E3BB6">
      <w:start w:val="1"/>
      <w:numFmt w:val="bullet"/>
      <w:lvlText w:val=""/>
      <w:lvlJc w:val="left"/>
      <w:pPr>
        <w:ind w:left="720" w:hanging="360"/>
      </w:pPr>
      <w:rPr>
        <w:rFonts w:ascii="Symbol" w:hAnsi="Symbol"/>
      </w:rPr>
    </w:lvl>
    <w:lvl w:ilvl="3" w:tplc="16C4ACCA">
      <w:start w:val="1"/>
      <w:numFmt w:val="bullet"/>
      <w:lvlText w:val=""/>
      <w:lvlJc w:val="left"/>
      <w:pPr>
        <w:ind w:left="720" w:hanging="360"/>
      </w:pPr>
      <w:rPr>
        <w:rFonts w:ascii="Symbol" w:hAnsi="Symbol"/>
      </w:rPr>
    </w:lvl>
    <w:lvl w:ilvl="4" w:tplc="67FE0876">
      <w:start w:val="1"/>
      <w:numFmt w:val="bullet"/>
      <w:lvlText w:val=""/>
      <w:lvlJc w:val="left"/>
      <w:pPr>
        <w:ind w:left="720" w:hanging="360"/>
      </w:pPr>
      <w:rPr>
        <w:rFonts w:ascii="Symbol" w:hAnsi="Symbol"/>
      </w:rPr>
    </w:lvl>
    <w:lvl w:ilvl="5" w:tplc="F10A998A">
      <w:start w:val="1"/>
      <w:numFmt w:val="bullet"/>
      <w:lvlText w:val=""/>
      <w:lvlJc w:val="left"/>
      <w:pPr>
        <w:ind w:left="720" w:hanging="360"/>
      </w:pPr>
      <w:rPr>
        <w:rFonts w:ascii="Symbol" w:hAnsi="Symbol"/>
      </w:rPr>
    </w:lvl>
    <w:lvl w:ilvl="6" w:tplc="E1ECC1EC">
      <w:start w:val="1"/>
      <w:numFmt w:val="bullet"/>
      <w:lvlText w:val=""/>
      <w:lvlJc w:val="left"/>
      <w:pPr>
        <w:ind w:left="720" w:hanging="360"/>
      </w:pPr>
      <w:rPr>
        <w:rFonts w:ascii="Symbol" w:hAnsi="Symbol"/>
      </w:rPr>
    </w:lvl>
    <w:lvl w:ilvl="7" w:tplc="FC2474C8">
      <w:start w:val="1"/>
      <w:numFmt w:val="bullet"/>
      <w:lvlText w:val=""/>
      <w:lvlJc w:val="left"/>
      <w:pPr>
        <w:ind w:left="720" w:hanging="360"/>
      </w:pPr>
      <w:rPr>
        <w:rFonts w:ascii="Symbol" w:hAnsi="Symbol"/>
      </w:rPr>
    </w:lvl>
    <w:lvl w:ilvl="8" w:tplc="9F5638BA">
      <w:start w:val="1"/>
      <w:numFmt w:val="bullet"/>
      <w:lvlText w:val=""/>
      <w:lvlJc w:val="left"/>
      <w:pPr>
        <w:ind w:left="720" w:hanging="360"/>
      </w:pPr>
      <w:rPr>
        <w:rFonts w:ascii="Symbol" w:hAnsi="Symbol"/>
      </w:rPr>
    </w:lvl>
  </w:abstractNum>
  <w:abstractNum w:abstractNumId="13" w15:restartNumberingAfterBreak="0">
    <w:nsid w:val="54D24722"/>
    <w:multiLevelType w:val="hybridMultilevel"/>
    <w:tmpl w:val="F5F6A1E2"/>
    <w:lvl w:ilvl="0" w:tplc="C65E9E56">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40CD1"/>
    <w:multiLevelType w:val="hybridMultilevel"/>
    <w:tmpl w:val="E090926C"/>
    <w:lvl w:ilvl="0" w:tplc="E6DE8546">
      <w:start w:val="1"/>
      <w:numFmt w:val="bullet"/>
      <w:lvlText w:val=""/>
      <w:lvlJc w:val="left"/>
      <w:pPr>
        <w:ind w:left="720" w:hanging="360"/>
      </w:pPr>
      <w:rPr>
        <w:rFonts w:ascii="Symbol" w:hAnsi="Symbol"/>
      </w:rPr>
    </w:lvl>
    <w:lvl w:ilvl="1" w:tplc="57A24FEE">
      <w:start w:val="1"/>
      <w:numFmt w:val="bullet"/>
      <w:lvlText w:val=""/>
      <w:lvlJc w:val="left"/>
      <w:pPr>
        <w:ind w:left="720" w:hanging="360"/>
      </w:pPr>
      <w:rPr>
        <w:rFonts w:ascii="Symbol" w:hAnsi="Symbol"/>
      </w:rPr>
    </w:lvl>
    <w:lvl w:ilvl="2" w:tplc="B56C83E6">
      <w:start w:val="1"/>
      <w:numFmt w:val="bullet"/>
      <w:lvlText w:val=""/>
      <w:lvlJc w:val="left"/>
      <w:pPr>
        <w:ind w:left="720" w:hanging="360"/>
      </w:pPr>
      <w:rPr>
        <w:rFonts w:ascii="Symbol" w:hAnsi="Symbol"/>
      </w:rPr>
    </w:lvl>
    <w:lvl w:ilvl="3" w:tplc="A7F4AA10">
      <w:start w:val="1"/>
      <w:numFmt w:val="bullet"/>
      <w:lvlText w:val=""/>
      <w:lvlJc w:val="left"/>
      <w:pPr>
        <w:ind w:left="720" w:hanging="360"/>
      </w:pPr>
      <w:rPr>
        <w:rFonts w:ascii="Symbol" w:hAnsi="Symbol"/>
      </w:rPr>
    </w:lvl>
    <w:lvl w:ilvl="4" w:tplc="A670924C">
      <w:start w:val="1"/>
      <w:numFmt w:val="bullet"/>
      <w:lvlText w:val=""/>
      <w:lvlJc w:val="left"/>
      <w:pPr>
        <w:ind w:left="720" w:hanging="360"/>
      </w:pPr>
      <w:rPr>
        <w:rFonts w:ascii="Symbol" w:hAnsi="Symbol"/>
      </w:rPr>
    </w:lvl>
    <w:lvl w:ilvl="5" w:tplc="0DF0065A">
      <w:start w:val="1"/>
      <w:numFmt w:val="bullet"/>
      <w:lvlText w:val=""/>
      <w:lvlJc w:val="left"/>
      <w:pPr>
        <w:ind w:left="720" w:hanging="360"/>
      </w:pPr>
      <w:rPr>
        <w:rFonts w:ascii="Symbol" w:hAnsi="Symbol"/>
      </w:rPr>
    </w:lvl>
    <w:lvl w:ilvl="6" w:tplc="E35838CC">
      <w:start w:val="1"/>
      <w:numFmt w:val="bullet"/>
      <w:lvlText w:val=""/>
      <w:lvlJc w:val="left"/>
      <w:pPr>
        <w:ind w:left="720" w:hanging="360"/>
      </w:pPr>
      <w:rPr>
        <w:rFonts w:ascii="Symbol" w:hAnsi="Symbol"/>
      </w:rPr>
    </w:lvl>
    <w:lvl w:ilvl="7" w:tplc="7682C6FE">
      <w:start w:val="1"/>
      <w:numFmt w:val="bullet"/>
      <w:lvlText w:val=""/>
      <w:lvlJc w:val="left"/>
      <w:pPr>
        <w:ind w:left="720" w:hanging="360"/>
      </w:pPr>
      <w:rPr>
        <w:rFonts w:ascii="Symbol" w:hAnsi="Symbol"/>
      </w:rPr>
    </w:lvl>
    <w:lvl w:ilvl="8" w:tplc="A8B25682">
      <w:start w:val="1"/>
      <w:numFmt w:val="bullet"/>
      <w:lvlText w:val=""/>
      <w:lvlJc w:val="left"/>
      <w:pPr>
        <w:ind w:left="720" w:hanging="360"/>
      </w:pPr>
      <w:rPr>
        <w:rFonts w:ascii="Symbol" w:hAnsi="Symbol"/>
      </w:rPr>
    </w:lvl>
  </w:abstractNum>
  <w:abstractNum w:abstractNumId="15" w15:restartNumberingAfterBreak="0">
    <w:nsid w:val="5AF23E73"/>
    <w:multiLevelType w:val="hybridMultilevel"/>
    <w:tmpl w:val="E24C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7D2D05"/>
    <w:multiLevelType w:val="hybridMultilevel"/>
    <w:tmpl w:val="BB36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F641F1"/>
    <w:multiLevelType w:val="hybridMultilevel"/>
    <w:tmpl w:val="199E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7058BB"/>
    <w:multiLevelType w:val="hybridMultilevel"/>
    <w:tmpl w:val="7A3CAAC6"/>
    <w:lvl w:ilvl="0" w:tplc="00368E42">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EAEE5CAA">
      <w:numFmt w:val="bullet"/>
      <w:lvlText w:val=""/>
      <w:lvlJc w:val="left"/>
      <w:pPr>
        <w:ind w:left="4497" w:hanging="361"/>
      </w:pPr>
      <w:rPr>
        <w:rFonts w:ascii="Symbol" w:eastAsia="Symbol" w:hAnsi="Symbol" w:cs="Symbol" w:hint="default"/>
        <w:b w:val="0"/>
        <w:bCs w:val="0"/>
        <w:i w:val="0"/>
        <w:iCs w:val="0"/>
        <w:w w:val="99"/>
        <w:sz w:val="20"/>
        <w:szCs w:val="20"/>
        <w:lang w:val="en-US" w:eastAsia="en-US" w:bidi="ar-SA"/>
      </w:rPr>
    </w:lvl>
    <w:lvl w:ilvl="2" w:tplc="38989948">
      <w:numFmt w:val="bullet"/>
      <w:lvlText w:val=""/>
      <w:lvlJc w:val="left"/>
      <w:pPr>
        <w:ind w:left="5452" w:hanging="361"/>
      </w:pPr>
      <w:rPr>
        <w:rFonts w:ascii="Symbol" w:eastAsia="Symbol" w:hAnsi="Symbol" w:cs="Symbol" w:hint="default"/>
        <w:b w:val="0"/>
        <w:bCs w:val="0"/>
        <w:i w:val="0"/>
        <w:iCs w:val="0"/>
        <w:w w:val="99"/>
        <w:sz w:val="20"/>
        <w:szCs w:val="20"/>
        <w:lang w:val="en-US" w:eastAsia="en-US" w:bidi="ar-SA"/>
      </w:rPr>
    </w:lvl>
    <w:lvl w:ilvl="3" w:tplc="D83E5C2E">
      <w:numFmt w:val="bullet"/>
      <w:lvlText w:val="•"/>
      <w:lvlJc w:val="left"/>
      <w:pPr>
        <w:ind w:left="5460" w:hanging="361"/>
      </w:pPr>
      <w:rPr>
        <w:rFonts w:hint="default"/>
        <w:lang w:val="en-US" w:eastAsia="en-US" w:bidi="ar-SA"/>
      </w:rPr>
    </w:lvl>
    <w:lvl w:ilvl="4" w:tplc="A886959C">
      <w:numFmt w:val="bullet"/>
      <w:lvlText w:val="•"/>
      <w:lvlJc w:val="left"/>
      <w:pPr>
        <w:ind w:left="5855" w:hanging="361"/>
      </w:pPr>
      <w:rPr>
        <w:rFonts w:hint="default"/>
        <w:lang w:val="en-US" w:eastAsia="en-US" w:bidi="ar-SA"/>
      </w:rPr>
    </w:lvl>
    <w:lvl w:ilvl="5" w:tplc="FFDA1A14">
      <w:numFmt w:val="bullet"/>
      <w:lvlText w:val="•"/>
      <w:lvlJc w:val="left"/>
      <w:pPr>
        <w:ind w:left="6251" w:hanging="361"/>
      </w:pPr>
      <w:rPr>
        <w:rFonts w:hint="default"/>
        <w:lang w:val="en-US" w:eastAsia="en-US" w:bidi="ar-SA"/>
      </w:rPr>
    </w:lvl>
    <w:lvl w:ilvl="6" w:tplc="CAB4D75A">
      <w:numFmt w:val="bullet"/>
      <w:lvlText w:val="•"/>
      <w:lvlJc w:val="left"/>
      <w:pPr>
        <w:ind w:left="6647" w:hanging="361"/>
      </w:pPr>
      <w:rPr>
        <w:rFonts w:hint="default"/>
        <w:lang w:val="en-US" w:eastAsia="en-US" w:bidi="ar-SA"/>
      </w:rPr>
    </w:lvl>
    <w:lvl w:ilvl="7" w:tplc="36781EF2">
      <w:numFmt w:val="bullet"/>
      <w:lvlText w:val="•"/>
      <w:lvlJc w:val="left"/>
      <w:pPr>
        <w:ind w:left="7043" w:hanging="361"/>
      </w:pPr>
      <w:rPr>
        <w:rFonts w:hint="default"/>
        <w:lang w:val="en-US" w:eastAsia="en-US" w:bidi="ar-SA"/>
      </w:rPr>
    </w:lvl>
    <w:lvl w:ilvl="8" w:tplc="955693DA">
      <w:numFmt w:val="bullet"/>
      <w:lvlText w:val="•"/>
      <w:lvlJc w:val="left"/>
      <w:pPr>
        <w:ind w:left="7439" w:hanging="361"/>
      </w:pPr>
      <w:rPr>
        <w:rFonts w:hint="default"/>
        <w:lang w:val="en-US" w:eastAsia="en-US" w:bidi="ar-SA"/>
      </w:rPr>
    </w:lvl>
  </w:abstractNum>
  <w:abstractNum w:abstractNumId="19" w15:restartNumberingAfterBreak="0">
    <w:nsid w:val="68CE648A"/>
    <w:multiLevelType w:val="hybridMultilevel"/>
    <w:tmpl w:val="924C135C"/>
    <w:lvl w:ilvl="0" w:tplc="FB8851D4">
      <w:start w:val="1"/>
      <w:numFmt w:val="bullet"/>
      <w:lvlText w:val=""/>
      <w:lvlJc w:val="left"/>
      <w:pPr>
        <w:ind w:left="720" w:hanging="360"/>
      </w:pPr>
      <w:rPr>
        <w:rFonts w:ascii="Symbol" w:hAnsi="Symbol"/>
      </w:rPr>
    </w:lvl>
    <w:lvl w:ilvl="1" w:tplc="CA1AE5DA">
      <w:start w:val="1"/>
      <w:numFmt w:val="bullet"/>
      <w:lvlText w:val=""/>
      <w:lvlJc w:val="left"/>
      <w:pPr>
        <w:ind w:left="720" w:hanging="360"/>
      </w:pPr>
      <w:rPr>
        <w:rFonts w:ascii="Symbol" w:hAnsi="Symbol"/>
      </w:rPr>
    </w:lvl>
    <w:lvl w:ilvl="2" w:tplc="7892E2D0">
      <w:start w:val="1"/>
      <w:numFmt w:val="bullet"/>
      <w:lvlText w:val=""/>
      <w:lvlJc w:val="left"/>
      <w:pPr>
        <w:ind w:left="720" w:hanging="360"/>
      </w:pPr>
      <w:rPr>
        <w:rFonts w:ascii="Symbol" w:hAnsi="Symbol"/>
      </w:rPr>
    </w:lvl>
    <w:lvl w:ilvl="3" w:tplc="FDC400F6">
      <w:start w:val="1"/>
      <w:numFmt w:val="bullet"/>
      <w:lvlText w:val=""/>
      <w:lvlJc w:val="left"/>
      <w:pPr>
        <w:ind w:left="720" w:hanging="360"/>
      </w:pPr>
      <w:rPr>
        <w:rFonts w:ascii="Symbol" w:hAnsi="Symbol"/>
      </w:rPr>
    </w:lvl>
    <w:lvl w:ilvl="4" w:tplc="17348114">
      <w:start w:val="1"/>
      <w:numFmt w:val="bullet"/>
      <w:lvlText w:val=""/>
      <w:lvlJc w:val="left"/>
      <w:pPr>
        <w:ind w:left="720" w:hanging="360"/>
      </w:pPr>
      <w:rPr>
        <w:rFonts w:ascii="Symbol" w:hAnsi="Symbol"/>
      </w:rPr>
    </w:lvl>
    <w:lvl w:ilvl="5" w:tplc="4C1E8576">
      <w:start w:val="1"/>
      <w:numFmt w:val="bullet"/>
      <w:lvlText w:val=""/>
      <w:lvlJc w:val="left"/>
      <w:pPr>
        <w:ind w:left="720" w:hanging="360"/>
      </w:pPr>
      <w:rPr>
        <w:rFonts w:ascii="Symbol" w:hAnsi="Symbol"/>
      </w:rPr>
    </w:lvl>
    <w:lvl w:ilvl="6" w:tplc="7DEC3B06">
      <w:start w:val="1"/>
      <w:numFmt w:val="bullet"/>
      <w:lvlText w:val=""/>
      <w:lvlJc w:val="left"/>
      <w:pPr>
        <w:ind w:left="720" w:hanging="360"/>
      </w:pPr>
      <w:rPr>
        <w:rFonts w:ascii="Symbol" w:hAnsi="Symbol"/>
      </w:rPr>
    </w:lvl>
    <w:lvl w:ilvl="7" w:tplc="C86C556C">
      <w:start w:val="1"/>
      <w:numFmt w:val="bullet"/>
      <w:lvlText w:val=""/>
      <w:lvlJc w:val="left"/>
      <w:pPr>
        <w:ind w:left="720" w:hanging="360"/>
      </w:pPr>
      <w:rPr>
        <w:rFonts w:ascii="Symbol" w:hAnsi="Symbol"/>
      </w:rPr>
    </w:lvl>
    <w:lvl w:ilvl="8" w:tplc="9ADC85DE">
      <w:start w:val="1"/>
      <w:numFmt w:val="bullet"/>
      <w:lvlText w:val=""/>
      <w:lvlJc w:val="left"/>
      <w:pPr>
        <w:ind w:left="720" w:hanging="360"/>
      </w:pPr>
      <w:rPr>
        <w:rFonts w:ascii="Symbol" w:hAnsi="Symbol"/>
      </w:rPr>
    </w:lvl>
  </w:abstractNum>
  <w:num w:numId="1" w16cid:durableId="650253916">
    <w:abstractNumId w:val="18"/>
  </w:num>
  <w:num w:numId="2" w16cid:durableId="342172163">
    <w:abstractNumId w:val="0"/>
  </w:num>
  <w:num w:numId="3" w16cid:durableId="1194004352">
    <w:abstractNumId w:val="0"/>
  </w:num>
  <w:num w:numId="4" w16cid:durableId="1820421442">
    <w:abstractNumId w:val="0"/>
  </w:num>
  <w:num w:numId="5" w16cid:durableId="1342513728">
    <w:abstractNumId w:val="0"/>
  </w:num>
  <w:num w:numId="6" w16cid:durableId="431820221">
    <w:abstractNumId w:val="0"/>
  </w:num>
  <w:num w:numId="7" w16cid:durableId="1899245592">
    <w:abstractNumId w:val="0"/>
  </w:num>
  <w:num w:numId="8" w16cid:durableId="2094280835">
    <w:abstractNumId w:val="0"/>
  </w:num>
  <w:num w:numId="9" w16cid:durableId="564755115">
    <w:abstractNumId w:val="14"/>
  </w:num>
  <w:num w:numId="10" w16cid:durableId="384449426">
    <w:abstractNumId w:val="19"/>
  </w:num>
  <w:num w:numId="11" w16cid:durableId="575700884">
    <w:abstractNumId w:val="6"/>
  </w:num>
  <w:num w:numId="12" w16cid:durableId="77947732">
    <w:abstractNumId w:val="15"/>
  </w:num>
  <w:num w:numId="13" w16cid:durableId="29964228">
    <w:abstractNumId w:val="3"/>
  </w:num>
  <w:num w:numId="14" w16cid:durableId="1781799739">
    <w:abstractNumId w:val="11"/>
  </w:num>
  <w:num w:numId="15" w16cid:durableId="237058080">
    <w:abstractNumId w:val="16"/>
  </w:num>
  <w:num w:numId="16" w16cid:durableId="1695227438">
    <w:abstractNumId w:val="1"/>
  </w:num>
  <w:num w:numId="17" w16cid:durableId="63914470">
    <w:abstractNumId w:val="17"/>
  </w:num>
  <w:num w:numId="18" w16cid:durableId="839201428">
    <w:abstractNumId w:val="10"/>
  </w:num>
  <w:num w:numId="19" w16cid:durableId="1508403166">
    <w:abstractNumId w:val="9"/>
  </w:num>
  <w:num w:numId="20" w16cid:durableId="1453135438">
    <w:abstractNumId w:val="12"/>
  </w:num>
  <w:num w:numId="21" w16cid:durableId="740103984">
    <w:abstractNumId w:val="2"/>
  </w:num>
  <w:num w:numId="22" w16cid:durableId="783618972">
    <w:abstractNumId w:val="13"/>
  </w:num>
  <w:num w:numId="23" w16cid:durableId="1785267713">
    <w:abstractNumId w:val="0"/>
  </w:num>
  <w:num w:numId="24" w16cid:durableId="1140222719">
    <w:abstractNumId w:val="8"/>
  </w:num>
  <w:num w:numId="25" w16cid:durableId="819616096">
    <w:abstractNumId w:val="5"/>
  </w:num>
  <w:num w:numId="26" w16cid:durableId="672688255">
    <w:abstractNumId w:val="0"/>
  </w:num>
  <w:num w:numId="27" w16cid:durableId="1254123100">
    <w:abstractNumId w:val="4"/>
  </w:num>
  <w:num w:numId="28" w16cid:durableId="1873687583">
    <w:abstractNumId w:val="0"/>
  </w:num>
  <w:num w:numId="29" w16cid:durableId="954992417">
    <w:abstractNumId w:val="0"/>
  </w:num>
  <w:num w:numId="30" w16cid:durableId="178593558">
    <w:abstractNumId w:val="0"/>
  </w:num>
  <w:num w:numId="31" w16cid:durableId="1600796562">
    <w:abstractNumId w:val="0"/>
  </w:num>
  <w:num w:numId="32" w16cid:durableId="1472870469">
    <w:abstractNumId w:val="0"/>
  </w:num>
  <w:num w:numId="33" w16cid:durableId="1241057658">
    <w:abstractNumId w:val="7"/>
  </w:num>
  <w:num w:numId="34" w16cid:durableId="22730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25"/>
    <w:rsid w:val="00000374"/>
    <w:rsid w:val="00017097"/>
    <w:rsid w:val="00025E44"/>
    <w:rsid w:val="000312C9"/>
    <w:rsid w:val="00047A1F"/>
    <w:rsid w:val="00060E53"/>
    <w:rsid w:val="00072A2C"/>
    <w:rsid w:val="00091373"/>
    <w:rsid w:val="00096230"/>
    <w:rsid w:val="000C54DC"/>
    <w:rsid w:val="000D5644"/>
    <w:rsid w:val="000F1B43"/>
    <w:rsid w:val="001037ED"/>
    <w:rsid w:val="00110763"/>
    <w:rsid w:val="00114711"/>
    <w:rsid w:val="001444B7"/>
    <w:rsid w:val="001451C1"/>
    <w:rsid w:val="001478F4"/>
    <w:rsid w:val="00150563"/>
    <w:rsid w:val="00160005"/>
    <w:rsid w:val="00186BDA"/>
    <w:rsid w:val="00190B46"/>
    <w:rsid w:val="0019751E"/>
    <w:rsid w:val="001A284D"/>
    <w:rsid w:val="001B7FDC"/>
    <w:rsid w:val="001C15A9"/>
    <w:rsid w:val="001C1AEE"/>
    <w:rsid w:val="001C5759"/>
    <w:rsid w:val="001C6AB2"/>
    <w:rsid w:val="001D1EFF"/>
    <w:rsid w:val="001D5443"/>
    <w:rsid w:val="001F367C"/>
    <w:rsid w:val="001F5588"/>
    <w:rsid w:val="00207368"/>
    <w:rsid w:val="00215178"/>
    <w:rsid w:val="00221AF2"/>
    <w:rsid w:val="00221BD9"/>
    <w:rsid w:val="00246A8F"/>
    <w:rsid w:val="002501EE"/>
    <w:rsid w:val="00260127"/>
    <w:rsid w:val="00272D09"/>
    <w:rsid w:val="00277E12"/>
    <w:rsid w:val="00286BF5"/>
    <w:rsid w:val="0028745F"/>
    <w:rsid w:val="00290BD2"/>
    <w:rsid w:val="00297E82"/>
    <w:rsid w:val="002A515D"/>
    <w:rsid w:val="002A781C"/>
    <w:rsid w:val="002B7C66"/>
    <w:rsid w:val="002C4FA0"/>
    <w:rsid w:val="002C7FDE"/>
    <w:rsid w:val="002D5CF8"/>
    <w:rsid w:val="002E1DFC"/>
    <w:rsid w:val="002E2C25"/>
    <w:rsid w:val="002E5FB6"/>
    <w:rsid w:val="002F37FE"/>
    <w:rsid w:val="002F6D5E"/>
    <w:rsid w:val="00303A38"/>
    <w:rsid w:val="00305D7D"/>
    <w:rsid w:val="00306EFE"/>
    <w:rsid w:val="0030724D"/>
    <w:rsid w:val="0031159A"/>
    <w:rsid w:val="00311D81"/>
    <w:rsid w:val="00313944"/>
    <w:rsid w:val="00356B9A"/>
    <w:rsid w:val="003757D8"/>
    <w:rsid w:val="00384693"/>
    <w:rsid w:val="00391F79"/>
    <w:rsid w:val="0039453D"/>
    <w:rsid w:val="0039684F"/>
    <w:rsid w:val="003A7445"/>
    <w:rsid w:val="003B0638"/>
    <w:rsid w:val="003E6E6F"/>
    <w:rsid w:val="003F4B26"/>
    <w:rsid w:val="00422898"/>
    <w:rsid w:val="0042309E"/>
    <w:rsid w:val="00443865"/>
    <w:rsid w:val="0045356C"/>
    <w:rsid w:val="00460267"/>
    <w:rsid w:val="00462B6B"/>
    <w:rsid w:val="004B6C78"/>
    <w:rsid w:val="004C3BCE"/>
    <w:rsid w:val="004E21F3"/>
    <w:rsid w:val="004E255C"/>
    <w:rsid w:val="004E4C11"/>
    <w:rsid w:val="004F5A4C"/>
    <w:rsid w:val="004F62CE"/>
    <w:rsid w:val="004F75A4"/>
    <w:rsid w:val="00520075"/>
    <w:rsid w:val="005204FF"/>
    <w:rsid w:val="005342A8"/>
    <w:rsid w:val="00553E2C"/>
    <w:rsid w:val="00554D6F"/>
    <w:rsid w:val="00563B28"/>
    <w:rsid w:val="00572D40"/>
    <w:rsid w:val="00581D18"/>
    <w:rsid w:val="0058207E"/>
    <w:rsid w:val="005A13B9"/>
    <w:rsid w:val="005C197F"/>
    <w:rsid w:val="005D0A69"/>
    <w:rsid w:val="005D1FF8"/>
    <w:rsid w:val="005E3AD9"/>
    <w:rsid w:val="005F3E5F"/>
    <w:rsid w:val="00607AD5"/>
    <w:rsid w:val="00621378"/>
    <w:rsid w:val="0063194A"/>
    <w:rsid w:val="00647CC5"/>
    <w:rsid w:val="006746E0"/>
    <w:rsid w:val="0068404F"/>
    <w:rsid w:val="0069350A"/>
    <w:rsid w:val="006B65A7"/>
    <w:rsid w:val="006C1919"/>
    <w:rsid w:val="006D073E"/>
    <w:rsid w:val="00712F76"/>
    <w:rsid w:val="00720012"/>
    <w:rsid w:val="00737D29"/>
    <w:rsid w:val="00740EFD"/>
    <w:rsid w:val="007454D2"/>
    <w:rsid w:val="007508B1"/>
    <w:rsid w:val="00752667"/>
    <w:rsid w:val="0075320C"/>
    <w:rsid w:val="00755B4E"/>
    <w:rsid w:val="00756C99"/>
    <w:rsid w:val="00770CC5"/>
    <w:rsid w:val="00794A12"/>
    <w:rsid w:val="007A020A"/>
    <w:rsid w:val="007A07CA"/>
    <w:rsid w:val="007A0C88"/>
    <w:rsid w:val="007A7AD9"/>
    <w:rsid w:val="007B43B0"/>
    <w:rsid w:val="007C7AEE"/>
    <w:rsid w:val="007D0F91"/>
    <w:rsid w:val="007D6E45"/>
    <w:rsid w:val="007E0FB7"/>
    <w:rsid w:val="007F65F4"/>
    <w:rsid w:val="008029CD"/>
    <w:rsid w:val="00805196"/>
    <w:rsid w:val="00807E53"/>
    <w:rsid w:val="00815AD4"/>
    <w:rsid w:val="008305A5"/>
    <w:rsid w:val="00830CBA"/>
    <w:rsid w:val="00843D67"/>
    <w:rsid w:val="00844855"/>
    <w:rsid w:val="00844FB0"/>
    <w:rsid w:val="00850569"/>
    <w:rsid w:val="00851E06"/>
    <w:rsid w:val="00855E1E"/>
    <w:rsid w:val="008616D9"/>
    <w:rsid w:val="00881737"/>
    <w:rsid w:val="0088319B"/>
    <w:rsid w:val="00884F43"/>
    <w:rsid w:val="00885133"/>
    <w:rsid w:val="00885ADA"/>
    <w:rsid w:val="00885FC0"/>
    <w:rsid w:val="008924E5"/>
    <w:rsid w:val="008C4237"/>
    <w:rsid w:val="008D0766"/>
    <w:rsid w:val="008D30D6"/>
    <w:rsid w:val="008E6FA3"/>
    <w:rsid w:val="008F1D21"/>
    <w:rsid w:val="00900064"/>
    <w:rsid w:val="00907787"/>
    <w:rsid w:val="00907DEA"/>
    <w:rsid w:val="009261DE"/>
    <w:rsid w:val="00930709"/>
    <w:rsid w:val="009312D6"/>
    <w:rsid w:val="009327A5"/>
    <w:rsid w:val="00937A4F"/>
    <w:rsid w:val="0094124E"/>
    <w:rsid w:val="009514F4"/>
    <w:rsid w:val="00954944"/>
    <w:rsid w:val="00963D11"/>
    <w:rsid w:val="009A6FA3"/>
    <w:rsid w:val="009B40F6"/>
    <w:rsid w:val="009B51AC"/>
    <w:rsid w:val="009B52FE"/>
    <w:rsid w:val="009C19CC"/>
    <w:rsid w:val="009C55B0"/>
    <w:rsid w:val="009D0206"/>
    <w:rsid w:val="009D1C2E"/>
    <w:rsid w:val="009D463C"/>
    <w:rsid w:val="009D50E8"/>
    <w:rsid w:val="009D7CEC"/>
    <w:rsid w:val="009E4582"/>
    <w:rsid w:val="009E542B"/>
    <w:rsid w:val="009F1DF4"/>
    <w:rsid w:val="009F3660"/>
    <w:rsid w:val="009F4D26"/>
    <w:rsid w:val="00A0090D"/>
    <w:rsid w:val="00A0685C"/>
    <w:rsid w:val="00A25801"/>
    <w:rsid w:val="00A56E53"/>
    <w:rsid w:val="00A6168B"/>
    <w:rsid w:val="00A63EC0"/>
    <w:rsid w:val="00A6745B"/>
    <w:rsid w:val="00A86B6A"/>
    <w:rsid w:val="00AA4703"/>
    <w:rsid w:val="00AA56BB"/>
    <w:rsid w:val="00AB3EA4"/>
    <w:rsid w:val="00AC0EAF"/>
    <w:rsid w:val="00AC2E65"/>
    <w:rsid w:val="00AC3B8A"/>
    <w:rsid w:val="00AE2EE9"/>
    <w:rsid w:val="00AE5BE3"/>
    <w:rsid w:val="00AE69EE"/>
    <w:rsid w:val="00AF0E3E"/>
    <w:rsid w:val="00AF1596"/>
    <w:rsid w:val="00B02A01"/>
    <w:rsid w:val="00B12C50"/>
    <w:rsid w:val="00B14203"/>
    <w:rsid w:val="00B2004D"/>
    <w:rsid w:val="00B21D36"/>
    <w:rsid w:val="00B251E4"/>
    <w:rsid w:val="00B27DBC"/>
    <w:rsid w:val="00B554BF"/>
    <w:rsid w:val="00B7021D"/>
    <w:rsid w:val="00B8594D"/>
    <w:rsid w:val="00B8632E"/>
    <w:rsid w:val="00B923A3"/>
    <w:rsid w:val="00BA22A8"/>
    <w:rsid w:val="00BA33C0"/>
    <w:rsid w:val="00BA4E5A"/>
    <w:rsid w:val="00BD78FF"/>
    <w:rsid w:val="00C03366"/>
    <w:rsid w:val="00C051E6"/>
    <w:rsid w:val="00C20A05"/>
    <w:rsid w:val="00C21CC0"/>
    <w:rsid w:val="00C25F23"/>
    <w:rsid w:val="00C31391"/>
    <w:rsid w:val="00C36129"/>
    <w:rsid w:val="00C40102"/>
    <w:rsid w:val="00C528FC"/>
    <w:rsid w:val="00C7061C"/>
    <w:rsid w:val="00C7445D"/>
    <w:rsid w:val="00C754D9"/>
    <w:rsid w:val="00C770EC"/>
    <w:rsid w:val="00C85BBC"/>
    <w:rsid w:val="00C92F93"/>
    <w:rsid w:val="00CB1699"/>
    <w:rsid w:val="00CB4D2B"/>
    <w:rsid w:val="00CB674E"/>
    <w:rsid w:val="00CB6DA5"/>
    <w:rsid w:val="00CC21A1"/>
    <w:rsid w:val="00CC3F29"/>
    <w:rsid w:val="00CD2346"/>
    <w:rsid w:val="00CD5586"/>
    <w:rsid w:val="00D33B0D"/>
    <w:rsid w:val="00D37B1A"/>
    <w:rsid w:val="00D70425"/>
    <w:rsid w:val="00D97D18"/>
    <w:rsid w:val="00DA45DD"/>
    <w:rsid w:val="00DA5405"/>
    <w:rsid w:val="00DB05BF"/>
    <w:rsid w:val="00DB425A"/>
    <w:rsid w:val="00DE4295"/>
    <w:rsid w:val="00DF4230"/>
    <w:rsid w:val="00E0202D"/>
    <w:rsid w:val="00E12FE3"/>
    <w:rsid w:val="00E13C65"/>
    <w:rsid w:val="00E25259"/>
    <w:rsid w:val="00E264A8"/>
    <w:rsid w:val="00E345FD"/>
    <w:rsid w:val="00E417B9"/>
    <w:rsid w:val="00E447D6"/>
    <w:rsid w:val="00E47DB3"/>
    <w:rsid w:val="00E57629"/>
    <w:rsid w:val="00E61745"/>
    <w:rsid w:val="00E77FFD"/>
    <w:rsid w:val="00E81423"/>
    <w:rsid w:val="00E84147"/>
    <w:rsid w:val="00E92D5E"/>
    <w:rsid w:val="00EA4A45"/>
    <w:rsid w:val="00EA6245"/>
    <w:rsid w:val="00EB0161"/>
    <w:rsid w:val="00EB7D9C"/>
    <w:rsid w:val="00EC3745"/>
    <w:rsid w:val="00EF1861"/>
    <w:rsid w:val="00EF2354"/>
    <w:rsid w:val="00EF61F9"/>
    <w:rsid w:val="00F00881"/>
    <w:rsid w:val="00F1458E"/>
    <w:rsid w:val="00F14BB3"/>
    <w:rsid w:val="00F171F7"/>
    <w:rsid w:val="00F17D4B"/>
    <w:rsid w:val="00F2553E"/>
    <w:rsid w:val="00F25D3F"/>
    <w:rsid w:val="00F27294"/>
    <w:rsid w:val="00F406CF"/>
    <w:rsid w:val="00F4470A"/>
    <w:rsid w:val="00F4520A"/>
    <w:rsid w:val="00F511A3"/>
    <w:rsid w:val="00F540F0"/>
    <w:rsid w:val="00F6079A"/>
    <w:rsid w:val="00F635E3"/>
    <w:rsid w:val="00F66279"/>
    <w:rsid w:val="00F70A6C"/>
    <w:rsid w:val="00F83A39"/>
    <w:rsid w:val="00F91578"/>
    <w:rsid w:val="00F94820"/>
    <w:rsid w:val="00FB13E7"/>
    <w:rsid w:val="00FB5110"/>
    <w:rsid w:val="00FC4B78"/>
    <w:rsid w:val="00FC7500"/>
    <w:rsid w:val="00FF02C9"/>
    <w:rsid w:val="00FF186C"/>
    <w:rsid w:val="00FF3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582AB"/>
  <w15:docId w15:val="{966C8C40-3F61-42CA-88E8-9E283C72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7D0F91"/>
    <w:pPr>
      <w:spacing w:after="120"/>
      <w:ind w:left="119"/>
      <w:outlineLvl w:val="0"/>
    </w:pPr>
    <w:rPr>
      <w:b/>
      <w:bCs/>
      <w:sz w:val="26"/>
      <w:szCs w:val="26"/>
    </w:rPr>
  </w:style>
  <w:style w:type="paragraph" w:styleId="Heading2">
    <w:name w:val="heading 2"/>
    <w:basedOn w:val="Normal"/>
    <w:uiPriority w:val="9"/>
    <w:unhideWhenUsed/>
    <w:qFormat/>
    <w:rsid w:val="00B8632E"/>
    <w:pPr>
      <w:spacing w:after="120"/>
      <w:ind w:left="119"/>
      <w:outlineLvl w:val="1"/>
    </w:pPr>
    <w:rPr>
      <w:b/>
      <w:bCs/>
      <w:sz w:val="24"/>
      <w:szCs w:val="24"/>
    </w:rPr>
  </w:style>
  <w:style w:type="paragraph" w:styleId="Heading3">
    <w:name w:val="heading 3"/>
    <w:basedOn w:val="Normal"/>
    <w:uiPriority w:val="9"/>
    <w:unhideWhenUsed/>
    <w:qFormat/>
    <w:rsid w:val="007D0F91"/>
    <w:pPr>
      <w:spacing w:after="120"/>
      <w:ind w:left="17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28" w:right="2210"/>
    </w:pPr>
    <w:rPr>
      <w:b/>
      <w:bCs/>
      <w:sz w:val="42"/>
      <w:szCs w:val="42"/>
    </w:rPr>
  </w:style>
  <w:style w:type="paragraph" w:styleId="ListParagraph">
    <w:name w:val="List Paragraph"/>
    <w:basedOn w:val="Normal"/>
    <w:link w:val="ListParagraphChar"/>
    <w:uiPriority w:val="1"/>
    <w:qFormat/>
    <w:pPr>
      <w:ind w:left="2817" w:hanging="360"/>
    </w:pPr>
  </w:style>
  <w:style w:type="paragraph" w:customStyle="1" w:styleId="TableParagraph">
    <w:name w:val="Table Paragraph"/>
    <w:basedOn w:val="Normal"/>
    <w:uiPriority w:val="1"/>
    <w:qFormat/>
    <w:pPr>
      <w:spacing w:before="85"/>
      <w:ind w:left="71"/>
    </w:pPr>
  </w:style>
  <w:style w:type="paragraph" w:styleId="Header">
    <w:name w:val="header"/>
    <w:basedOn w:val="Normal"/>
    <w:link w:val="HeaderChar"/>
    <w:uiPriority w:val="99"/>
    <w:unhideWhenUsed/>
    <w:rsid w:val="00AC0EAF"/>
    <w:pPr>
      <w:tabs>
        <w:tab w:val="center" w:pos="4513"/>
        <w:tab w:val="right" w:pos="9026"/>
      </w:tabs>
    </w:pPr>
  </w:style>
  <w:style w:type="character" w:customStyle="1" w:styleId="HeaderChar">
    <w:name w:val="Header Char"/>
    <w:basedOn w:val="DefaultParagraphFont"/>
    <w:link w:val="Header"/>
    <w:uiPriority w:val="99"/>
    <w:rsid w:val="00AC0EAF"/>
    <w:rPr>
      <w:rFonts w:ascii="Arial" w:eastAsia="Arial" w:hAnsi="Arial" w:cs="Arial"/>
    </w:rPr>
  </w:style>
  <w:style w:type="paragraph" w:styleId="Footer">
    <w:name w:val="footer"/>
    <w:basedOn w:val="Normal"/>
    <w:link w:val="FooterChar"/>
    <w:uiPriority w:val="99"/>
    <w:unhideWhenUsed/>
    <w:rsid w:val="00AC0EAF"/>
    <w:pPr>
      <w:tabs>
        <w:tab w:val="center" w:pos="4513"/>
        <w:tab w:val="right" w:pos="9026"/>
      </w:tabs>
    </w:pPr>
  </w:style>
  <w:style w:type="character" w:customStyle="1" w:styleId="FooterChar">
    <w:name w:val="Footer Char"/>
    <w:basedOn w:val="DefaultParagraphFont"/>
    <w:link w:val="Footer"/>
    <w:uiPriority w:val="99"/>
    <w:rsid w:val="00AC0EAF"/>
    <w:rPr>
      <w:rFonts w:ascii="Arial" w:eastAsia="Arial" w:hAnsi="Arial" w:cs="Arial"/>
    </w:rPr>
  </w:style>
  <w:style w:type="character" w:customStyle="1" w:styleId="normaltextrun1">
    <w:name w:val="normaltextrun1"/>
    <w:basedOn w:val="DefaultParagraphFont"/>
    <w:rsid w:val="00AF0E3E"/>
  </w:style>
  <w:style w:type="character" w:customStyle="1" w:styleId="eop">
    <w:name w:val="eop"/>
    <w:basedOn w:val="DefaultParagraphFont"/>
    <w:rsid w:val="00AF0E3E"/>
  </w:style>
  <w:style w:type="character" w:styleId="Hyperlink">
    <w:name w:val="Hyperlink"/>
    <w:basedOn w:val="DefaultParagraphFont"/>
    <w:uiPriority w:val="15"/>
    <w:unhideWhenUsed/>
    <w:rsid w:val="009C19CC"/>
    <w:rPr>
      <w:rFonts w:ascii="Arial" w:hAnsi="Arial" w:cs="Arial" w:hint="default"/>
      <w:color w:val="0000FF" w:themeColor="hyperlink"/>
      <w:sz w:val="20"/>
      <w:u w:val="single"/>
    </w:rPr>
  </w:style>
  <w:style w:type="paragraph" w:styleId="PlainText">
    <w:name w:val="Plain Text"/>
    <w:basedOn w:val="Normal"/>
    <w:link w:val="PlainTextChar"/>
    <w:uiPriority w:val="99"/>
    <w:unhideWhenUsed/>
    <w:rsid w:val="009C19CC"/>
    <w:pPr>
      <w:widowControl/>
      <w:autoSpaceDE/>
      <w:autoSpaceDN/>
    </w:pPr>
    <w:rPr>
      <w:rFonts w:ascii="Calibri" w:eastAsiaTheme="minorHAnsi" w:hAnsi="Calibri" w:cstheme="minorBidi"/>
      <w:szCs w:val="21"/>
      <w:lang w:val="en-AU"/>
    </w:rPr>
  </w:style>
  <w:style w:type="character" w:customStyle="1" w:styleId="PlainTextChar">
    <w:name w:val="Plain Text Char"/>
    <w:basedOn w:val="DefaultParagraphFont"/>
    <w:link w:val="PlainText"/>
    <w:uiPriority w:val="99"/>
    <w:rsid w:val="009C19CC"/>
    <w:rPr>
      <w:rFonts w:ascii="Calibri" w:hAnsi="Calibri"/>
      <w:szCs w:val="21"/>
      <w:lang w:val="en-AU"/>
    </w:rPr>
  </w:style>
  <w:style w:type="paragraph" w:styleId="ListBullet">
    <w:name w:val="List Bullet"/>
    <w:basedOn w:val="Normal"/>
    <w:uiPriority w:val="2"/>
    <w:qFormat/>
    <w:rsid w:val="00B02A01"/>
    <w:pPr>
      <w:widowControl/>
      <w:numPr>
        <w:numId w:val="2"/>
      </w:numPr>
      <w:autoSpaceDE/>
      <w:autoSpaceDN/>
      <w:spacing w:line="280" w:lineRule="atLeast"/>
    </w:pPr>
    <w:rPr>
      <w:rFonts w:eastAsiaTheme="minorHAnsi" w:cs="Times New Roman"/>
      <w:szCs w:val="20"/>
      <w:lang w:val="en-AU"/>
    </w:rPr>
  </w:style>
  <w:style w:type="table" w:styleId="TableGrid">
    <w:name w:val="Table Grid"/>
    <w:basedOn w:val="TableNormal"/>
    <w:uiPriority w:val="59"/>
    <w:rsid w:val="00B02A01"/>
    <w:pPr>
      <w:widowControl/>
      <w:autoSpaceDE/>
      <w:autoSpaceDN/>
      <w:spacing w:after="80"/>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customStyle="1" w:styleId="TableText">
    <w:name w:val="Table Text"/>
    <w:basedOn w:val="Normal"/>
    <w:qFormat/>
    <w:rsid w:val="00B02A01"/>
    <w:pPr>
      <w:widowControl/>
      <w:autoSpaceDE/>
      <w:autoSpaceDN/>
      <w:spacing w:before="40" w:after="40" w:line="280" w:lineRule="atLeast"/>
    </w:pPr>
    <w:rPr>
      <w:rFonts w:eastAsiaTheme="minorHAnsi" w:cs="Times New Roman"/>
      <w:sz w:val="20"/>
      <w:szCs w:val="20"/>
      <w:lang w:val="en-AU"/>
    </w:rPr>
  </w:style>
  <w:style w:type="paragraph" w:customStyle="1" w:styleId="TableBullet">
    <w:name w:val="Table Bullet"/>
    <w:basedOn w:val="ListBullet"/>
    <w:qFormat/>
    <w:rsid w:val="00B02A01"/>
    <w:rPr>
      <w:sz w:val="20"/>
    </w:rPr>
  </w:style>
  <w:style w:type="character" w:styleId="CommentReference">
    <w:name w:val="annotation reference"/>
    <w:basedOn w:val="DefaultParagraphFont"/>
    <w:uiPriority w:val="99"/>
    <w:semiHidden/>
    <w:rsid w:val="00C21CC0"/>
    <w:rPr>
      <w:rFonts w:asciiTheme="minorHAnsi" w:hAnsiTheme="minorHAnsi"/>
      <w:sz w:val="16"/>
      <w:szCs w:val="16"/>
    </w:rPr>
  </w:style>
  <w:style w:type="paragraph" w:styleId="CommentText">
    <w:name w:val="annotation text"/>
    <w:basedOn w:val="Normal"/>
    <w:link w:val="CommentTextChar"/>
    <w:uiPriority w:val="99"/>
    <w:rsid w:val="00C21CC0"/>
    <w:pPr>
      <w:widowControl/>
      <w:autoSpaceDE/>
      <w:autoSpaceDN/>
      <w:spacing w:after="80"/>
    </w:pPr>
    <w:rPr>
      <w:rFonts w:eastAsiaTheme="minorHAnsi" w:cs="Times New Roman"/>
      <w:szCs w:val="20"/>
      <w:lang w:val="en-AU"/>
    </w:rPr>
  </w:style>
  <w:style w:type="character" w:customStyle="1" w:styleId="CommentTextChar">
    <w:name w:val="Comment Text Char"/>
    <w:basedOn w:val="DefaultParagraphFont"/>
    <w:link w:val="CommentText"/>
    <w:uiPriority w:val="99"/>
    <w:rsid w:val="00C21CC0"/>
    <w:rPr>
      <w:rFonts w:ascii="Arial" w:hAnsi="Arial" w:cs="Times New Roman"/>
      <w:szCs w:val="20"/>
      <w:lang w:val="en-AU"/>
    </w:rPr>
  </w:style>
  <w:style w:type="character" w:customStyle="1" w:styleId="Style1">
    <w:name w:val="Style1"/>
    <w:basedOn w:val="DefaultParagraphFont"/>
    <w:uiPriority w:val="1"/>
    <w:rsid w:val="00C21CC0"/>
    <w:rPr>
      <w:rFonts w:ascii="Arial" w:hAnsi="Arial" w:cs="Arial" w:hint="default"/>
      <w:sz w:val="18"/>
    </w:rPr>
  </w:style>
  <w:style w:type="paragraph" w:customStyle="1" w:styleId="Pa12">
    <w:name w:val="Pa12"/>
    <w:basedOn w:val="Normal"/>
    <w:next w:val="Normal"/>
    <w:uiPriority w:val="99"/>
    <w:rsid w:val="003F4B26"/>
    <w:pPr>
      <w:widowControl/>
      <w:adjustRightInd w:val="0"/>
      <w:spacing w:line="161" w:lineRule="atLeast"/>
    </w:pPr>
    <w:rPr>
      <w:rFonts w:ascii="Rooney Light" w:eastAsiaTheme="minorHAnsi" w:hAnsi="Rooney Light" w:cstheme="minorBidi"/>
      <w:sz w:val="24"/>
      <w:szCs w:val="24"/>
      <w:lang w:val="en-AU"/>
    </w:rPr>
  </w:style>
  <w:style w:type="paragraph" w:styleId="CommentSubject">
    <w:name w:val="annotation subject"/>
    <w:basedOn w:val="CommentText"/>
    <w:next w:val="CommentText"/>
    <w:link w:val="CommentSubjectChar"/>
    <w:uiPriority w:val="99"/>
    <w:semiHidden/>
    <w:unhideWhenUsed/>
    <w:rsid w:val="001037ED"/>
    <w:pPr>
      <w:widowControl w:val="0"/>
      <w:autoSpaceDE w:val="0"/>
      <w:autoSpaceDN w:val="0"/>
      <w:spacing w:after="0"/>
    </w:pPr>
    <w:rPr>
      <w:rFonts w:eastAsia="Arial" w:cs="Arial"/>
      <w:b/>
      <w:bCs/>
      <w:sz w:val="20"/>
      <w:lang w:val="en-US"/>
    </w:rPr>
  </w:style>
  <w:style w:type="character" w:customStyle="1" w:styleId="CommentSubjectChar">
    <w:name w:val="Comment Subject Char"/>
    <w:basedOn w:val="CommentTextChar"/>
    <w:link w:val="CommentSubject"/>
    <w:uiPriority w:val="99"/>
    <w:semiHidden/>
    <w:rsid w:val="001037ED"/>
    <w:rPr>
      <w:rFonts w:ascii="Arial" w:eastAsia="Arial" w:hAnsi="Arial" w:cs="Arial"/>
      <w:b/>
      <w:bCs/>
      <w:sz w:val="20"/>
      <w:szCs w:val="20"/>
      <w:lang w:val="en-AU"/>
    </w:rPr>
  </w:style>
  <w:style w:type="table" w:customStyle="1" w:styleId="PSCPurple">
    <w:name w:val="PSC_Purple"/>
    <w:basedOn w:val="TableNormal"/>
    <w:uiPriority w:val="99"/>
    <w:rsid w:val="00A86B6A"/>
    <w:pPr>
      <w:widowControl/>
      <w:autoSpaceDE/>
      <w:autoSpaceDN/>
      <w:spacing w:after="80"/>
    </w:pPr>
    <w:rPr>
      <w:rFonts w:ascii="Arial" w:hAnsi="Arial"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ListParagraphChar">
    <w:name w:val="List Paragraph Char"/>
    <w:link w:val="ListParagraph"/>
    <w:uiPriority w:val="34"/>
    <w:locked/>
    <w:rsid w:val="005204FF"/>
    <w:rPr>
      <w:rFonts w:ascii="Arial" w:eastAsia="Arial" w:hAnsi="Arial" w:cs="Arial"/>
    </w:rPr>
  </w:style>
  <w:style w:type="paragraph" w:styleId="Revision">
    <w:name w:val="Revision"/>
    <w:hidden/>
    <w:uiPriority w:val="99"/>
    <w:semiHidden/>
    <w:rsid w:val="005204FF"/>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39453D"/>
    <w:rPr>
      <w:rFonts w:ascii="Arial" w:eastAsia="Arial" w:hAnsi="Arial" w:cs="Arial"/>
      <w:b/>
      <w:bCs/>
      <w:sz w:val="26"/>
      <w:szCs w:val="26"/>
    </w:rPr>
  </w:style>
  <w:style w:type="character" w:styleId="UnresolvedMention">
    <w:name w:val="Unresolved Mention"/>
    <w:basedOn w:val="DefaultParagraphFont"/>
    <w:uiPriority w:val="99"/>
    <w:semiHidden/>
    <w:unhideWhenUsed/>
    <w:rsid w:val="002D5CF8"/>
    <w:rPr>
      <w:color w:val="605E5C"/>
      <w:shd w:val="clear" w:color="auto" w:fill="E1DFDD"/>
    </w:rPr>
  </w:style>
  <w:style w:type="character" w:customStyle="1" w:styleId="normaltextrun">
    <w:name w:val="normaltextrun"/>
    <w:basedOn w:val="DefaultParagraphFont"/>
    <w:rsid w:val="00313944"/>
  </w:style>
  <w:style w:type="character" w:styleId="FollowedHyperlink">
    <w:name w:val="FollowedHyperlink"/>
    <w:basedOn w:val="DefaultParagraphFont"/>
    <w:uiPriority w:val="99"/>
    <w:semiHidden/>
    <w:unhideWhenUsed/>
    <w:rsid w:val="00554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49369">
      <w:bodyDiv w:val="1"/>
      <w:marLeft w:val="0"/>
      <w:marRight w:val="0"/>
      <w:marTop w:val="0"/>
      <w:marBottom w:val="0"/>
      <w:divBdr>
        <w:top w:val="none" w:sz="0" w:space="0" w:color="auto"/>
        <w:left w:val="none" w:sz="0" w:space="0" w:color="auto"/>
        <w:bottom w:val="none" w:sz="0" w:space="0" w:color="auto"/>
        <w:right w:val="none" w:sz="0" w:space="0" w:color="auto"/>
      </w:divBdr>
    </w:div>
    <w:div w:id="190657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ydneyolympicpark.nsw.gov.a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14B0ECA3140499424A0F6B940CCCD"/>
        <w:category>
          <w:name w:val="General"/>
          <w:gallery w:val="placeholder"/>
        </w:category>
        <w:types>
          <w:type w:val="bbPlcHdr"/>
        </w:types>
        <w:behaviors>
          <w:behavior w:val="content"/>
        </w:behaviors>
        <w:guid w:val="{AC7D1BA7-90F0-4CCD-9C9D-5CA7FAC87705}"/>
      </w:docPartPr>
      <w:docPartBody>
        <w:p w:rsidR="00895151" w:rsidRDefault="00A54D6A" w:rsidP="00A54D6A">
          <w:pPr>
            <w:pStyle w:val="27314B0ECA3140499424A0F6B940CCCD"/>
          </w:pPr>
          <w:r>
            <w:rPr>
              <w:rStyle w:val="PlaceholderText"/>
              <w:rFonts w:cs="Arial"/>
              <w:sz w:val="20"/>
              <w:szCs w:val="20"/>
            </w:rPr>
            <w:t>Choose an item.</w:t>
          </w:r>
        </w:p>
      </w:docPartBody>
    </w:docPart>
    <w:docPart>
      <w:docPartPr>
        <w:name w:val="4F5C8E7E0D994BB8BEEC39383B3041AC"/>
        <w:category>
          <w:name w:val="General"/>
          <w:gallery w:val="placeholder"/>
        </w:category>
        <w:types>
          <w:type w:val="bbPlcHdr"/>
        </w:types>
        <w:behaviors>
          <w:behavior w:val="content"/>
        </w:behaviors>
        <w:guid w:val="{E9FED3F9-EDBB-45BE-9488-BB95568CA446}"/>
      </w:docPartPr>
      <w:docPartBody>
        <w:p w:rsidR="00895151" w:rsidRDefault="00A54D6A" w:rsidP="00A54D6A">
          <w:pPr>
            <w:pStyle w:val="4F5C8E7E0D994BB8BEEC39383B3041AC"/>
          </w:pPr>
          <w:r>
            <w:rPr>
              <w:rStyle w:val="PlaceholderText"/>
              <w:rFonts w:cs="Arial"/>
              <w:sz w:val="20"/>
              <w:szCs w:val="20"/>
            </w:rPr>
            <w:t>Choose an item.</w:t>
          </w:r>
        </w:p>
      </w:docPartBody>
    </w:docPart>
    <w:docPart>
      <w:docPartPr>
        <w:name w:val="AFBB10CED22644A088E96D641E5990BA"/>
        <w:category>
          <w:name w:val="General"/>
          <w:gallery w:val="placeholder"/>
        </w:category>
        <w:types>
          <w:type w:val="bbPlcHdr"/>
        </w:types>
        <w:behaviors>
          <w:behavior w:val="content"/>
        </w:behaviors>
        <w:guid w:val="{4DA376F4-C6AB-42EA-A815-F970D4EECE6B}"/>
      </w:docPartPr>
      <w:docPartBody>
        <w:p w:rsidR="00895151" w:rsidRDefault="00A54D6A" w:rsidP="00A54D6A">
          <w:pPr>
            <w:pStyle w:val="AFBB10CED22644A088E96D641E5990BA"/>
          </w:pPr>
          <w:r>
            <w:rPr>
              <w:rStyle w:val="PlaceholderText"/>
              <w:rFonts w:cs="Arial"/>
              <w:sz w:val="20"/>
              <w:szCs w:val="20"/>
            </w:rPr>
            <w:t>Choose an item.</w:t>
          </w:r>
        </w:p>
      </w:docPartBody>
    </w:docPart>
    <w:docPart>
      <w:docPartPr>
        <w:name w:val="77DD36C99904496CA5240B5C0090820F"/>
        <w:category>
          <w:name w:val="General"/>
          <w:gallery w:val="placeholder"/>
        </w:category>
        <w:types>
          <w:type w:val="bbPlcHdr"/>
        </w:types>
        <w:behaviors>
          <w:behavior w:val="content"/>
        </w:behaviors>
        <w:guid w:val="{A29DD9AD-3A0E-48FF-B481-458554FA631F}"/>
      </w:docPartPr>
      <w:docPartBody>
        <w:p w:rsidR="00895151" w:rsidRDefault="00A54D6A" w:rsidP="00A54D6A">
          <w:pPr>
            <w:pStyle w:val="77DD36C99904496CA5240B5C0090820F"/>
          </w:pPr>
          <w:r>
            <w:rPr>
              <w:rStyle w:val="PlaceholderText"/>
              <w:rFonts w:cs="Arial"/>
              <w:sz w:val="20"/>
              <w:szCs w:val="20"/>
            </w:rPr>
            <w:t>Choose an item.</w:t>
          </w:r>
        </w:p>
      </w:docPartBody>
    </w:docPart>
    <w:docPart>
      <w:docPartPr>
        <w:name w:val="B92D21F34A1D4A13818E9C97D38EDFFB"/>
        <w:category>
          <w:name w:val="General"/>
          <w:gallery w:val="placeholder"/>
        </w:category>
        <w:types>
          <w:type w:val="bbPlcHdr"/>
        </w:types>
        <w:behaviors>
          <w:behavior w:val="content"/>
        </w:behaviors>
        <w:guid w:val="{47EEF2DD-BCBD-48EF-A6F6-3A2BB02D771A}"/>
      </w:docPartPr>
      <w:docPartBody>
        <w:p w:rsidR="00895151" w:rsidRDefault="00A54D6A" w:rsidP="00A54D6A">
          <w:pPr>
            <w:pStyle w:val="B92D21F34A1D4A13818E9C97D38EDFFB"/>
          </w:pPr>
          <w:r>
            <w:rPr>
              <w:rStyle w:val="PlaceholderText"/>
              <w:rFonts w:cs="Arial"/>
              <w:sz w:val="20"/>
              <w:szCs w:val="20"/>
            </w:rPr>
            <w:t>Choose an item.</w:t>
          </w:r>
        </w:p>
      </w:docPartBody>
    </w:docPart>
    <w:docPart>
      <w:docPartPr>
        <w:name w:val="37A7607599744D53B2F6867FEDB745E1"/>
        <w:category>
          <w:name w:val="General"/>
          <w:gallery w:val="placeholder"/>
        </w:category>
        <w:types>
          <w:type w:val="bbPlcHdr"/>
        </w:types>
        <w:behaviors>
          <w:behavior w:val="content"/>
        </w:behaviors>
        <w:guid w:val="{8DFA95C7-C21D-4680-9886-59B3627E9FAB}"/>
      </w:docPartPr>
      <w:docPartBody>
        <w:p w:rsidR="00895151" w:rsidRDefault="00A54D6A" w:rsidP="00A54D6A">
          <w:pPr>
            <w:pStyle w:val="37A7607599744D53B2F6867FEDB745E1"/>
          </w:pPr>
          <w:r>
            <w:rPr>
              <w:rStyle w:val="PlaceholderText"/>
              <w:rFonts w:cs="Arial"/>
              <w:sz w:val="20"/>
              <w:szCs w:val="20"/>
            </w:rPr>
            <w:t>Choose an item.</w:t>
          </w:r>
        </w:p>
      </w:docPartBody>
    </w:docPart>
    <w:docPart>
      <w:docPartPr>
        <w:name w:val="28B20905E07A4E13B2C2150E7B609205"/>
        <w:category>
          <w:name w:val="General"/>
          <w:gallery w:val="placeholder"/>
        </w:category>
        <w:types>
          <w:type w:val="bbPlcHdr"/>
        </w:types>
        <w:behaviors>
          <w:behavior w:val="content"/>
        </w:behaviors>
        <w:guid w:val="{16D94FDC-D74D-4211-86B7-377BF515D466}"/>
      </w:docPartPr>
      <w:docPartBody>
        <w:p w:rsidR="00895151" w:rsidRDefault="00A54D6A" w:rsidP="00A54D6A">
          <w:pPr>
            <w:pStyle w:val="28B20905E07A4E13B2C2150E7B609205"/>
          </w:pPr>
          <w:r>
            <w:rPr>
              <w:rStyle w:val="PlaceholderText"/>
              <w:rFonts w:cs="Arial"/>
              <w:sz w:val="20"/>
              <w:szCs w:val="20"/>
            </w:rPr>
            <w:t>Choose an item.</w:t>
          </w:r>
        </w:p>
      </w:docPartBody>
    </w:docPart>
    <w:docPart>
      <w:docPartPr>
        <w:name w:val="2A4EBF3C03C5408C953A123B8B91D148"/>
        <w:category>
          <w:name w:val="General"/>
          <w:gallery w:val="placeholder"/>
        </w:category>
        <w:types>
          <w:type w:val="bbPlcHdr"/>
        </w:types>
        <w:behaviors>
          <w:behavior w:val="content"/>
        </w:behaviors>
        <w:guid w:val="{DB5B9697-994A-4B97-A9EA-40802D2D8A7E}"/>
      </w:docPartPr>
      <w:docPartBody>
        <w:p w:rsidR="00895151" w:rsidRDefault="00A54D6A" w:rsidP="00A54D6A">
          <w:pPr>
            <w:pStyle w:val="2A4EBF3C03C5408C953A123B8B91D148"/>
          </w:pPr>
          <w:r>
            <w:rPr>
              <w:rStyle w:val="PlaceholderText"/>
              <w:rFonts w:cs="Arial"/>
              <w:sz w:val="20"/>
              <w:szCs w:val="20"/>
            </w:rPr>
            <w:t>Choose an item.</w:t>
          </w:r>
        </w:p>
      </w:docPartBody>
    </w:docPart>
    <w:docPart>
      <w:docPartPr>
        <w:name w:val="D70E8652233D4FD69CF63E81BCF45193"/>
        <w:category>
          <w:name w:val="General"/>
          <w:gallery w:val="placeholder"/>
        </w:category>
        <w:types>
          <w:type w:val="bbPlcHdr"/>
        </w:types>
        <w:behaviors>
          <w:behavior w:val="content"/>
        </w:behaviors>
        <w:guid w:val="{6C962646-1DA0-4811-AB01-FA36BC0BA31C}"/>
      </w:docPartPr>
      <w:docPartBody>
        <w:p w:rsidR="00895151" w:rsidRDefault="00A54D6A" w:rsidP="00A54D6A">
          <w:pPr>
            <w:pStyle w:val="D70E8652233D4FD69CF63E81BCF45193"/>
          </w:pPr>
          <w:r>
            <w:rPr>
              <w:rStyle w:val="PlaceholderText"/>
              <w:rFonts w:cs="Arial"/>
              <w:sz w:val="20"/>
              <w:szCs w:val="20"/>
            </w:rPr>
            <w:t>Choose an item.</w:t>
          </w:r>
        </w:p>
      </w:docPartBody>
    </w:docPart>
    <w:docPart>
      <w:docPartPr>
        <w:name w:val="2A3F9F35BE1941E492890AFB0FEE6DC8"/>
        <w:category>
          <w:name w:val="General"/>
          <w:gallery w:val="placeholder"/>
        </w:category>
        <w:types>
          <w:type w:val="bbPlcHdr"/>
        </w:types>
        <w:behaviors>
          <w:behavior w:val="content"/>
        </w:behaviors>
        <w:guid w:val="{AE5B5704-AA7F-4D86-9CA2-1974284042A6}"/>
      </w:docPartPr>
      <w:docPartBody>
        <w:p w:rsidR="00895151" w:rsidRDefault="00A54D6A" w:rsidP="00A54D6A">
          <w:pPr>
            <w:pStyle w:val="2A3F9F35BE1941E492890AFB0FEE6DC8"/>
          </w:pPr>
          <w:r>
            <w:rPr>
              <w:rStyle w:val="PlaceholderText"/>
              <w:rFonts w:cs="Arial"/>
              <w:sz w:val="20"/>
              <w:szCs w:val="20"/>
            </w:rPr>
            <w:t>Choose an item.</w:t>
          </w:r>
        </w:p>
      </w:docPartBody>
    </w:docPart>
    <w:docPart>
      <w:docPartPr>
        <w:name w:val="CD4BDA8D2960458986B4AB4E9E79E64F"/>
        <w:category>
          <w:name w:val="General"/>
          <w:gallery w:val="placeholder"/>
        </w:category>
        <w:types>
          <w:type w:val="bbPlcHdr"/>
        </w:types>
        <w:behaviors>
          <w:behavior w:val="content"/>
        </w:behaviors>
        <w:guid w:val="{332363BE-65AA-4827-9EA2-1920976CC1FD}"/>
      </w:docPartPr>
      <w:docPartBody>
        <w:p w:rsidR="00895151" w:rsidRDefault="00A54D6A" w:rsidP="00A54D6A">
          <w:pPr>
            <w:pStyle w:val="CD4BDA8D2960458986B4AB4E9E79E64F"/>
          </w:pPr>
          <w:r>
            <w:rPr>
              <w:rStyle w:val="PlaceholderText"/>
              <w:rFonts w:cs="Arial"/>
              <w:sz w:val="20"/>
              <w:szCs w:val="20"/>
            </w:rPr>
            <w:t>Choose an item.</w:t>
          </w:r>
        </w:p>
      </w:docPartBody>
    </w:docPart>
    <w:docPart>
      <w:docPartPr>
        <w:name w:val="4615226FAD954D96A6B39878C77D3CA8"/>
        <w:category>
          <w:name w:val="General"/>
          <w:gallery w:val="placeholder"/>
        </w:category>
        <w:types>
          <w:type w:val="bbPlcHdr"/>
        </w:types>
        <w:behaviors>
          <w:behavior w:val="content"/>
        </w:behaviors>
        <w:guid w:val="{B6C8F434-1B9F-4BDF-8899-816631C23F89}"/>
      </w:docPartPr>
      <w:docPartBody>
        <w:p w:rsidR="00895151" w:rsidRDefault="00A54D6A" w:rsidP="00A54D6A">
          <w:pPr>
            <w:pStyle w:val="4615226FAD954D96A6B39878C77D3CA8"/>
          </w:pPr>
          <w:r>
            <w:rPr>
              <w:rStyle w:val="PlaceholderText"/>
              <w:rFonts w:cs="Arial"/>
              <w:sz w:val="20"/>
              <w:szCs w:val="20"/>
            </w:rPr>
            <w:t>Choose an item.</w:t>
          </w:r>
        </w:p>
      </w:docPartBody>
    </w:docPart>
    <w:docPart>
      <w:docPartPr>
        <w:name w:val="9BF15E7F74024B9483AF93E8BCE31550"/>
        <w:category>
          <w:name w:val="General"/>
          <w:gallery w:val="placeholder"/>
        </w:category>
        <w:types>
          <w:type w:val="bbPlcHdr"/>
        </w:types>
        <w:behaviors>
          <w:behavior w:val="content"/>
        </w:behaviors>
        <w:guid w:val="{3869A8CA-5E65-4575-AF4D-FA6FF1416751}"/>
      </w:docPartPr>
      <w:docPartBody>
        <w:p w:rsidR="00895151" w:rsidRDefault="00A54D6A" w:rsidP="00A54D6A">
          <w:pPr>
            <w:pStyle w:val="9BF15E7F74024B9483AF93E8BCE31550"/>
          </w:pPr>
          <w:r>
            <w:rPr>
              <w:rStyle w:val="PlaceholderText"/>
              <w:rFonts w:cs="Arial"/>
              <w:sz w:val="20"/>
              <w:szCs w:val="20"/>
            </w:rPr>
            <w:t>Choose an item.</w:t>
          </w:r>
        </w:p>
      </w:docPartBody>
    </w:docPart>
    <w:docPart>
      <w:docPartPr>
        <w:name w:val="D8FC5D09F353445095550C2267E8B79F"/>
        <w:category>
          <w:name w:val="General"/>
          <w:gallery w:val="placeholder"/>
        </w:category>
        <w:types>
          <w:type w:val="bbPlcHdr"/>
        </w:types>
        <w:behaviors>
          <w:behavior w:val="content"/>
        </w:behaviors>
        <w:guid w:val="{ABCE0514-7471-4E83-965E-E8CE8AB66187}"/>
      </w:docPartPr>
      <w:docPartBody>
        <w:p w:rsidR="00895151" w:rsidRDefault="00A54D6A" w:rsidP="00A54D6A">
          <w:pPr>
            <w:pStyle w:val="D8FC5D09F353445095550C2267E8B79F"/>
          </w:pPr>
          <w:r>
            <w:rPr>
              <w:rStyle w:val="PlaceholderText"/>
              <w:rFonts w:cs="Arial"/>
              <w:sz w:val="20"/>
              <w:szCs w:val="20"/>
            </w:rPr>
            <w:t>Choose an item.</w:t>
          </w:r>
        </w:p>
      </w:docPartBody>
    </w:docPart>
    <w:docPart>
      <w:docPartPr>
        <w:name w:val="3FD36F32552649619F337E4B04D02524"/>
        <w:category>
          <w:name w:val="General"/>
          <w:gallery w:val="placeholder"/>
        </w:category>
        <w:types>
          <w:type w:val="bbPlcHdr"/>
        </w:types>
        <w:behaviors>
          <w:behavior w:val="content"/>
        </w:behaviors>
        <w:guid w:val="{A5DEDAEB-130C-4A30-A3F2-9BD2F76F9E87}"/>
      </w:docPartPr>
      <w:docPartBody>
        <w:p w:rsidR="00895151" w:rsidRDefault="00A54D6A" w:rsidP="00A54D6A">
          <w:pPr>
            <w:pStyle w:val="3FD36F32552649619F337E4B04D02524"/>
          </w:pPr>
          <w:r>
            <w:rPr>
              <w:rStyle w:val="PlaceholderText"/>
              <w:rFonts w:cs="Arial"/>
              <w:sz w:val="20"/>
              <w:szCs w:val="20"/>
            </w:rPr>
            <w:t>Choose an item.</w:t>
          </w:r>
        </w:p>
      </w:docPartBody>
    </w:docPart>
    <w:docPart>
      <w:docPartPr>
        <w:name w:val="BFF102346AC34C08A5888025CE69CC36"/>
        <w:category>
          <w:name w:val="General"/>
          <w:gallery w:val="placeholder"/>
        </w:category>
        <w:types>
          <w:type w:val="bbPlcHdr"/>
        </w:types>
        <w:behaviors>
          <w:behavior w:val="content"/>
        </w:behaviors>
        <w:guid w:val="{2B37EFF5-40BC-4933-B61E-583011B70DB4}"/>
      </w:docPartPr>
      <w:docPartBody>
        <w:p w:rsidR="00895151" w:rsidRDefault="00A54D6A" w:rsidP="00A54D6A">
          <w:pPr>
            <w:pStyle w:val="BFF102346AC34C08A5888025CE69CC36"/>
          </w:pPr>
          <w:r>
            <w:rPr>
              <w:rStyle w:val="PlaceholderText"/>
              <w:rFonts w:cs="Arial"/>
              <w:sz w:val="20"/>
              <w:szCs w:val="20"/>
            </w:rPr>
            <w:t>Choose an item.</w:t>
          </w:r>
        </w:p>
      </w:docPartBody>
    </w:docPart>
    <w:docPart>
      <w:docPartPr>
        <w:name w:val="7796226AD5814013A80C4C5CD518FDF9"/>
        <w:category>
          <w:name w:val="General"/>
          <w:gallery w:val="placeholder"/>
        </w:category>
        <w:types>
          <w:type w:val="bbPlcHdr"/>
        </w:types>
        <w:behaviors>
          <w:behavior w:val="content"/>
        </w:behaviors>
        <w:guid w:val="{849B8BCC-0CAE-4CDB-99DA-C6CE2FDBEB31}"/>
      </w:docPartPr>
      <w:docPartBody>
        <w:p w:rsidR="00895151" w:rsidRDefault="00A54D6A" w:rsidP="00A54D6A">
          <w:pPr>
            <w:pStyle w:val="7796226AD5814013A80C4C5CD518FDF9"/>
          </w:pPr>
          <w:r>
            <w:rPr>
              <w:rStyle w:val="PlaceholderText"/>
              <w:rFonts w:cs="Arial"/>
              <w:sz w:val="20"/>
              <w:szCs w:val="20"/>
            </w:rPr>
            <w:t>Choose an item.</w:t>
          </w:r>
        </w:p>
      </w:docPartBody>
    </w:docPart>
    <w:docPart>
      <w:docPartPr>
        <w:name w:val="BC22B4CDC9054ADA8EFCFED508208CC1"/>
        <w:category>
          <w:name w:val="General"/>
          <w:gallery w:val="placeholder"/>
        </w:category>
        <w:types>
          <w:type w:val="bbPlcHdr"/>
        </w:types>
        <w:behaviors>
          <w:behavior w:val="content"/>
        </w:behaviors>
        <w:guid w:val="{34413C70-2EB8-4965-B012-14E815932A4F}"/>
      </w:docPartPr>
      <w:docPartBody>
        <w:p w:rsidR="00895151" w:rsidRDefault="00A54D6A" w:rsidP="00A54D6A">
          <w:pPr>
            <w:pStyle w:val="BC22B4CDC9054ADA8EFCFED508208CC1"/>
          </w:pPr>
          <w:r>
            <w:rPr>
              <w:rStyle w:val="PlaceholderText"/>
              <w:rFonts w:cs="Arial"/>
              <w:sz w:val="20"/>
              <w:szCs w:val="20"/>
            </w:rPr>
            <w:t>Choose an item.</w:t>
          </w:r>
        </w:p>
      </w:docPartBody>
    </w:docPart>
    <w:docPart>
      <w:docPartPr>
        <w:name w:val="37F9A752CBBD42E4A6122C10AECDA2F6"/>
        <w:category>
          <w:name w:val="General"/>
          <w:gallery w:val="placeholder"/>
        </w:category>
        <w:types>
          <w:type w:val="bbPlcHdr"/>
        </w:types>
        <w:behaviors>
          <w:behavior w:val="content"/>
        </w:behaviors>
        <w:guid w:val="{DA917427-4849-469B-941E-DE546624D744}"/>
      </w:docPartPr>
      <w:docPartBody>
        <w:p w:rsidR="00895151" w:rsidRDefault="00A54D6A" w:rsidP="00A54D6A">
          <w:pPr>
            <w:pStyle w:val="37F9A752CBBD42E4A6122C10AECDA2F6"/>
          </w:pPr>
          <w:r>
            <w:rPr>
              <w:rStyle w:val="PlaceholderText"/>
              <w:rFonts w:cs="Arial"/>
              <w:sz w:val="20"/>
              <w:szCs w:val="20"/>
            </w:rPr>
            <w:t>Choose an item.</w:t>
          </w:r>
        </w:p>
      </w:docPartBody>
    </w:docPart>
    <w:docPart>
      <w:docPartPr>
        <w:name w:val="1C7B4272BD5D41D78194906B929E7645"/>
        <w:category>
          <w:name w:val="General"/>
          <w:gallery w:val="placeholder"/>
        </w:category>
        <w:types>
          <w:type w:val="bbPlcHdr"/>
        </w:types>
        <w:behaviors>
          <w:behavior w:val="content"/>
        </w:behaviors>
        <w:guid w:val="{DA5B9EF1-83E7-4458-8BFF-DD6591095FAC}"/>
      </w:docPartPr>
      <w:docPartBody>
        <w:p w:rsidR="00895151" w:rsidRDefault="00A54D6A" w:rsidP="00A54D6A">
          <w:pPr>
            <w:pStyle w:val="1C7B4272BD5D41D78194906B929E7645"/>
          </w:pPr>
          <w:r>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3B"/>
    <w:rsid w:val="00030446"/>
    <w:rsid w:val="000B2AF1"/>
    <w:rsid w:val="00114711"/>
    <w:rsid w:val="002337DA"/>
    <w:rsid w:val="00260332"/>
    <w:rsid w:val="0029268A"/>
    <w:rsid w:val="00391F79"/>
    <w:rsid w:val="00411CE6"/>
    <w:rsid w:val="004A0A32"/>
    <w:rsid w:val="00520075"/>
    <w:rsid w:val="00542D3B"/>
    <w:rsid w:val="007D1445"/>
    <w:rsid w:val="00806BE6"/>
    <w:rsid w:val="00844855"/>
    <w:rsid w:val="00895151"/>
    <w:rsid w:val="009A383D"/>
    <w:rsid w:val="00A225FF"/>
    <w:rsid w:val="00A446F4"/>
    <w:rsid w:val="00A54D6A"/>
    <w:rsid w:val="00AA7439"/>
    <w:rsid w:val="00B654EB"/>
    <w:rsid w:val="00BA2EA2"/>
    <w:rsid w:val="00C90616"/>
    <w:rsid w:val="00F123FB"/>
    <w:rsid w:val="00F14BB3"/>
    <w:rsid w:val="00FB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D6A"/>
  </w:style>
  <w:style w:type="paragraph" w:customStyle="1" w:styleId="27314B0ECA3140499424A0F6B940CCCD">
    <w:name w:val="27314B0ECA3140499424A0F6B940CCCD"/>
    <w:rsid w:val="00A54D6A"/>
  </w:style>
  <w:style w:type="paragraph" w:customStyle="1" w:styleId="4F5C8E7E0D994BB8BEEC39383B3041AC">
    <w:name w:val="4F5C8E7E0D994BB8BEEC39383B3041AC"/>
    <w:rsid w:val="00A54D6A"/>
  </w:style>
  <w:style w:type="paragraph" w:customStyle="1" w:styleId="AFBB10CED22644A088E96D641E5990BA">
    <w:name w:val="AFBB10CED22644A088E96D641E5990BA"/>
    <w:rsid w:val="00A54D6A"/>
  </w:style>
  <w:style w:type="paragraph" w:customStyle="1" w:styleId="77DD36C99904496CA5240B5C0090820F">
    <w:name w:val="77DD36C99904496CA5240B5C0090820F"/>
    <w:rsid w:val="00A54D6A"/>
  </w:style>
  <w:style w:type="paragraph" w:customStyle="1" w:styleId="B92D21F34A1D4A13818E9C97D38EDFFB">
    <w:name w:val="B92D21F34A1D4A13818E9C97D38EDFFB"/>
    <w:rsid w:val="00A54D6A"/>
  </w:style>
  <w:style w:type="paragraph" w:customStyle="1" w:styleId="37A7607599744D53B2F6867FEDB745E1">
    <w:name w:val="37A7607599744D53B2F6867FEDB745E1"/>
    <w:rsid w:val="00A54D6A"/>
  </w:style>
  <w:style w:type="paragraph" w:customStyle="1" w:styleId="28B20905E07A4E13B2C2150E7B609205">
    <w:name w:val="28B20905E07A4E13B2C2150E7B609205"/>
    <w:rsid w:val="00A54D6A"/>
  </w:style>
  <w:style w:type="paragraph" w:customStyle="1" w:styleId="2A4EBF3C03C5408C953A123B8B91D148">
    <w:name w:val="2A4EBF3C03C5408C953A123B8B91D148"/>
    <w:rsid w:val="00A54D6A"/>
  </w:style>
  <w:style w:type="paragraph" w:customStyle="1" w:styleId="D70E8652233D4FD69CF63E81BCF45193">
    <w:name w:val="D70E8652233D4FD69CF63E81BCF45193"/>
    <w:rsid w:val="00A54D6A"/>
  </w:style>
  <w:style w:type="paragraph" w:customStyle="1" w:styleId="2A3F9F35BE1941E492890AFB0FEE6DC8">
    <w:name w:val="2A3F9F35BE1941E492890AFB0FEE6DC8"/>
    <w:rsid w:val="00A54D6A"/>
  </w:style>
  <w:style w:type="paragraph" w:customStyle="1" w:styleId="CD4BDA8D2960458986B4AB4E9E79E64F">
    <w:name w:val="CD4BDA8D2960458986B4AB4E9E79E64F"/>
    <w:rsid w:val="00A54D6A"/>
  </w:style>
  <w:style w:type="paragraph" w:customStyle="1" w:styleId="4615226FAD954D96A6B39878C77D3CA8">
    <w:name w:val="4615226FAD954D96A6B39878C77D3CA8"/>
    <w:rsid w:val="00A54D6A"/>
  </w:style>
  <w:style w:type="paragraph" w:customStyle="1" w:styleId="9BF15E7F74024B9483AF93E8BCE31550">
    <w:name w:val="9BF15E7F74024B9483AF93E8BCE31550"/>
    <w:rsid w:val="00A54D6A"/>
  </w:style>
  <w:style w:type="paragraph" w:customStyle="1" w:styleId="D8FC5D09F353445095550C2267E8B79F">
    <w:name w:val="D8FC5D09F353445095550C2267E8B79F"/>
    <w:rsid w:val="00A54D6A"/>
  </w:style>
  <w:style w:type="paragraph" w:customStyle="1" w:styleId="3FD36F32552649619F337E4B04D02524">
    <w:name w:val="3FD36F32552649619F337E4B04D02524"/>
    <w:rsid w:val="00A54D6A"/>
  </w:style>
  <w:style w:type="paragraph" w:customStyle="1" w:styleId="BFF102346AC34C08A5888025CE69CC36">
    <w:name w:val="BFF102346AC34C08A5888025CE69CC36"/>
    <w:rsid w:val="00A54D6A"/>
  </w:style>
  <w:style w:type="paragraph" w:customStyle="1" w:styleId="7796226AD5814013A80C4C5CD518FDF9">
    <w:name w:val="7796226AD5814013A80C4C5CD518FDF9"/>
    <w:rsid w:val="00A54D6A"/>
  </w:style>
  <w:style w:type="paragraph" w:customStyle="1" w:styleId="BC22B4CDC9054ADA8EFCFED508208CC1">
    <w:name w:val="BC22B4CDC9054ADA8EFCFED508208CC1"/>
    <w:rsid w:val="00A54D6A"/>
  </w:style>
  <w:style w:type="paragraph" w:customStyle="1" w:styleId="37F9A752CBBD42E4A6122C10AECDA2F6">
    <w:name w:val="37F9A752CBBD42E4A6122C10AECDA2F6"/>
    <w:rsid w:val="00A54D6A"/>
  </w:style>
  <w:style w:type="paragraph" w:customStyle="1" w:styleId="1C7B4272BD5D41D78194906B929E7645">
    <w:name w:val="1C7B4272BD5D41D78194906B929E7645"/>
    <w:rsid w:val="00A54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341FA-88E7-4549-948D-6B9344697504}">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B20FC45B-E10F-478E-87AC-B90A3540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BDCAA-5B5A-492E-92B3-86963DFB5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DT Project Officer D&amp;T (7-8) FINAL.docx</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DT Project Officer D&amp;T (7-8) FINAL.docx</dc:title>
  <dc:creator>kalogia</dc:creator>
  <cp:lastModifiedBy>Jo Penwill</cp:lastModifiedBy>
  <cp:revision>7</cp:revision>
  <dcterms:created xsi:type="dcterms:W3CDTF">2025-03-07T01:07:00Z</dcterms:created>
  <dcterms:modified xsi:type="dcterms:W3CDTF">2025-03-10T00:10:00Z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LastSaved">
    <vt:filetime>2023-08-22T00:00:00Z</vt:filetime>
  </property>
  <property fmtid="{D5CDD505-2E9C-101B-9397-08002B2CF9AE}" pid="4" name="Producer">
    <vt:lpwstr>Microsoft: Print To PDF</vt:lpwstr>
  </property>
  <property fmtid="{D5CDD505-2E9C-101B-9397-08002B2CF9AE}" pid="5" name="ContentTypeId">
    <vt:lpwstr>0x0101000A4C21FFA1B472429755470288D67054</vt:lpwstr>
  </property>
</Properties>
</file>