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C5" w:rsidRPr="00266206" w:rsidRDefault="005547C5" w:rsidP="00A26524">
      <w:pPr>
        <w:spacing w:after="360"/>
        <w:jc w:val="center"/>
      </w:pPr>
      <w:r w:rsidRPr="00266206">
        <w:rPr>
          <w:noProof/>
          <w:lang w:eastAsia="en-AU"/>
        </w:rPr>
        <w:drawing>
          <wp:inline distT="0" distB="0" distL="0" distR="0" wp14:anchorId="06953A58" wp14:editId="25EBF153">
            <wp:extent cx="5464358" cy="4428330"/>
            <wp:effectExtent l="0" t="0" r="3175" b="0"/>
            <wp:docPr id="15" name="Picture 2" title="Accessible Office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64358" cy="4428330"/>
                    </a:xfrm>
                    <a:prstGeom prst="rect">
                      <a:avLst/>
                    </a:prstGeom>
                    <a:noFill/>
                    <a:ln>
                      <a:noFill/>
                    </a:ln>
                  </pic:spPr>
                </pic:pic>
              </a:graphicData>
            </a:graphic>
          </wp:inline>
        </w:drawing>
      </w:r>
    </w:p>
    <w:p w:rsidR="00266206" w:rsidRPr="00B24493" w:rsidRDefault="00266206" w:rsidP="00B24493">
      <w:pPr>
        <w:pStyle w:val="Subtitle"/>
      </w:pPr>
      <w:r w:rsidRPr="00B24493">
        <w:t>Framework</w:t>
      </w:r>
    </w:p>
    <w:p w:rsidR="00266206" w:rsidRPr="00551377" w:rsidRDefault="00551377" w:rsidP="00551377">
      <w:pPr>
        <w:pStyle w:val="Title"/>
        <w:spacing w:before="0"/>
        <w:rPr>
          <w:sz w:val="80"/>
          <w:szCs w:val="80"/>
        </w:rPr>
      </w:pPr>
      <w:r w:rsidRPr="00551377">
        <w:rPr>
          <w:sz w:val="80"/>
          <w:szCs w:val="80"/>
        </w:rPr>
        <w:t xml:space="preserve">Design Requirements </w:t>
      </w:r>
    </w:p>
    <w:p w:rsidR="00266206" w:rsidRDefault="00E47C36" w:rsidP="00EF78E3">
      <w:r>
        <w:t>September</w:t>
      </w:r>
      <w:r w:rsidR="00DF6E3A">
        <w:t xml:space="preserve"> </w:t>
      </w:r>
      <w:r w:rsidR="00266206">
        <w:t>2021</w:t>
      </w:r>
    </w:p>
    <w:p w:rsidR="00944AD8" w:rsidRDefault="00266206" w:rsidP="00EF78E3">
      <w:pPr>
        <w:pStyle w:val="AODCollection"/>
        <w:sectPr w:rsidR="00944AD8" w:rsidSect="00A26524">
          <w:footerReference w:type="default" r:id="rId9"/>
          <w:pgSz w:w="11906" w:h="16838"/>
          <w:pgMar w:top="1440" w:right="1335" w:bottom="1440" w:left="1334" w:header="454" w:footer="708" w:gutter="0"/>
          <w:cols w:space="708"/>
          <w:docGrid w:linePitch="360"/>
        </w:sectPr>
      </w:pPr>
      <w:r w:rsidRPr="00551377">
        <w:t>G</w:t>
      </w:r>
      <w:r w:rsidR="00D84CAF" w:rsidRPr="00551377">
        <w:t>uide</w:t>
      </w:r>
      <w:r w:rsidR="00DF6E3A">
        <w:t xml:space="preserve"> </w:t>
      </w:r>
      <w:r w:rsidR="00D84CAF" w:rsidRPr="00EF78E3">
        <w:t>|</w:t>
      </w:r>
      <w:r w:rsidR="00DF6E3A">
        <w:t xml:space="preserve"> </w:t>
      </w:r>
      <w:r w:rsidR="00D84CAF" w:rsidRPr="00A23067">
        <w:t>Accessibility</w:t>
      </w:r>
      <w:r w:rsidR="00DF6E3A" w:rsidRPr="00A23067">
        <w:t xml:space="preserve"> </w:t>
      </w:r>
      <w:r w:rsidR="00D84CAF" w:rsidRPr="00A23067">
        <w:t>Criteria</w:t>
      </w:r>
      <w:r w:rsidR="00DF6E3A">
        <w:t xml:space="preserve"> </w:t>
      </w:r>
      <w:r w:rsidR="00D84CAF" w:rsidRPr="00EF78E3">
        <w:t>|</w:t>
      </w:r>
      <w:r w:rsidR="00DF6E3A">
        <w:t xml:space="preserve"> </w:t>
      </w:r>
      <w:r w:rsidR="00D84CAF" w:rsidRPr="00551377">
        <w:rPr>
          <w:b/>
        </w:rPr>
        <w:t>Design</w:t>
      </w:r>
      <w:r w:rsidR="00DF6E3A" w:rsidRPr="00551377">
        <w:rPr>
          <w:b/>
        </w:rPr>
        <w:t xml:space="preserve"> </w:t>
      </w:r>
      <w:r w:rsidR="00D84CAF" w:rsidRPr="00551377">
        <w:rPr>
          <w:b/>
        </w:rPr>
        <w:t>Requirements</w:t>
      </w:r>
      <w:r w:rsidR="00D84CAF" w:rsidRPr="005547C5">
        <w:cr/>
      </w:r>
    </w:p>
    <w:p w:rsidR="00A23067" w:rsidRPr="00E410BB" w:rsidRDefault="00FC7519" w:rsidP="00FE110E">
      <w:pPr>
        <w:pStyle w:val="AODheading-nocontents"/>
      </w:pPr>
      <w:r w:rsidRPr="00E410BB">
        <w:lastRenderedPageBreak/>
        <w:t>Publication and Contact</w:t>
      </w:r>
      <w:r w:rsidR="00A23067" w:rsidRPr="00E410BB">
        <w:t xml:space="preserve"> Details</w:t>
      </w:r>
    </w:p>
    <w:p w:rsidR="00E47C36" w:rsidRDefault="00E47C36" w:rsidP="00E47C36">
      <w:r w:rsidRPr="003F1EE4">
        <w:t>© State of New South Wa</w:t>
      </w:r>
      <w:r>
        <w:t>les (Public Service Commission)</w:t>
      </w:r>
    </w:p>
    <w:p w:rsidR="00E47C36" w:rsidRDefault="00E47C36" w:rsidP="00E47C36">
      <w:r w:rsidRPr="003F1EE4">
        <w:t xml:space="preserve">This publication is licensed under Creative Commons Attribution 3.0 Australia (CC BY 3.0 AU) licence, except as noted below. Terms and conditions of the licence can be viewed at: </w:t>
      </w:r>
      <w:hyperlink r:id="rId10" w:history="1">
        <w:r w:rsidRPr="00EB2B6C">
          <w:rPr>
            <w:rStyle w:val="Hyperlink"/>
          </w:rPr>
          <w:t>https://creativecommons.org/licenses/by/3.0/au/legalcode</w:t>
        </w:r>
      </w:hyperlink>
    </w:p>
    <w:p w:rsidR="00E47C36" w:rsidRDefault="00E47C36" w:rsidP="00E47C36">
      <w:r>
        <w:t>We request attribution as: “NSW Government Accessible Office Design Guide (September 2021)] © State of New South Wales (Public Service Commission)</w:t>
      </w:r>
    </w:p>
    <w:p w:rsidR="00E47C36" w:rsidRDefault="00E47C36" w:rsidP="00E47C36">
      <w:r w:rsidRPr="003F1EE4">
        <w:t>Without limiting the terms of the CC BY 3.0 AU, any person using material fro</w:t>
      </w:r>
      <w:r>
        <w:t>m this publication is required:</w:t>
      </w:r>
    </w:p>
    <w:p w:rsidR="00E47C36" w:rsidRDefault="00E47C36" w:rsidP="00E47C36">
      <w:pPr>
        <w:pStyle w:val="ListParagraph"/>
        <w:numPr>
          <w:ilvl w:val="0"/>
          <w:numId w:val="2"/>
        </w:numPr>
      </w:pPr>
      <w:r w:rsidRPr="004C0E50">
        <w:t>to observe and retain the copyright notices that accompany this publication</w:t>
      </w:r>
    </w:p>
    <w:p w:rsidR="00E47C36" w:rsidRDefault="00E47C36" w:rsidP="00E47C36">
      <w:pPr>
        <w:pStyle w:val="ListParagraph"/>
        <w:numPr>
          <w:ilvl w:val="0"/>
          <w:numId w:val="2"/>
        </w:numPr>
      </w:pPr>
      <w:r w:rsidRPr="004C0E50">
        <w:t>ensure that appropriate attribution to the Public Service Commission is made, and</w:t>
      </w:r>
    </w:p>
    <w:p w:rsidR="00E47C36" w:rsidRDefault="00E47C36" w:rsidP="00E47C36">
      <w:pPr>
        <w:pStyle w:val="ListParagraph"/>
        <w:numPr>
          <w:ilvl w:val="0"/>
          <w:numId w:val="2"/>
        </w:numPr>
      </w:pPr>
      <w:r>
        <w:t>refrain from implying that the Public Service Commission endorses any use of this publication</w:t>
      </w:r>
    </w:p>
    <w:p w:rsidR="00E47C36" w:rsidRDefault="00E47C36" w:rsidP="00E47C36">
      <w:r w:rsidRPr="003F1EE4">
        <w:t>Material not licensed unde</w:t>
      </w:r>
      <w:r>
        <w:t>r the Creative Commons Licence</w:t>
      </w:r>
    </w:p>
    <w:p w:rsidR="00E47C36" w:rsidRDefault="00E47C36" w:rsidP="00E47C36">
      <w:r w:rsidRPr="003F1EE4">
        <w:t>The following material is not licensed under</w:t>
      </w:r>
      <w:r>
        <w:t xml:space="preserve"> the Creative Commons Licence:</w:t>
      </w:r>
    </w:p>
    <w:p w:rsidR="00E47C36" w:rsidRDefault="00E47C36" w:rsidP="00E47C36">
      <w:pPr>
        <w:pStyle w:val="ListParagraph"/>
        <w:numPr>
          <w:ilvl w:val="0"/>
          <w:numId w:val="441"/>
        </w:numPr>
      </w:pPr>
      <w:r>
        <w:t xml:space="preserve">the State’s Coat of Arms, NSW Government Waratah brand and any other symbols, </w:t>
      </w:r>
    </w:p>
    <w:p w:rsidR="00E47C36" w:rsidRDefault="00E47C36" w:rsidP="00E47C36">
      <w:pPr>
        <w:pStyle w:val="ListParagraph"/>
      </w:pPr>
      <w:proofErr w:type="gramStart"/>
      <w:r>
        <w:t>logos</w:t>
      </w:r>
      <w:proofErr w:type="gramEnd"/>
      <w:r>
        <w:t xml:space="preserve"> or trademarks of the State of NSW or of any department or agency of the </w:t>
      </w:r>
    </w:p>
    <w:p w:rsidR="00E47C36" w:rsidRDefault="00E47C36" w:rsidP="00E47C36">
      <w:pPr>
        <w:pStyle w:val="ListParagraph"/>
      </w:pPr>
      <w:r>
        <w:t>State (unless incidentally reproduced on an unaltered copy of this document).</w:t>
      </w:r>
    </w:p>
    <w:p w:rsidR="00E47C36" w:rsidRDefault="00E47C36" w:rsidP="00E47C36">
      <w:pPr>
        <w:pStyle w:val="ListParagraph"/>
        <w:numPr>
          <w:ilvl w:val="0"/>
          <w:numId w:val="441"/>
        </w:numPr>
      </w:pPr>
      <w:proofErr w:type="gramStart"/>
      <w:r>
        <w:t>the</w:t>
      </w:r>
      <w:proofErr w:type="gramEnd"/>
      <w:r>
        <w:t xml:space="preserve"> Accessible Journey Framework, the copyright in which is owned by FUNKTION Pty Limited.</w:t>
      </w:r>
    </w:p>
    <w:p w:rsidR="00E47C36" w:rsidRDefault="00E47C36" w:rsidP="00E47C36">
      <w:pPr>
        <w:pStyle w:val="ListParagraph"/>
        <w:numPr>
          <w:ilvl w:val="0"/>
          <w:numId w:val="441"/>
        </w:numPr>
      </w:pPr>
      <w:proofErr w:type="gramStart"/>
      <w:r>
        <w:t>all</w:t>
      </w:r>
      <w:proofErr w:type="gramEnd"/>
      <w:r>
        <w:t xml:space="preserve"> images are property of Peter Morris/Sydney Heads.</w:t>
      </w:r>
    </w:p>
    <w:p w:rsidR="00E47C36" w:rsidRDefault="00E47C36" w:rsidP="00E47C36">
      <w:pPr>
        <w:pStyle w:val="ListParagraph"/>
        <w:numPr>
          <w:ilvl w:val="0"/>
          <w:numId w:val="441"/>
        </w:numPr>
      </w:pPr>
      <w:r>
        <w:t xml:space="preserve">any third-party material (whether or not identified as such) unless expressly stated </w:t>
      </w:r>
    </w:p>
    <w:p w:rsidR="00E47C36" w:rsidRDefault="00E47C36" w:rsidP="00E47C36">
      <w:pPr>
        <w:pStyle w:val="ListParagraph"/>
      </w:pPr>
      <w:proofErr w:type="gramStart"/>
      <w:r>
        <w:t>to</w:t>
      </w:r>
      <w:proofErr w:type="gramEnd"/>
      <w:r>
        <w:t xml:space="preserve"> be published under the Creative Commons Licence.</w:t>
      </w:r>
    </w:p>
    <w:p w:rsidR="00A23067" w:rsidRDefault="00A23067" w:rsidP="00A23067">
      <w:r>
        <w:rPr>
          <w:noProof/>
          <w:lang w:eastAsia="en-AU"/>
        </w:rPr>
        <w:drawing>
          <wp:inline distT="0" distB="0" distL="0" distR="0" wp14:anchorId="07C5CDB5">
            <wp:extent cx="323850" cy="314325"/>
            <wp:effectExtent l="0" t="0" r="0" b="9525"/>
            <wp:docPr id="12" name="Picture 12" title="Creative commons attribution license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inline>
        </w:drawing>
      </w:r>
      <w:r w:rsidR="00EB0813">
        <w:t> </w:t>
      </w:r>
      <w:r>
        <w:rPr>
          <w:noProof/>
          <w:lang w:eastAsia="en-AU"/>
        </w:rPr>
        <w:drawing>
          <wp:inline distT="0" distB="0" distL="0" distR="0" wp14:anchorId="232ED92C">
            <wp:extent cx="314325" cy="323850"/>
            <wp:effectExtent l="0" t="0" r="9525" b="0"/>
            <wp:docPr id="14" name="Picture 14" title="Creative commons licens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pic:spPr>
                </pic:pic>
              </a:graphicData>
            </a:graphic>
          </wp:inline>
        </w:drawing>
      </w:r>
    </w:p>
    <w:p w:rsidR="00044B56" w:rsidRDefault="00171D2D" w:rsidP="00171D2D">
      <w:pPr>
        <w:pStyle w:val="AODheading-nocontents"/>
      </w:pPr>
      <w:r>
        <w:br w:type="page"/>
      </w:r>
      <w:r w:rsidR="00044B56">
        <w:lastRenderedPageBreak/>
        <w:t>Acknowledgement</w:t>
      </w:r>
    </w:p>
    <w:p w:rsidR="00044B56" w:rsidRPr="00215427" w:rsidRDefault="00FC7519" w:rsidP="00215427">
      <w:pPr>
        <w:pStyle w:val="NormalHeading"/>
      </w:pPr>
      <w:r w:rsidRPr="00215427">
        <w:t xml:space="preserve">The Accessible Office Design framework </w:t>
      </w:r>
    </w:p>
    <w:p w:rsidR="00044B56" w:rsidRDefault="00FC7519" w:rsidP="00A23067">
      <w:r w:rsidRPr="003F1EE4">
        <w:t xml:space="preserve">Accessible Office NSW Government project team – Gail Le </w:t>
      </w:r>
      <w:proofErr w:type="spellStart"/>
      <w:r w:rsidRPr="003F1EE4">
        <w:t>Bransky</w:t>
      </w:r>
      <w:proofErr w:type="spellEnd"/>
      <w:r w:rsidRPr="003F1EE4">
        <w:t xml:space="preserve">, Alison O’Loughlin, </w:t>
      </w:r>
      <w:proofErr w:type="spellStart"/>
      <w:r w:rsidRPr="003F1EE4">
        <w:t>Stace</w:t>
      </w:r>
      <w:proofErr w:type="spellEnd"/>
      <w:r w:rsidRPr="003F1EE4">
        <w:t xml:space="preserve"> </w:t>
      </w:r>
      <w:proofErr w:type="spellStart"/>
      <w:r w:rsidRPr="003F1EE4">
        <w:t>Fishwick</w:t>
      </w:r>
      <w:proofErr w:type="spellEnd"/>
      <w:r w:rsidRPr="003F1EE4">
        <w:t xml:space="preserve">, Nicole Rossini, </w:t>
      </w:r>
      <w:proofErr w:type="spellStart"/>
      <w:r w:rsidRPr="003F1EE4">
        <w:t>Alyce</w:t>
      </w:r>
      <w:proofErr w:type="spellEnd"/>
      <w:r w:rsidRPr="003F1EE4">
        <w:t xml:space="preserve"> </w:t>
      </w:r>
      <w:proofErr w:type="spellStart"/>
      <w:r w:rsidRPr="003F1EE4">
        <w:t>Umback</w:t>
      </w:r>
      <w:proofErr w:type="spellEnd"/>
      <w:r w:rsidRPr="003F1EE4">
        <w:t xml:space="preserve">, Tiffany Heath, Mischa Warren &amp; Helen Reynolds </w:t>
      </w:r>
    </w:p>
    <w:p w:rsidR="00044B56" w:rsidRPr="00215427" w:rsidRDefault="00FC7519" w:rsidP="00215427">
      <w:r w:rsidRPr="003F1EE4">
        <w:t xml:space="preserve">Project partners – FUNKTION Pty Ltd Access and Inclusive Design specialists </w:t>
      </w:r>
    </w:p>
    <w:p w:rsidR="004711F0" w:rsidRDefault="004711F0" w:rsidP="004711F0">
      <w:r w:rsidRPr="00244AE9">
        <w:t xml:space="preserve">Special thanks – Disability Employment Network Chairs and members, and NSW Government employees with disability who contributed to the evidence base for the framework </w:t>
      </w:r>
    </w:p>
    <w:p w:rsidR="00044B56" w:rsidRDefault="00FC7519" w:rsidP="00A23067">
      <w:r w:rsidRPr="003F1EE4">
        <w:t xml:space="preserve">Contributors </w:t>
      </w:r>
      <w:r w:rsidR="00044B56">
        <w:t>– Vision Australia</w:t>
      </w:r>
    </w:p>
    <w:p w:rsidR="00044B56" w:rsidRDefault="00044B56" w:rsidP="00A23067">
      <w:r>
        <w:t>Photography – Peter Morris</w:t>
      </w:r>
    </w:p>
    <w:p w:rsidR="00044B56" w:rsidRDefault="00FC7519" w:rsidP="00A23067">
      <w:r w:rsidRPr="003F1EE4">
        <w:t>Identity and</w:t>
      </w:r>
      <w:r w:rsidR="00044B56">
        <w:t xml:space="preserve"> design – Twisted </w:t>
      </w:r>
      <w:proofErr w:type="spellStart"/>
      <w:r w:rsidR="00044B56">
        <w:t>Pear</w:t>
      </w:r>
      <w:proofErr w:type="spellEnd"/>
      <w:r w:rsidR="00044B56">
        <w:t xml:space="preserve"> Concepts</w:t>
      </w:r>
    </w:p>
    <w:p w:rsidR="00CE72D1" w:rsidRDefault="00CE72D1" w:rsidP="00CE72D1">
      <w:pPr>
        <w:spacing w:before="1200" w:after="480"/>
      </w:pPr>
      <w:r>
        <w:rPr>
          <w:noProof/>
          <w:lang w:eastAsia="en-AU"/>
        </w:rPr>
        <w:drawing>
          <wp:inline distT="0" distB="0" distL="0" distR="0" wp14:anchorId="20EAB04A" wp14:editId="6679D867">
            <wp:extent cx="603748" cy="652462"/>
            <wp:effectExtent l="0" t="0" r="6350" b="0"/>
            <wp:docPr id="5" name="image3.png"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3748" cy="652462"/>
                    </a:xfrm>
                    <a:prstGeom prst="rect">
                      <a:avLst/>
                    </a:prstGeom>
                  </pic:spPr>
                </pic:pic>
              </a:graphicData>
            </a:graphic>
          </wp:inline>
        </w:drawing>
      </w:r>
      <w:r>
        <w:t xml:space="preserve"> </w:t>
      </w:r>
      <w:r>
        <w:t> </w:t>
      </w:r>
      <w:r>
        <w:rPr>
          <w:noProof/>
          <w:lang w:eastAsia="en-AU"/>
        </w:rPr>
        <w:drawing>
          <wp:inline distT="0" distB="0" distL="0" distR="0" wp14:anchorId="6B6FD93B" wp14:editId="3CEDA944">
            <wp:extent cx="645626" cy="523217"/>
            <wp:effectExtent l="0" t="0" r="2540" b="0"/>
            <wp:docPr id="7" name="image4.png" title="Accessible Office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5626" cy="523217"/>
                    </a:xfrm>
                    <a:prstGeom prst="rect">
                      <a:avLst/>
                    </a:prstGeom>
                  </pic:spPr>
                </pic:pic>
              </a:graphicData>
            </a:graphic>
          </wp:inline>
        </w:drawing>
      </w:r>
    </w:p>
    <w:p w:rsidR="00D6212E" w:rsidRDefault="00D6212E" w:rsidP="00215427">
      <w:pPr>
        <w:pStyle w:val="NormalHeading"/>
      </w:pPr>
      <w:r>
        <w:t>NSW Public Service Commission</w:t>
      </w:r>
    </w:p>
    <w:p w:rsidR="00D6212E" w:rsidRDefault="00FC7519" w:rsidP="00FC7519">
      <w:r w:rsidRPr="003F1EE4">
        <w:t>Level 4/255 George Street</w:t>
      </w:r>
      <w:r w:rsidR="00D6212E">
        <w:br/>
      </w:r>
      <w:r w:rsidRPr="003F1EE4">
        <w:t>S</w:t>
      </w:r>
      <w:r w:rsidR="00D6212E">
        <w:t>ydney NSW 2000</w:t>
      </w:r>
    </w:p>
    <w:p w:rsidR="00171D2D" w:rsidRDefault="00FC7519" w:rsidP="00171D2D">
      <w:r w:rsidRPr="003F1EE4">
        <w:t>Telephone: (02) 9272 6000</w:t>
      </w:r>
      <w:r w:rsidR="00D6212E">
        <w:br/>
      </w:r>
      <w:r w:rsidRPr="003F1EE4">
        <w:t xml:space="preserve">Email: </w:t>
      </w:r>
      <w:hyperlink r:id="rId15" w:history="1">
        <w:r w:rsidR="00171D2D" w:rsidRPr="00EB2B6C">
          <w:rPr>
            <w:rStyle w:val="Hyperlink"/>
          </w:rPr>
          <w:t>enquiries-psc@psc.nsw.gov.au</w:t>
        </w:r>
      </w:hyperlink>
    </w:p>
    <w:p w:rsidR="00BE77F1" w:rsidRDefault="00BE77F1" w:rsidP="00551377">
      <w:r>
        <w:br w:type="page"/>
      </w:r>
    </w:p>
    <w:sdt>
      <w:sdtPr>
        <w:rPr>
          <w:b w:val="0"/>
          <w:color w:val="auto"/>
          <w:sz w:val="20"/>
        </w:rPr>
        <w:id w:val="-1139104093"/>
        <w:docPartObj>
          <w:docPartGallery w:val="Table of Contents"/>
          <w:docPartUnique/>
        </w:docPartObj>
      </w:sdtPr>
      <w:sdtEndPr>
        <w:rPr>
          <w:bCs/>
          <w:noProof/>
        </w:rPr>
      </w:sdtEndPr>
      <w:sdtContent>
        <w:p w:rsidR="00B34766" w:rsidRDefault="00B34766" w:rsidP="000379AF">
          <w:pPr>
            <w:pStyle w:val="TOCHeading"/>
          </w:pPr>
          <w:r>
            <w:t xml:space="preserve">Table of </w:t>
          </w:r>
          <w:r w:rsidRPr="00E35E71">
            <w:t>Contents</w:t>
          </w:r>
        </w:p>
        <w:p w:rsidR="002119E8" w:rsidRDefault="00B34766">
          <w:pPr>
            <w:pStyle w:val="TOC1"/>
            <w:rPr>
              <w:rFonts w:asciiTheme="minorHAnsi" w:hAnsiTheme="minorHAnsi" w:cstheme="minorBidi"/>
              <w:noProof/>
              <w:sz w:val="22"/>
              <w:lang w:val="en-AU" w:eastAsia="en-AU"/>
            </w:rPr>
          </w:pPr>
          <w:r>
            <w:rPr>
              <w:b/>
              <w:bCs/>
              <w:noProof/>
            </w:rPr>
            <w:fldChar w:fldCharType="begin"/>
          </w:r>
          <w:r>
            <w:rPr>
              <w:b/>
              <w:bCs/>
              <w:noProof/>
            </w:rPr>
            <w:instrText xml:space="preserve"> TOC \o "1-3" \h \z \u </w:instrText>
          </w:r>
          <w:r>
            <w:rPr>
              <w:b/>
              <w:bCs/>
              <w:noProof/>
            </w:rPr>
            <w:fldChar w:fldCharType="separate"/>
          </w:r>
          <w:hyperlink w:anchor="_Toc88577062" w:history="1">
            <w:r w:rsidR="002119E8" w:rsidRPr="00273BC4">
              <w:rPr>
                <w:rStyle w:val="Hyperlink"/>
                <w:noProof/>
              </w:rPr>
              <w:t>A Arriving &amp; Leaving</w:t>
            </w:r>
            <w:r w:rsidR="002119E8">
              <w:rPr>
                <w:noProof/>
                <w:webHidden/>
              </w:rPr>
              <w:tab/>
            </w:r>
            <w:r w:rsidR="002119E8">
              <w:rPr>
                <w:noProof/>
                <w:webHidden/>
              </w:rPr>
              <w:fldChar w:fldCharType="begin"/>
            </w:r>
            <w:r w:rsidR="002119E8">
              <w:rPr>
                <w:noProof/>
                <w:webHidden/>
              </w:rPr>
              <w:instrText xml:space="preserve"> PAGEREF _Toc88577062 \h </w:instrText>
            </w:r>
            <w:r w:rsidR="002119E8">
              <w:rPr>
                <w:noProof/>
                <w:webHidden/>
              </w:rPr>
            </w:r>
            <w:r w:rsidR="002119E8">
              <w:rPr>
                <w:noProof/>
                <w:webHidden/>
              </w:rPr>
              <w:fldChar w:fldCharType="separate"/>
            </w:r>
            <w:r w:rsidR="002119E8">
              <w:rPr>
                <w:noProof/>
                <w:webHidden/>
              </w:rPr>
              <w:t>10</w:t>
            </w:r>
            <w:r w:rsidR="002119E8">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63" w:history="1">
            <w:r w:rsidRPr="00273BC4">
              <w:rPr>
                <w:rStyle w:val="Hyperlink"/>
                <w:noProof/>
              </w:rPr>
              <w:t>A1. Proximity to Public Transport and Amenities</w:t>
            </w:r>
            <w:r>
              <w:rPr>
                <w:noProof/>
                <w:webHidden/>
              </w:rPr>
              <w:tab/>
            </w:r>
            <w:r>
              <w:rPr>
                <w:noProof/>
                <w:webHidden/>
              </w:rPr>
              <w:fldChar w:fldCharType="begin"/>
            </w:r>
            <w:r>
              <w:rPr>
                <w:noProof/>
                <w:webHidden/>
              </w:rPr>
              <w:instrText xml:space="preserve"> PAGEREF _Toc88577063 \h </w:instrText>
            </w:r>
            <w:r>
              <w:rPr>
                <w:noProof/>
                <w:webHidden/>
              </w:rPr>
            </w:r>
            <w:r>
              <w:rPr>
                <w:noProof/>
                <w:webHidden/>
              </w:rPr>
              <w:fldChar w:fldCharType="separate"/>
            </w:r>
            <w:r>
              <w:rPr>
                <w:noProof/>
                <w:webHidden/>
              </w:rPr>
              <w:t>11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64" w:history="1">
            <w:r w:rsidRPr="00273BC4">
              <w:rPr>
                <w:rStyle w:val="Hyperlink"/>
                <w:noProof/>
              </w:rPr>
              <w:t>Bronze</w:t>
            </w:r>
            <w:r>
              <w:rPr>
                <w:noProof/>
                <w:webHidden/>
              </w:rPr>
              <w:tab/>
            </w:r>
            <w:r>
              <w:rPr>
                <w:noProof/>
                <w:webHidden/>
              </w:rPr>
              <w:fldChar w:fldCharType="begin"/>
            </w:r>
            <w:r>
              <w:rPr>
                <w:noProof/>
                <w:webHidden/>
              </w:rPr>
              <w:instrText xml:space="preserve"> PAGEREF _Toc88577064 \h </w:instrText>
            </w:r>
            <w:r>
              <w:rPr>
                <w:noProof/>
                <w:webHidden/>
              </w:rPr>
            </w:r>
            <w:r>
              <w:rPr>
                <w:noProof/>
                <w:webHidden/>
              </w:rPr>
              <w:fldChar w:fldCharType="separate"/>
            </w:r>
            <w:r>
              <w:rPr>
                <w:noProof/>
                <w:webHidden/>
              </w:rPr>
              <w:t>11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65" w:history="1">
            <w:r w:rsidRPr="00273BC4">
              <w:rPr>
                <w:rStyle w:val="Hyperlink"/>
                <w:noProof/>
              </w:rPr>
              <w:t>Silver</w:t>
            </w:r>
            <w:r>
              <w:rPr>
                <w:noProof/>
                <w:webHidden/>
              </w:rPr>
              <w:tab/>
            </w:r>
            <w:r>
              <w:rPr>
                <w:noProof/>
                <w:webHidden/>
              </w:rPr>
              <w:fldChar w:fldCharType="begin"/>
            </w:r>
            <w:r>
              <w:rPr>
                <w:noProof/>
                <w:webHidden/>
              </w:rPr>
              <w:instrText xml:space="preserve"> PAGEREF _Toc88577065 \h </w:instrText>
            </w:r>
            <w:r>
              <w:rPr>
                <w:noProof/>
                <w:webHidden/>
              </w:rPr>
            </w:r>
            <w:r>
              <w:rPr>
                <w:noProof/>
                <w:webHidden/>
              </w:rPr>
              <w:fldChar w:fldCharType="separate"/>
            </w:r>
            <w:r>
              <w:rPr>
                <w:noProof/>
                <w:webHidden/>
              </w:rPr>
              <w:t>11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66" w:history="1">
            <w:r w:rsidRPr="00273BC4">
              <w:rPr>
                <w:rStyle w:val="Hyperlink"/>
                <w:noProof/>
              </w:rPr>
              <w:t>Gold</w:t>
            </w:r>
            <w:r>
              <w:rPr>
                <w:noProof/>
                <w:webHidden/>
              </w:rPr>
              <w:tab/>
            </w:r>
            <w:r>
              <w:rPr>
                <w:noProof/>
                <w:webHidden/>
              </w:rPr>
              <w:fldChar w:fldCharType="begin"/>
            </w:r>
            <w:r>
              <w:rPr>
                <w:noProof/>
                <w:webHidden/>
              </w:rPr>
              <w:instrText xml:space="preserve"> PAGEREF _Toc88577066 \h </w:instrText>
            </w:r>
            <w:r>
              <w:rPr>
                <w:noProof/>
                <w:webHidden/>
              </w:rPr>
            </w:r>
            <w:r>
              <w:rPr>
                <w:noProof/>
                <w:webHidden/>
              </w:rPr>
              <w:fldChar w:fldCharType="separate"/>
            </w:r>
            <w:r>
              <w:rPr>
                <w:noProof/>
                <w:webHidden/>
              </w:rPr>
              <w:t>11</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67" w:history="1">
            <w:r w:rsidRPr="00273BC4">
              <w:rPr>
                <w:rStyle w:val="Hyperlink"/>
                <w:noProof/>
              </w:rPr>
              <w:t>A2. Pathway Links</w:t>
            </w:r>
            <w:r>
              <w:rPr>
                <w:noProof/>
                <w:webHidden/>
              </w:rPr>
              <w:tab/>
            </w:r>
            <w:r>
              <w:rPr>
                <w:noProof/>
                <w:webHidden/>
              </w:rPr>
              <w:fldChar w:fldCharType="begin"/>
            </w:r>
            <w:r>
              <w:rPr>
                <w:noProof/>
                <w:webHidden/>
              </w:rPr>
              <w:instrText xml:space="preserve"> PAGEREF _Toc88577067 \h </w:instrText>
            </w:r>
            <w:r>
              <w:rPr>
                <w:noProof/>
                <w:webHidden/>
              </w:rPr>
            </w:r>
            <w:r>
              <w:rPr>
                <w:noProof/>
                <w:webHidden/>
              </w:rPr>
              <w:fldChar w:fldCharType="separate"/>
            </w:r>
            <w:r>
              <w:rPr>
                <w:noProof/>
                <w:webHidden/>
              </w:rPr>
              <w:t>13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68" w:history="1">
            <w:r w:rsidRPr="00273BC4">
              <w:rPr>
                <w:rStyle w:val="Hyperlink"/>
                <w:noProof/>
              </w:rPr>
              <w:t>Bronze</w:t>
            </w:r>
            <w:r>
              <w:rPr>
                <w:noProof/>
                <w:webHidden/>
              </w:rPr>
              <w:tab/>
            </w:r>
            <w:r>
              <w:rPr>
                <w:noProof/>
                <w:webHidden/>
              </w:rPr>
              <w:fldChar w:fldCharType="begin"/>
            </w:r>
            <w:r>
              <w:rPr>
                <w:noProof/>
                <w:webHidden/>
              </w:rPr>
              <w:instrText xml:space="preserve"> PAGEREF _Toc88577068 \h </w:instrText>
            </w:r>
            <w:r>
              <w:rPr>
                <w:noProof/>
                <w:webHidden/>
              </w:rPr>
            </w:r>
            <w:r>
              <w:rPr>
                <w:noProof/>
                <w:webHidden/>
              </w:rPr>
              <w:fldChar w:fldCharType="separate"/>
            </w:r>
            <w:r>
              <w:rPr>
                <w:noProof/>
                <w:webHidden/>
              </w:rPr>
              <w:t>13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69" w:history="1">
            <w:r w:rsidRPr="00273BC4">
              <w:rPr>
                <w:rStyle w:val="Hyperlink"/>
                <w:noProof/>
              </w:rPr>
              <w:t>Silver</w:t>
            </w:r>
            <w:r>
              <w:rPr>
                <w:noProof/>
                <w:webHidden/>
              </w:rPr>
              <w:tab/>
            </w:r>
            <w:r>
              <w:rPr>
                <w:noProof/>
                <w:webHidden/>
              </w:rPr>
              <w:fldChar w:fldCharType="begin"/>
            </w:r>
            <w:r>
              <w:rPr>
                <w:noProof/>
                <w:webHidden/>
              </w:rPr>
              <w:instrText xml:space="preserve"> PAGEREF _Toc88577069 \h </w:instrText>
            </w:r>
            <w:r>
              <w:rPr>
                <w:noProof/>
                <w:webHidden/>
              </w:rPr>
            </w:r>
            <w:r>
              <w:rPr>
                <w:noProof/>
                <w:webHidden/>
              </w:rPr>
              <w:fldChar w:fldCharType="separate"/>
            </w:r>
            <w:r>
              <w:rPr>
                <w:noProof/>
                <w:webHidden/>
              </w:rPr>
              <w:t>13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70" w:history="1">
            <w:r w:rsidRPr="00273BC4">
              <w:rPr>
                <w:rStyle w:val="Hyperlink"/>
                <w:noProof/>
              </w:rPr>
              <w:t>Gold</w:t>
            </w:r>
            <w:r>
              <w:rPr>
                <w:noProof/>
                <w:webHidden/>
              </w:rPr>
              <w:tab/>
            </w:r>
            <w:r>
              <w:rPr>
                <w:noProof/>
                <w:webHidden/>
              </w:rPr>
              <w:fldChar w:fldCharType="begin"/>
            </w:r>
            <w:r>
              <w:rPr>
                <w:noProof/>
                <w:webHidden/>
              </w:rPr>
              <w:instrText xml:space="preserve"> PAGEREF _Toc88577070 \h </w:instrText>
            </w:r>
            <w:r>
              <w:rPr>
                <w:noProof/>
                <w:webHidden/>
              </w:rPr>
            </w:r>
            <w:r>
              <w:rPr>
                <w:noProof/>
                <w:webHidden/>
              </w:rPr>
              <w:fldChar w:fldCharType="separate"/>
            </w:r>
            <w:r>
              <w:rPr>
                <w:noProof/>
                <w:webHidden/>
              </w:rPr>
              <w:t>13</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71" w:history="1">
            <w:r w:rsidRPr="00273BC4">
              <w:rPr>
                <w:rStyle w:val="Hyperlink"/>
                <w:noProof/>
              </w:rPr>
              <w:t>A3. Accessible Path of Travel</w:t>
            </w:r>
            <w:r>
              <w:rPr>
                <w:noProof/>
                <w:webHidden/>
              </w:rPr>
              <w:tab/>
            </w:r>
            <w:r>
              <w:rPr>
                <w:noProof/>
                <w:webHidden/>
              </w:rPr>
              <w:fldChar w:fldCharType="begin"/>
            </w:r>
            <w:r>
              <w:rPr>
                <w:noProof/>
                <w:webHidden/>
              </w:rPr>
              <w:instrText xml:space="preserve"> PAGEREF _Toc88577071 \h </w:instrText>
            </w:r>
            <w:r>
              <w:rPr>
                <w:noProof/>
                <w:webHidden/>
              </w:rPr>
            </w:r>
            <w:r>
              <w:rPr>
                <w:noProof/>
                <w:webHidden/>
              </w:rPr>
              <w:fldChar w:fldCharType="separate"/>
            </w:r>
            <w:r>
              <w:rPr>
                <w:noProof/>
                <w:webHidden/>
              </w:rPr>
              <w:t>15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72" w:history="1">
            <w:r w:rsidRPr="00273BC4">
              <w:rPr>
                <w:rStyle w:val="Hyperlink"/>
                <w:noProof/>
              </w:rPr>
              <w:t>Bronze</w:t>
            </w:r>
            <w:r>
              <w:rPr>
                <w:noProof/>
                <w:webHidden/>
              </w:rPr>
              <w:tab/>
            </w:r>
            <w:r>
              <w:rPr>
                <w:noProof/>
                <w:webHidden/>
              </w:rPr>
              <w:fldChar w:fldCharType="begin"/>
            </w:r>
            <w:r>
              <w:rPr>
                <w:noProof/>
                <w:webHidden/>
              </w:rPr>
              <w:instrText xml:space="preserve"> PAGEREF _Toc88577072 \h </w:instrText>
            </w:r>
            <w:r>
              <w:rPr>
                <w:noProof/>
                <w:webHidden/>
              </w:rPr>
            </w:r>
            <w:r>
              <w:rPr>
                <w:noProof/>
                <w:webHidden/>
              </w:rPr>
              <w:fldChar w:fldCharType="separate"/>
            </w:r>
            <w:r>
              <w:rPr>
                <w:noProof/>
                <w:webHidden/>
              </w:rPr>
              <w:t>15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73" w:history="1">
            <w:r w:rsidRPr="00273BC4">
              <w:rPr>
                <w:rStyle w:val="Hyperlink"/>
                <w:noProof/>
              </w:rPr>
              <w:t>Silver</w:t>
            </w:r>
            <w:r>
              <w:rPr>
                <w:noProof/>
                <w:webHidden/>
              </w:rPr>
              <w:tab/>
            </w:r>
            <w:r>
              <w:rPr>
                <w:noProof/>
                <w:webHidden/>
              </w:rPr>
              <w:fldChar w:fldCharType="begin"/>
            </w:r>
            <w:r>
              <w:rPr>
                <w:noProof/>
                <w:webHidden/>
              </w:rPr>
              <w:instrText xml:space="preserve"> PAGEREF _Toc88577073 \h </w:instrText>
            </w:r>
            <w:r>
              <w:rPr>
                <w:noProof/>
                <w:webHidden/>
              </w:rPr>
            </w:r>
            <w:r>
              <w:rPr>
                <w:noProof/>
                <w:webHidden/>
              </w:rPr>
              <w:fldChar w:fldCharType="separate"/>
            </w:r>
            <w:r>
              <w:rPr>
                <w:noProof/>
                <w:webHidden/>
              </w:rPr>
              <w:t>15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74" w:history="1">
            <w:r w:rsidRPr="00273BC4">
              <w:rPr>
                <w:rStyle w:val="Hyperlink"/>
                <w:noProof/>
              </w:rPr>
              <w:t>Gold</w:t>
            </w:r>
            <w:r>
              <w:rPr>
                <w:noProof/>
                <w:webHidden/>
              </w:rPr>
              <w:tab/>
            </w:r>
            <w:r>
              <w:rPr>
                <w:noProof/>
                <w:webHidden/>
              </w:rPr>
              <w:fldChar w:fldCharType="begin"/>
            </w:r>
            <w:r>
              <w:rPr>
                <w:noProof/>
                <w:webHidden/>
              </w:rPr>
              <w:instrText xml:space="preserve"> PAGEREF _Toc88577074 \h </w:instrText>
            </w:r>
            <w:r>
              <w:rPr>
                <w:noProof/>
                <w:webHidden/>
              </w:rPr>
            </w:r>
            <w:r>
              <w:rPr>
                <w:noProof/>
                <w:webHidden/>
              </w:rPr>
              <w:fldChar w:fldCharType="separate"/>
            </w:r>
            <w:r>
              <w:rPr>
                <w:noProof/>
                <w:webHidden/>
              </w:rPr>
              <w:t>16</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75" w:history="1">
            <w:r w:rsidRPr="00273BC4">
              <w:rPr>
                <w:rStyle w:val="Hyperlink"/>
                <w:noProof/>
              </w:rPr>
              <w:t>A4. Walking Surfaces</w:t>
            </w:r>
            <w:r>
              <w:rPr>
                <w:noProof/>
                <w:webHidden/>
              </w:rPr>
              <w:tab/>
            </w:r>
            <w:r>
              <w:rPr>
                <w:noProof/>
                <w:webHidden/>
              </w:rPr>
              <w:fldChar w:fldCharType="begin"/>
            </w:r>
            <w:r>
              <w:rPr>
                <w:noProof/>
                <w:webHidden/>
              </w:rPr>
              <w:instrText xml:space="preserve"> PAGEREF _Toc88577075 \h </w:instrText>
            </w:r>
            <w:r>
              <w:rPr>
                <w:noProof/>
                <w:webHidden/>
              </w:rPr>
            </w:r>
            <w:r>
              <w:rPr>
                <w:noProof/>
                <w:webHidden/>
              </w:rPr>
              <w:fldChar w:fldCharType="separate"/>
            </w:r>
            <w:r>
              <w:rPr>
                <w:noProof/>
                <w:webHidden/>
              </w:rPr>
              <w:t>17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76" w:history="1">
            <w:r w:rsidRPr="00273BC4">
              <w:rPr>
                <w:rStyle w:val="Hyperlink"/>
                <w:noProof/>
              </w:rPr>
              <w:t>Bronze</w:t>
            </w:r>
            <w:r>
              <w:rPr>
                <w:noProof/>
                <w:webHidden/>
              </w:rPr>
              <w:tab/>
            </w:r>
            <w:r>
              <w:rPr>
                <w:noProof/>
                <w:webHidden/>
              </w:rPr>
              <w:fldChar w:fldCharType="begin"/>
            </w:r>
            <w:r>
              <w:rPr>
                <w:noProof/>
                <w:webHidden/>
              </w:rPr>
              <w:instrText xml:space="preserve"> PAGEREF _Toc88577076 \h </w:instrText>
            </w:r>
            <w:r>
              <w:rPr>
                <w:noProof/>
                <w:webHidden/>
              </w:rPr>
            </w:r>
            <w:r>
              <w:rPr>
                <w:noProof/>
                <w:webHidden/>
              </w:rPr>
              <w:fldChar w:fldCharType="separate"/>
            </w:r>
            <w:r>
              <w:rPr>
                <w:noProof/>
                <w:webHidden/>
              </w:rPr>
              <w:t>17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77" w:history="1">
            <w:r w:rsidRPr="00273BC4">
              <w:rPr>
                <w:rStyle w:val="Hyperlink"/>
                <w:noProof/>
              </w:rPr>
              <w:t>Silver</w:t>
            </w:r>
            <w:r>
              <w:rPr>
                <w:noProof/>
                <w:webHidden/>
              </w:rPr>
              <w:tab/>
            </w:r>
            <w:r>
              <w:rPr>
                <w:noProof/>
                <w:webHidden/>
              </w:rPr>
              <w:fldChar w:fldCharType="begin"/>
            </w:r>
            <w:r>
              <w:rPr>
                <w:noProof/>
                <w:webHidden/>
              </w:rPr>
              <w:instrText xml:space="preserve"> PAGEREF _Toc88577077 \h </w:instrText>
            </w:r>
            <w:r>
              <w:rPr>
                <w:noProof/>
                <w:webHidden/>
              </w:rPr>
            </w:r>
            <w:r>
              <w:rPr>
                <w:noProof/>
                <w:webHidden/>
              </w:rPr>
              <w:fldChar w:fldCharType="separate"/>
            </w:r>
            <w:r>
              <w:rPr>
                <w:noProof/>
                <w:webHidden/>
              </w:rPr>
              <w:t>17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78" w:history="1">
            <w:r w:rsidRPr="00273BC4">
              <w:rPr>
                <w:rStyle w:val="Hyperlink"/>
                <w:noProof/>
              </w:rPr>
              <w:t>Gold</w:t>
            </w:r>
            <w:r>
              <w:rPr>
                <w:noProof/>
                <w:webHidden/>
              </w:rPr>
              <w:tab/>
            </w:r>
            <w:r>
              <w:rPr>
                <w:noProof/>
                <w:webHidden/>
              </w:rPr>
              <w:fldChar w:fldCharType="begin"/>
            </w:r>
            <w:r>
              <w:rPr>
                <w:noProof/>
                <w:webHidden/>
              </w:rPr>
              <w:instrText xml:space="preserve"> PAGEREF _Toc88577078 \h </w:instrText>
            </w:r>
            <w:r>
              <w:rPr>
                <w:noProof/>
                <w:webHidden/>
              </w:rPr>
            </w:r>
            <w:r>
              <w:rPr>
                <w:noProof/>
                <w:webHidden/>
              </w:rPr>
              <w:fldChar w:fldCharType="separate"/>
            </w:r>
            <w:r>
              <w:rPr>
                <w:noProof/>
                <w:webHidden/>
              </w:rPr>
              <w:t>17</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79" w:history="1">
            <w:r w:rsidRPr="00273BC4">
              <w:rPr>
                <w:rStyle w:val="Hyperlink"/>
                <w:noProof/>
              </w:rPr>
              <w:t>A5. Drop Off Points</w:t>
            </w:r>
            <w:r>
              <w:rPr>
                <w:noProof/>
                <w:webHidden/>
              </w:rPr>
              <w:tab/>
            </w:r>
            <w:r>
              <w:rPr>
                <w:noProof/>
                <w:webHidden/>
              </w:rPr>
              <w:fldChar w:fldCharType="begin"/>
            </w:r>
            <w:r>
              <w:rPr>
                <w:noProof/>
                <w:webHidden/>
              </w:rPr>
              <w:instrText xml:space="preserve"> PAGEREF _Toc88577079 \h </w:instrText>
            </w:r>
            <w:r>
              <w:rPr>
                <w:noProof/>
                <w:webHidden/>
              </w:rPr>
            </w:r>
            <w:r>
              <w:rPr>
                <w:noProof/>
                <w:webHidden/>
              </w:rPr>
              <w:fldChar w:fldCharType="separate"/>
            </w:r>
            <w:r>
              <w:rPr>
                <w:noProof/>
                <w:webHidden/>
              </w:rPr>
              <w:t>19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80" w:history="1">
            <w:r w:rsidRPr="00273BC4">
              <w:rPr>
                <w:rStyle w:val="Hyperlink"/>
                <w:noProof/>
              </w:rPr>
              <w:t>Bronze</w:t>
            </w:r>
            <w:r>
              <w:rPr>
                <w:noProof/>
                <w:webHidden/>
              </w:rPr>
              <w:tab/>
            </w:r>
            <w:r>
              <w:rPr>
                <w:noProof/>
                <w:webHidden/>
              </w:rPr>
              <w:fldChar w:fldCharType="begin"/>
            </w:r>
            <w:r>
              <w:rPr>
                <w:noProof/>
                <w:webHidden/>
              </w:rPr>
              <w:instrText xml:space="preserve"> PAGEREF _Toc88577080 \h </w:instrText>
            </w:r>
            <w:r>
              <w:rPr>
                <w:noProof/>
                <w:webHidden/>
              </w:rPr>
            </w:r>
            <w:r>
              <w:rPr>
                <w:noProof/>
                <w:webHidden/>
              </w:rPr>
              <w:fldChar w:fldCharType="separate"/>
            </w:r>
            <w:r>
              <w:rPr>
                <w:noProof/>
                <w:webHidden/>
              </w:rPr>
              <w:t>19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81" w:history="1">
            <w:r w:rsidRPr="00273BC4">
              <w:rPr>
                <w:rStyle w:val="Hyperlink"/>
                <w:noProof/>
              </w:rPr>
              <w:t>Silver</w:t>
            </w:r>
            <w:r>
              <w:rPr>
                <w:noProof/>
                <w:webHidden/>
              </w:rPr>
              <w:tab/>
            </w:r>
            <w:r>
              <w:rPr>
                <w:noProof/>
                <w:webHidden/>
              </w:rPr>
              <w:fldChar w:fldCharType="begin"/>
            </w:r>
            <w:r>
              <w:rPr>
                <w:noProof/>
                <w:webHidden/>
              </w:rPr>
              <w:instrText xml:space="preserve"> PAGEREF _Toc88577081 \h </w:instrText>
            </w:r>
            <w:r>
              <w:rPr>
                <w:noProof/>
                <w:webHidden/>
              </w:rPr>
            </w:r>
            <w:r>
              <w:rPr>
                <w:noProof/>
                <w:webHidden/>
              </w:rPr>
              <w:fldChar w:fldCharType="separate"/>
            </w:r>
            <w:r>
              <w:rPr>
                <w:noProof/>
                <w:webHidden/>
              </w:rPr>
              <w:t>19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82" w:history="1">
            <w:r w:rsidRPr="00273BC4">
              <w:rPr>
                <w:rStyle w:val="Hyperlink"/>
                <w:noProof/>
              </w:rPr>
              <w:t>Gold</w:t>
            </w:r>
            <w:r>
              <w:rPr>
                <w:noProof/>
                <w:webHidden/>
              </w:rPr>
              <w:tab/>
            </w:r>
            <w:r>
              <w:rPr>
                <w:noProof/>
                <w:webHidden/>
              </w:rPr>
              <w:fldChar w:fldCharType="begin"/>
            </w:r>
            <w:r>
              <w:rPr>
                <w:noProof/>
                <w:webHidden/>
              </w:rPr>
              <w:instrText xml:space="preserve"> PAGEREF _Toc88577082 \h </w:instrText>
            </w:r>
            <w:r>
              <w:rPr>
                <w:noProof/>
                <w:webHidden/>
              </w:rPr>
            </w:r>
            <w:r>
              <w:rPr>
                <w:noProof/>
                <w:webHidden/>
              </w:rPr>
              <w:fldChar w:fldCharType="separate"/>
            </w:r>
            <w:r>
              <w:rPr>
                <w:noProof/>
                <w:webHidden/>
              </w:rPr>
              <w:t>20</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83" w:history="1">
            <w:r w:rsidRPr="00273BC4">
              <w:rPr>
                <w:rStyle w:val="Hyperlink"/>
                <w:noProof/>
              </w:rPr>
              <w:t>A6. Parking</w:t>
            </w:r>
            <w:r>
              <w:rPr>
                <w:noProof/>
                <w:webHidden/>
              </w:rPr>
              <w:tab/>
            </w:r>
            <w:r>
              <w:rPr>
                <w:noProof/>
                <w:webHidden/>
              </w:rPr>
              <w:fldChar w:fldCharType="begin"/>
            </w:r>
            <w:r>
              <w:rPr>
                <w:noProof/>
                <w:webHidden/>
              </w:rPr>
              <w:instrText xml:space="preserve"> PAGEREF _Toc88577083 \h </w:instrText>
            </w:r>
            <w:r>
              <w:rPr>
                <w:noProof/>
                <w:webHidden/>
              </w:rPr>
            </w:r>
            <w:r>
              <w:rPr>
                <w:noProof/>
                <w:webHidden/>
              </w:rPr>
              <w:fldChar w:fldCharType="separate"/>
            </w:r>
            <w:r>
              <w:rPr>
                <w:noProof/>
                <w:webHidden/>
              </w:rPr>
              <w:t>22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84" w:history="1">
            <w:r w:rsidRPr="00273BC4">
              <w:rPr>
                <w:rStyle w:val="Hyperlink"/>
                <w:noProof/>
              </w:rPr>
              <w:t>Bronze</w:t>
            </w:r>
            <w:r>
              <w:rPr>
                <w:noProof/>
                <w:webHidden/>
              </w:rPr>
              <w:tab/>
            </w:r>
            <w:r>
              <w:rPr>
                <w:noProof/>
                <w:webHidden/>
              </w:rPr>
              <w:fldChar w:fldCharType="begin"/>
            </w:r>
            <w:r>
              <w:rPr>
                <w:noProof/>
                <w:webHidden/>
              </w:rPr>
              <w:instrText xml:space="preserve"> PAGEREF _Toc88577084 \h </w:instrText>
            </w:r>
            <w:r>
              <w:rPr>
                <w:noProof/>
                <w:webHidden/>
              </w:rPr>
            </w:r>
            <w:r>
              <w:rPr>
                <w:noProof/>
                <w:webHidden/>
              </w:rPr>
              <w:fldChar w:fldCharType="separate"/>
            </w:r>
            <w:r>
              <w:rPr>
                <w:noProof/>
                <w:webHidden/>
              </w:rPr>
              <w:t>22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85" w:history="1">
            <w:r w:rsidRPr="00273BC4">
              <w:rPr>
                <w:rStyle w:val="Hyperlink"/>
                <w:noProof/>
              </w:rPr>
              <w:t>Silver</w:t>
            </w:r>
            <w:r>
              <w:rPr>
                <w:noProof/>
                <w:webHidden/>
              </w:rPr>
              <w:tab/>
            </w:r>
            <w:r>
              <w:rPr>
                <w:noProof/>
                <w:webHidden/>
              </w:rPr>
              <w:fldChar w:fldCharType="begin"/>
            </w:r>
            <w:r>
              <w:rPr>
                <w:noProof/>
                <w:webHidden/>
              </w:rPr>
              <w:instrText xml:space="preserve"> PAGEREF _Toc88577085 \h </w:instrText>
            </w:r>
            <w:r>
              <w:rPr>
                <w:noProof/>
                <w:webHidden/>
              </w:rPr>
            </w:r>
            <w:r>
              <w:rPr>
                <w:noProof/>
                <w:webHidden/>
              </w:rPr>
              <w:fldChar w:fldCharType="separate"/>
            </w:r>
            <w:r>
              <w:rPr>
                <w:noProof/>
                <w:webHidden/>
              </w:rPr>
              <w:t>22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86" w:history="1">
            <w:r w:rsidRPr="00273BC4">
              <w:rPr>
                <w:rStyle w:val="Hyperlink"/>
                <w:noProof/>
              </w:rPr>
              <w:t>Gold</w:t>
            </w:r>
            <w:r>
              <w:rPr>
                <w:noProof/>
                <w:webHidden/>
              </w:rPr>
              <w:tab/>
            </w:r>
            <w:r>
              <w:rPr>
                <w:noProof/>
                <w:webHidden/>
              </w:rPr>
              <w:fldChar w:fldCharType="begin"/>
            </w:r>
            <w:r>
              <w:rPr>
                <w:noProof/>
                <w:webHidden/>
              </w:rPr>
              <w:instrText xml:space="preserve"> PAGEREF _Toc88577086 \h </w:instrText>
            </w:r>
            <w:r>
              <w:rPr>
                <w:noProof/>
                <w:webHidden/>
              </w:rPr>
            </w:r>
            <w:r>
              <w:rPr>
                <w:noProof/>
                <w:webHidden/>
              </w:rPr>
              <w:fldChar w:fldCharType="separate"/>
            </w:r>
            <w:r>
              <w:rPr>
                <w:noProof/>
                <w:webHidden/>
              </w:rPr>
              <w:t>23</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87" w:history="1">
            <w:r w:rsidRPr="00273BC4">
              <w:rPr>
                <w:rStyle w:val="Hyperlink"/>
                <w:noProof/>
              </w:rPr>
              <w:t>A7. Wayfinding</w:t>
            </w:r>
            <w:r>
              <w:rPr>
                <w:noProof/>
                <w:webHidden/>
              </w:rPr>
              <w:tab/>
            </w:r>
            <w:r>
              <w:rPr>
                <w:noProof/>
                <w:webHidden/>
              </w:rPr>
              <w:fldChar w:fldCharType="begin"/>
            </w:r>
            <w:r>
              <w:rPr>
                <w:noProof/>
                <w:webHidden/>
              </w:rPr>
              <w:instrText xml:space="preserve"> PAGEREF _Toc88577087 \h </w:instrText>
            </w:r>
            <w:r>
              <w:rPr>
                <w:noProof/>
                <w:webHidden/>
              </w:rPr>
            </w:r>
            <w:r>
              <w:rPr>
                <w:noProof/>
                <w:webHidden/>
              </w:rPr>
              <w:fldChar w:fldCharType="separate"/>
            </w:r>
            <w:r>
              <w:rPr>
                <w:noProof/>
                <w:webHidden/>
              </w:rPr>
              <w:t>25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88" w:history="1">
            <w:r w:rsidRPr="00273BC4">
              <w:rPr>
                <w:rStyle w:val="Hyperlink"/>
                <w:noProof/>
              </w:rPr>
              <w:t>Bronze</w:t>
            </w:r>
            <w:r>
              <w:rPr>
                <w:noProof/>
                <w:webHidden/>
              </w:rPr>
              <w:tab/>
            </w:r>
            <w:r>
              <w:rPr>
                <w:noProof/>
                <w:webHidden/>
              </w:rPr>
              <w:fldChar w:fldCharType="begin"/>
            </w:r>
            <w:r>
              <w:rPr>
                <w:noProof/>
                <w:webHidden/>
              </w:rPr>
              <w:instrText xml:space="preserve"> PAGEREF _Toc88577088 \h </w:instrText>
            </w:r>
            <w:r>
              <w:rPr>
                <w:noProof/>
                <w:webHidden/>
              </w:rPr>
            </w:r>
            <w:r>
              <w:rPr>
                <w:noProof/>
                <w:webHidden/>
              </w:rPr>
              <w:fldChar w:fldCharType="separate"/>
            </w:r>
            <w:r>
              <w:rPr>
                <w:noProof/>
                <w:webHidden/>
              </w:rPr>
              <w:t>25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89" w:history="1">
            <w:r w:rsidRPr="00273BC4">
              <w:rPr>
                <w:rStyle w:val="Hyperlink"/>
                <w:noProof/>
              </w:rPr>
              <w:t>Silver</w:t>
            </w:r>
            <w:r>
              <w:rPr>
                <w:noProof/>
                <w:webHidden/>
              </w:rPr>
              <w:tab/>
            </w:r>
            <w:r>
              <w:rPr>
                <w:noProof/>
                <w:webHidden/>
              </w:rPr>
              <w:fldChar w:fldCharType="begin"/>
            </w:r>
            <w:r>
              <w:rPr>
                <w:noProof/>
                <w:webHidden/>
              </w:rPr>
              <w:instrText xml:space="preserve"> PAGEREF _Toc88577089 \h </w:instrText>
            </w:r>
            <w:r>
              <w:rPr>
                <w:noProof/>
                <w:webHidden/>
              </w:rPr>
            </w:r>
            <w:r>
              <w:rPr>
                <w:noProof/>
                <w:webHidden/>
              </w:rPr>
              <w:fldChar w:fldCharType="separate"/>
            </w:r>
            <w:r>
              <w:rPr>
                <w:noProof/>
                <w:webHidden/>
              </w:rPr>
              <w:t>25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90" w:history="1">
            <w:r w:rsidRPr="00273BC4">
              <w:rPr>
                <w:rStyle w:val="Hyperlink"/>
                <w:noProof/>
              </w:rPr>
              <w:t>Gold</w:t>
            </w:r>
            <w:r>
              <w:rPr>
                <w:noProof/>
                <w:webHidden/>
              </w:rPr>
              <w:tab/>
            </w:r>
            <w:r>
              <w:rPr>
                <w:noProof/>
                <w:webHidden/>
              </w:rPr>
              <w:fldChar w:fldCharType="begin"/>
            </w:r>
            <w:r>
              <w:rPr>
                <w:noProof/>
                <w:webHidden/>
              </w:rPr>
              <w:instrText xml:space="preserve"> PAGEREF _Toc88577090 \h </w:instrText>
            </w:r>
            <w:r>
              <w:rPr>
                <w:noProof/>
                <w:webHidden/>
              </w:rPr>
            </w:r>
            <w:r>
              <w:rPr>
                <w:noProof/>
                <w:webHidden/>
              </w:rPr>
              <w:fldChar w:fldCharType="separate"/>
            </w:r>
            <w:r>
              <w:rPr>
                <w:noProof/>
                <w:webHidden/>
              </w:rPr>
              <w:t>26</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91" w:history="1">
            <w:r w:rsidRPr="00273BC4">
              <w:rPr>
                <w:rStyle w:val="Hyperlink"/>
                <w:noProof/>
              </w:rPr>
              <w:t>B Approaching and Entering</w:t>
            </w:r>
            <w:r>
              <w:rPr>
                <w:noProof/>
                <w:webHidden/>
              </w:rPr>
              <w:tab/>
            </w:r>
            <w:r>
              <w:rPr>
                <w:noProof/>
                <w:webHidden/>
              </w:rPr>
              <w:fldChar w:fldCharType="begin"/>
            </w:r>
            <w:r>
              <w:rPr>
                <w:noProof/>
                <w:webHidden/>
              </w:rPr>
              <w:instrText xml:space="preserve"> PAGEREF _Toc88577091 \h </w:instrText>
            </w:r>
            <w:r>
              <w:rPr>
                <w:noProof/>
                <w:webHidden/>
              </w:rPr>
            </w:r>
            <w:r>
              <w:rPr>
                <w:noProof/>
                <w:webHidden/>
              </w:rPr>
              <w:fldChar w:fldCharType="separate"/>
            </w:r>
            <w:r>
              <w:rPr>
                <w:noProof/>
                <w:webHidden/>
              </w:rPr>
              <w:t>28</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92" w:history="1">
            <w:r w:rsidRPr="00273BC4">
              <w:rPr>
                <w:rStyle w:val="Hyperlink"/>
                <w:noProof/>
              </w:rPr>
              <w:t>B1. Building Signage</w:t>
            </w:r>
            <w:r>
              <w:rPr>
                <w:noProof/>
                <w:webHidden/>
              </w:rPr>
              <w:tab/>
            </w:r>
            <w:r>
              <w:rPr>
                <w:noProof/>
                <w:webHidden/>
              </w:rPr>
              <w:fldChar w:fldCharType="begin"/>
            </w:r>
            <w:r>
              <w:rPr>
                <w:noProof/>
                <w:webHidden/>
              </w:rPr>
              <w:instrText xml:space="preserve"> PAGEREF _Toc88577092 \h </w:instrText>
            </w:r>
            <w:r>
              <w:rPr>
                <w:noProof/>
                <w:webHidden/>
              </w:rPr>
            </w:r>
            <w:r>
              <w:rPr>
                <w:noProof/>
                <w:webHidden/>
              </w:rPr>
              <w:fldChar w:fldCharType="separate"/>
            </w:r>
            <w:r>
              <w:rPr>
                <w:noProof/>
                <w:webHidden/>
              </w:rPr>
              <w:t>29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93" w:history="1">
            <w:r w:rsidRPr="00273BC4">
              <w:rPr>
                <w:rStyle w:val="Hyperlink"/>
                <w:noProof/>
              </w:rPr>
              <w:t>Bronze</w:t>
            </w:r>
            <w:r>
              <w:rPr>
                <w:noProof/>
                <w:webHidden/>
              </w:rPr>
              <w:tab/>
            </w:r>
            <w:r>
              <w:rPr>
                <w:noProof/>
                <w:webHidden/>
              </w:rPr>
              <w:fldChar w:fldCharType="begin"/>
            </w:r>
            <w:r>
              <w:rPr>
                <w:noProof/>
                <w:webHidden/>
              </w:rPr>
              <w:instrText xml:space="preserve"> PAGEREF _Toc88577093 \h </w:instrText>
            </w:r>
            <w:r>
              <w:rPr>
                <w:noProof/>
                <w:webHidden/>
              </w:rPr>
            </w:r>
            <w:r>
              <w:rPr>
                <w:noProof/>
                <w:webHidden/>
              </w:rPr>
              <w:fldChar w:fldCharType="separate"/>
            </w:r>
            <w:r>
              <w:rPr>
                <w:noProof/>
                <w:webHidden/>
              </w:rPr>
              <w:t>29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94" w:history="1">
            <w:r w:rsidRPr="00273BC4">
              <w:rPr>
                <w:rStyle w:val="Hyperlink"/>
                <w:noProof/>
              </w:rPr>
              <w:t>Silver</w:t>
            </w:r>
            <w:r>
              <w:rPr>
                <w:noProof/>
                <w:webHidden/>
              </w:rPr>
              <w:tab/>
            </w:r>
            <w:r>
              <w:rPr>
                <w:noProof/>
                <w:webHidden/>
              </w:rPr>
              <w:fldChar w:fldCharType="begin"/>
            </w:r>
            <w:r>
              <w:rPr>
                <w:noProof/>
                <w:webHidden/>
              </w:rPr>
              <w:instrText xml:space="preserve"> PAGEREF _Toc88577094 \h </w:instrText>
            </w:r>
            <w:r>
              <w:rPr>
                <w:noProof/>
                <w:webHidden/>
              </w:rPr>
            </w:r>
            <w:r>
              <w:rPr>
                <w:noProof/>
                <w:webHidden/>
              </w:rPr>
              <w:fldChar w:fldCharType="separate"/>
            </w:r>
            <w:r>
              <w:rPr>
                <w:noProof/>
                <w:webHidden/>
              </w:rPr>
              <w:t>30</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95" w:history="1">
            <w:r w:rsidRPr="00273BC4">
              <w:rPr>
                <w:rStyle w:val="Hyperlink"/>
                <w:noProof/>
              </w:rPr>
              <w:t>Gold</w:t>
            </w:r>
            <w:r>
              <w:rPr>
                <w:noProof/>
                <w:webHidden/>
              </w:rPr>
              <w:tab/>
            </w:r>
            <w:r>
              <w:rPr>
                <w:noProof/>
                <w:webHidden/>
              </w:rPr>
              <w:fldChar w:fldCharType="begin"/>
            </w:r>
            <w:r>
              <w:rPr>
                <w:noProof/>
                <w:webHidden/>
              </w:rPr>
              <w:instrText xml:space="preserve"> PAGEREF _Toc88577095 \h </w:instrText>
            </w:r>
            <w:r>
              <w:rPr>
                <w:noProof/>
                <w:webHidden/>
              </w:rPr>
            </w:r>
            <w:r>
              <w:rPr>
                <w:noProof/>
                <w:webHidden/>
              </w:rPr>
              <w:fldChar w:fldCharType="separate"/>
            </w:r>
            <w:r>
              <w:rPr>
                <w:noProof/>
                <w:webHidden/>
              </w:rPr>
              <w:t>31</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096" w:history="1">
            <w:r w:rsidRPr="00273BC4">
              <w:rPr>
                <w:rStyle w:val="Hyperlink"/>
                <w:noProof/>
              </w:rPr>
              <w:t>B2. Approach to Principal Building Entrances</w:t>
            </w:r>
            <w:r>
              <w:rPr>
                <w:noProof/>
                <w:webHidden/>
              </w:rPr>
              <w:tab/>
            </w:r>
            <w:r>
              <w:rPr>
                <w:noProof/>
                <w:webHidden/>
              </w:rPr>
              <w:fldChar w:fldCharType="begin"/>
            </w:r>
            <w:r>
              <w:rPr>
                <w:noProof/>
                <w:webHidden/>
              </w:rPr>
              <w:instrText xml:space="preserve"> PAGEREF _Toc88577096 \h </w:instrText>
            </w:r>
            <w:r>
              <w:rPr>
                <w:noProof/>
                <w:webHidden/>
              </w:rPr>
            </w:r>
            <w:r>
              <w:rPr>
                <w:noProof/>
                <w:webHidden/>
              </w:rPr>
              <w:fldChar w:fldCharType="separate"/>
            </w:r>
            <w:r>
              <w:rPr>
                <w:noProof/>
                <w:webHidden/>
              </w:rPr>
              <w:t>33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97" w:history="1">
            <w:r w:rsidRPr="00273BC4">
              <w:rPr>
                <w:rStyle w:val="Hyperlink"/>
                <w:noProof/>
              </w:rPr>
              <w:t>Bronze</w:t>
            </w:r>
            <w:r>
              <w:rPr>
                <w:noProof/>
                <w:webHidden/>
              </w:rPr>
              <w:tab/>
            </w:r>
            <w:r>
              <w:rPr>
                <w:noProof/>
                <w:webHidden/>
              </w:rPr>
              <w:fldChar w:fldCharType="begin"/>
            </w:r>
            <w:r>
              <w:rPr>
                <w:noProof/>
                <w:webHidden/>
              </w:rPr>
              <w:instrText xml:space="preserve"> PAGEREF _Toc88577097 \h </w:instrText>
            </w:r>
            <w:r>
              <w:rPr>
                <w:noProof/>
                <w:webHidden/>
              </w:rPr>
            </w:r>
            <w:r>
              <w:rPr>
                <w:noProof/>
                <w:webHidden/>
              </w:rPr>
              <w:fldChar w:fldCharType="separate"/>
            </w:r>
            <w:r>
              <w:rPr>
                <w:noProof/>
                <w:webHidden/>
              </w:rPr>
              <w:t>33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98" w:history="1">
            <w:r w:rsidRPr="00273BC4">
              <w:rPr>
                <w:rStyle w:val="Hyperlink"/>
                <w:noProof/>
              </w:rPr>
              <w:t>Silver</w:t>
            </w:r>
            <w:r>
              <w:rPr>
                <w:noProof/>
                <w:webHidden/>
              </w:rPr>
              <w:tab/>
            </w:r>
            <w:r>
              <w:rPr>
                <w:noProof/>
                <w:webHidden/>
              </w:rPr>
              <w:fldChar w:fldCharType="begin"/>
            </w:r>
            <w:r>
              <w:rPr>
                <w:noProof/>
                <w:webHidden/>
              </w:rPr>
              <w:instrText xml:space="preserve"> PAGEREF _Toc88577098 \h </w:instrText>
            </w:r>
            <w:r>
              <w:rPr>
                <w:noProof/>
                <w:webHidden/>
              </w:rPr>
            </w:r>
            <w:r>
              <w:rPr>
                <w:noProof/>
                <w:webHidden/>
              </w:rPr>
              <w:fldChar w:fldCharType="separate"/>
            </w:r>
            <w:r>
              <w:rPr>
                <w:noProof/>
                <w:webHidden/>
              </w:rPr>
              <w:t>34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099" w:history="1">
            <w:r w:rsidRPr="00273BC4">
              <w:rPr>
                <w:rStyle w:val="Hyperlink"/>
                <w:noProof/>
              </w:rPr>
              <w:t>Gold</w:t>
            </w:r>
            <w:r>
              <w:rPr>
                <w:noProof/>
                <w:webHidden/>
              </w:rPr>
              <w:tab/>
            </w:r>
            <w:r>
              <w:rPr>
                <w:noProof/>
                <w:webHidden/>
              </w:rPr>
              <w:fldChar w:fldCharType="begin"/>
            </w:r>
            <w:r>
              <w:rPr>
                <w:noProof/>
                <w:webHidden/>
              </w:rPr>
              <w:instrText xml:space="preserve"> PAGEREF _Toc88577099 \h </w:instrText>
            </w:r>
            <w:r>
              <w:rPr>
                <w:noProof/>
                <w:webHidden/>
              </w:rPr>
            </w:r>
            <w:r>
              <w:rPr>
                <w:noProof/>
                <w:webHidden/>
              </w:rPr>
              <w:fldChar w:fldCharType="separate"/>
            </w:r>
            <w:r>
              <w:rPr>
                <w:noProof/>
                <w:webHidden/>
              </w:rPr>
              <w:t>34</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00" w:history="1">
            <w:r w:rsidRPr="00273BC4">
              <w:rPr>
                <w:rStyle w:val="Hyperlink"/>
                <w:noProof/>
              </w:rPr>
              <w:t>B3. Pathways within Property Boundary</w:t>
            </w:r>
            <w:r>
              <w:rPr>
                <w:noProof/>
                <w:webHidden/>
              </w:rPr>
              <w:tab/>
            </w:r>
            <w:r>
              <w:rPr>
                <w:noProof/>
                <w:webHidden/>
              </w:rPr>
              <w:fldChar w:fldCharType="begin"/>
            </w:r>
            <w:r>
              <w:rPr>
                <w:noProof/>
                <w:webHidden/>
              </w:rPr>
              <w:instrText xml:space="preserve"> PAGEREF _Toc88577100 \h </w:instrText>
            </w:r>
            <w:r>
              <w:rPr>
                <w:noProof/>
                <w:webHidden/>
              </w:rPr>
            </w:r>
            <w:r>
              <w:rPr>
                <w:noProof/>
                <w:webHidden/>
              </w:rPr>
              <w:fldChar w:fldCharType="separate"/>
            </w:r>
            <w:r>
              <w:rPr>
                <w:noProof/>
                <w:webHidden/>
              </w:rPr>
              <w:t>36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01" w:history="1">
            <w:r w:rsidRPr="00273BC4">
              <w:rPr>
                <w:rStyle w:val="Hyperlink"/>
                <w:noProof/>
              </w:rPr>
              <w:t>Bronze</w:t>
            </w:r>
            <w:r>
              <w:rPr>
                <w:noProof/>
                <w:webHidden/>
              </w:rPr>
              <w:tab/>
            </w:r>
            <w:r>
              <w:rPr>
                <w:noProof/>
                <w:webHidden/>
              </w:rPr>
              <w:fldChar w:fldCharType="begin"/>
            </w:r>
            <w:r>
              <w:rPr>
                <w:noProof/>
                <w:webHidden/>
              </w:rPr>
              <w:instrText xml:space="preserve"> PAGEREF _Toc88577101 \h </w:instrText>
            </w:r>
            <w:r>
              <w:rPr>
                <w:noProof/>
                <w:webHidden/>
              </w:rPr>
            </w:r>
            <w:r>
              <w:rPr>
                <w:noProof/>
                <w:webHidden/>
              </w:rPr>
              <w:fldChar w:fldCharType="separate"/>
            </w:r>
            <w:r>
              <w:rPr>
                <w:noProof/>
                <w:webHidden/>
              </w:rPr>
              <w:t>36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02" w:history="1">
            <w:r w:rsidRPr="00273BC4">
              <w:rPr>
                <w:rStyle w:val="Hyperlink"/>
                <w:noProof/>
              </w:rPr>
              <w:t>Silver</w:t>
            </w:r>
            <w:r>
              <w:rPr>
                <w:noProof/>
                <w:webHidden/>
              </w:rPr>
              <w:tab/>
            </w:r>
            <w:r>
              <w:rPr>
                <w:noProof/>
                <w:webHidden/>
              </w:rPr>
              <w:fldChar w:fldCharType="begin"/>
            </w:r>
            <w:r>
              <w:rPr>
                <w:noProof/>
                <w:webHidden/>
              </w:rPr>
              <w:instrText xml:space="preserve"> PAGEREF _Toc88577102 \h </w:instrText>
            </w:r>
            <w:r>
              <w:rPr>
                <w:noProof/>
                <w:webHidden/>
              </w:rPr>
            </w:r>
            <w:r>
              <w:rPr>
                <w:noProof/>
                <w:webHidden/>
              </w:rPr>
              <w:fldChar w:fldCharType="separate"/>
            </w:r>
            <w:r>
              <w:rPr>
                <w:noProof/>
                <w:webHidden/>
              </w:rPr>
              <w:t>36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03" w:history="1">
            <w:r w:rsidRPr="00273BC4">
              <w:rPr>
                <w:rStyle w:val="Hyperlink"/>
                <w:noProof/>
              </w:rPr>
              <w:t>Gold</w:t>
            </w:r>
            <w:r>
              <w:rPr>
                <w:noProof/>
                <w:webHidden/>
              </w:rPr>
              <w:tab/>
            </w:r>
            <w:r>
              <w:rPr>
                <w:noProof/>
                <w:webHidden/>
              </w:rPr>
              <w:fldChar w:fldCharType="begin"/>
            </w:r>
            <w:r>
              <w:rPr>
                <w:noProof/>
                <w:webHidden/>
              </w:rPr>
              <w:instrText xml:space="preserve"> PAGEREF _Toc88577103 \h </w:instrText>
            </w:r>
            <w:r>
              <w:rPr>
                <w:noProof/>
                <w:webHidden/>
              </w:rPr>
            </w:r>
            <w:r>
              <w:rPr>
                <w:noProof/>
                <w:webHidden/>
              </w:rPr>
              <w:fldChar w:fldCharType="separate"/>
            </w:r>
            <w:r>
              <w:rPr>
                <w:noProof/>
                <w:webHidden/>
              </w:rPr>
              <w:t>37</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04" w:history="1">
            <w:r w:rsidRPr="00273BC4">
              <w:rPr>
                <w:rStyle w:val="Hyperlink"/>
                <w:noProof/>
              </w:rPr>
              <w:t>B4. Entrances</w:t>
            </w:r>
            <w:r>
              <w:rPr>
                <w:noProof/>
                <w:webHidden/>
              </w:rPr>
              <w:tab/>
            </w:r>
            <w:r>
              <w:rPr>
                <w:noProof/>
                <w:webHidden/>
              </w:rPr>
              <w:fldChar w:fldCharType="begin"/>
            </w:r>
            <w:r>
              <w:rPr>
                <w:noProof/>
                <w:webHidden/>
              </w:rPr>
              <w:instrText xml:space="preserve"> PAGEREF _Toc88577104 \h </w:instrText>
            </w:r>
            <w:r>
              <w:rPr>
                <w:noProof/>
                <w:webHidden/>
              </w:rPr>
            </w:r>
            <w:r>
              <w:rPr>
                <w:noProof/>
                <w:webHidden/>
              </w:rPr>
              <w:fldChar w:fldCharType="separate"/>
            </w:r>
            <w:r>
              <w:rPr>
                <w:noProof/>
                <w:webHidden/>
              </w:rPr>
              <w:t>38</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05" w:history="1">
            <w:r w:rsidRPr="00273BC4">
              <w:rPr>
                <w:rStyle w:val="Hyperlink"/>
                <w:noProof/>
              </w:rPr>
              <w:t>Bronze</w:t>
            </w:r>
            <w:r>
              <w:rPr>
                <w:noProof/>
                <w:webHidden/>
              </w:rPr>
              <w:tab/>
            </w:r>
            <w:r>
              <w:rPr>
                <w:noProof/>
                <w:webHidden/>
              </w:rPr>
              <w:fldChar w:fldCharType="begin"/>
            </w:r>
            <w:r>
              <w:rPr>
                <w:noProof/>
                <w:webHidden/>
              </w:rPr>
              <w:instrText xml:space="preserve"> PAGEREF _Toc88577105 \h </w:instrText>
            </w:r>
            <w:r>
              <w:rPr>
                <w:noProof/>
                <w:webHidden/>
              </w:rPr>
            </w:r>
            <w:r>
              <w:rPr>
                <w:noProof/>
                <w:webHidden/>
              </w:rPr>
              <w:fldChar w:fldCharType="separate"/>
            </w:r>
            <w:r>
              <w:rPr>
                <w:noProof/>
                <w:webHidden/>
              </w:rPr>
              <w:t>38</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06" w:history="1">
            <w:r w:rsidRPr="00273BC4">
              <w:rPr>
                <w:rStyle w:val="Hyperlink"/>
                <w:noProof/>
              </w:rPr>
              <w:t>Silver</w:t>
            </w:r>
            <w:r>
              <w:rPr>
                <w:noProof/>
                <w:webHidden/>
              </w:rPr>
              <w:tab/>
            </w:r>
            <w:r>
              <w:rPr>
                <w:noProof/>
                <w:webHidden/>
              </w:rPr>
              <w:fldChar w:fldCharType="begin"/>
            </w:r>
            <w:r>
              <w:rPr>
                <w:noProof/>
                <w:webHidden/>
              </w:rPr>
              <w:instrText xml:space="preserve"> PAGEREF _Toc88577106 \h </w:instrText>
            </w:r>
            <w:r>
              <w:rPr>
                <w:noProof/>
                <w:webHidden/>
              </w:rPr>
            </w:r>
            <w:r>
              <w:rPr>
                <w:noProof/>
                <w:webHidden/>
              </w:rPr>
              <w:fldChar w:fldCharType="separate"/>
            </w:r>
            <w:r>
              <w:rPr>
                <w:noProof/>
                <w:webHidden/>
              </w:rPr>
              <w:t>39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07" w:history="1">
            <w:r w:rsidRPr="00273BC4">
              <w:rPr>
                <w:rStyle w:val="Hyperlink"/>
                <w:noProof/>
              </w:rPr>
              <w:t>Gold</w:t>
            </w:r>
            <w:r>
              <w:rPr>
                <w:noProof/>
                <w:webHidden/>
              </w:rPr>
              <w:tab/>
            </w:r>
            <w:r>
              <w:rPr>
                <w:noProof/>
                <w:webHidden/>
              </w:rPr>
              <w:fldChar w:fldCharType="begin"/>
            </w:r>
            <w:r>
              <w:rPr>
                <w:noProof/>
                <w:webHidden/>
              </w:rPr>
              <w:instrText xml:space="preserve"> PAGEREF _Toc88577107 \h </w:instrText>
            </w:r>
            <w:r>
              <w:rPr>
                <w:noProof/>
                <w:webHidden/>
              </w:rPr>
            </w:r>
            <w:r>
              <w:rPr>
                <w:noProof/>
                <w:webHidden/>
              </w:rPr>
              <w:fldChar w:fldCharType="separate"/>
            </w:r>
            <w:r>
              <w:rPr>
                <w:noProof/>
                <w:webHidden/>
              </w:rPr>
              <w:t>39</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08" w:history="1">
            <w:r w:rsidRPr="00273BC4">
              <w:rPr>
                <w:rStyle w:val="Hyperlink"/>
                <w:noProof/>
              </w:rPr>
              <w:t>B5. Entry Controls and Security Access</w:t>
            </w:r>
            <w:r>
              <w:rPr>
                <w:noProof/>
                <w:webHidden/>
              </w:rPr>
              <w:tab/>
            </w:r>
            <w:r>
              <w:rPr>
                <w:noProof/>
                <w:webHidden/>
              </w:rPr>
              <w:fldChar w:fldCharType="begin"/>
            </w:r>
            <w:r>
              <w:rPr>
                <w:noProof/>
                <w:webHidden/>
              </w:rPr>
              <w:instrText xml:space="preserve"> PAGEREF _Toc88577108 \h </w:instrText>
            </w:r>
            <w:r>
              <w:rPr>
                <w:noProof/>
                <w:webHidden/>
              </w:rPr>
            </w:r>
            <w:r>
              <w:rPr>
                <w:noProof/>
                <w:webHidden/>
              </w:rPr>
              <w:fldChar w:fldCharType="separate"/>
            </w:r>
            <w:r>
              <w:rPr>
                <w:noProof/>
                <w:webHidden/>
              </w:rPr>
              <w:t>41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09" w:history="1">
            <w:r w:rsidRPr="00273BC4">
              <w:rPr>
                <w:rStyle w:val="Hyperlink"/>
                <w:noProof/>
              </w:rPr>
              <w:t>Bronze</w:t>
            </w:r>
            <w:r>
              <w:rPr>
                <w:noProof/>
                <w:webHidden/>
              </w:rPr>
              <w:tab/>
            </w:r>
            <w:r>
              <w:rPr>
                <w:noProof/>
                <w:webHidden/>
              </w:rPr>
              <w:fldChar w:fldCharType="begin"/>
            </w:r>
            <w:r>
              <w:rPr>
                <w:noProof/>
                <w:webHidden/>
              </w:rPr>
              <w:instrText xml:space="preserve"> PAGEREF _Toc88577109 \h </w:instrText>
            </w:r>
            <w:r>
              <w:rPr>
                <w:noProof/>
                <w:webHidden/>
              </w:rPr>
            </w:r>
            <w:r>
              <w:rPr>
                <w:noProof/>
                <w:webHidden/>
              </w:rPr>
              <w:fldChar w:fldCharType="separate"/>
            </w:r>
            <w:r>
              <w:rPr>
                <w:noProof/>
                <w:webHidden/>
              </w:rPr>
              <w:t>41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10" w:history="1">
            <w:r w:rsidRPr="00273BC4">
              <w:rPr>
                <w:rStyle w:val="Hyperlink"/>
                <w:noProof/>
              </w:rPr>
              <w:t>Silver</w:t>
            </w:r>
            <w:r>
              <w:rPr>
                <w:noProof/>
                <w:webHidden/>
              </w:rPr>
              <w:tab/>
            </w:r>
            <w:r>
              <w:rPr>
                <w:noProof/>
                <w:webHidden/>
              </w:rPr>
              <w:fldChar w:fldCharType="begin"/>
            </w:r>
            <w:r>
              <w:rPr>
                <w:noProof/>
                <w:webHidden/>
              </w:rPr>
              <w:instrText xml:space="preserve"> PAGEREF _Toc88577110 \h </w:instrText>
            </w:r>
            <w:r>
              <w:rPr>
                <w:noProof/>
                <w:webHidden/>
              </w:rPr>
            </w:r>
            <w:r>
              <w:rPr>
                <w:noProof/>
                <w:webHidden/>
              </w:rPr>
              <w:fldChar w:fldCharType="separate"/>
            </w:r>
            <w:r>
              <w:rPr>
                <w:noProof/>
                <w:webHidden/>
              </w:rPr>
              <w:t>42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11" w:history="1">
            <w:r w:rsidRPr="00273BC4">
              <w:rPr>
                <w:rStyle w:val="Hyperlink"/>
                <w:noProof/>
              </w:rPr>
              <w:t>Gold</w:t>
            </w:r>
            <w:r>
              <w:rPr>
                <w:noProof/>
                <w:webHidden/>
              </w:rPr>
              <w:tab/>
            </w:r>
            <w:r>
              <w:rPr>
                <w:noProof/>
                <w:webHidden/>
              </w:rPr>
              <w:fldChar w:fldCharType="begin"/>
            </w:r>
            <w:r>
              <w:rPr>
                <w:noProof/>
                <w:webHidden/>
              </w:rPr>
              <w:instrText xml:space="preserve"> PAGEREF _Toc88577111 \h </w:instrText>
            </w:r>
            <w:r>
              <w:rPr>
                <w:noProof/>
                <w:webHidden/>
              </w:rPr>
            </w:r>
            <w:r>
              <w:rPr>
                <w:noProof/>
                <w:webHidden/>
              </w:rPr>
              <w:fldChar w:fldCharType="separate"/>
            </w:r>
            <w:r>
              <w:rPr>
                <w:noProof/>
                <w:webHidden/>
              </w:rPr>
              <w:t>43</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12" w:history="1">
            <w:r w:rsidRPr="00273BC4">
              <w:rPr>
                <w:rStyle w:val="Hyperlink"/>
                <w:noProof/>
              </w:rPr>
              <w:t>B6. Entry Foyer / Lobby</w:t>
            </w:r>
            <w:r>
              <w:rPr>
                <w:noProof/>
                <w:webHidden/>
              </w:rPr>
              <w:tab/>
            </w:r>
            <w:r>
              <w:rPr>
                <w:noProof/>
                <w:webHidden/>
              </w:rPr>
              <w:fldChar w:fldCharType="begin"/>
            </w:r>
            <w:r>
              <w:rPr>
                <w:noProof/>
                <w:webHidden/>
              </w:rPr>
              <w:instrText xml:space="preserve"> PAGEREF _Toc88577112 \h </w:instrText>
            </w:r>
            <w:r>
              <w:rPr>
                <w:noProof/>
                <w:webHidden/>
              </w:rPr>
            </w:r>
            <w:r>
              <w:rPr>
                <w:noProof/>
                <w:webHidden/>
              </w:rPr>
              <w:fldChar w:fldCharType="separate"/>
            </w:r>
            <w:r>
              <w:rPr>
                <w:noProof/>
                <w:webHidden/>
              </w:rPr>
              <w:t>46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13" w:history="1">
            <w:r w:rsidRPr="00273BC4">
              <w:rPr>
                <w:rStyle w:val="Hyperlink"/>
                <w:noProof/>
              </w:rPr>
              <w:t>Bronze</w:t>
            </w:r>
            <w:r>
              <w:rPr>
                <w:noProof/>
                <w:webHidden/>
              </w:rPr>
              <w:tab/>
            </w:r>
            <w:r>
              <w:rPr>
                <w:noProof/>
                <w:webHidden/>
              </w:rPr>
              <w:fldChar w:fldCharType="begin"/>
            </w:r>
            <w:r>
              <w:rPr>
                <w:noProof/>
                <w:webHidden/>
              </w:rPr>
              <w:instrText xml:space="preserve"> PAGEREF _Toc88577113 \h </w:instrText>
            </w:r>
            <w:r>
              <w:rPr>
                <w:noProof/>
                <w:webHidden/>
              </w:rPr>
            </w:r>
            <w:r>
              <w:rPr>
                <w:noProof/>
                <w:webHidden/>
              </w:rPr>
              <w:fldChar w:fldCharType="separate"/>
            </w:r>
            <w:r>
              <w:rPr>
                <w:noProof/>
                <w:webHidden/>
              </w:rPr>
              <w:t>46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14" w:history="1">
            <w:r w:rsidRPr="00273BC4">
              <w:rPr>
                <w:rStyle w:val="Hyperlink"/>
                <w:noProof/>
              </w:rPr>
              <w:t>Silver</w:t>
            </w:r>
            <w:r>
              <w:rPr>
                <w:noProof/>
                <w:webHidden/>
              </w:rPr>
              <w:tab/>
            </w:r>
            <w:r>
              <w:rPr>
                <w:noProof/>
                <w:webHidden/>
              </w:rPr>
              <w:fldChar w:fldCharType="begin"/>
            </w:r>
            <w:r>
              <w:rPr>
                <w:noProof/>
                <w:webHidden/>
              </w:rPr>
              <w:instrText xml:space="preserve"> PAGEREF _Toc88577114 \h </w:instrText>
            </w:r>
            <w:r>
              <w:rPr>
                <w:noProof/>
                <w:webHidden/>
              </w:rPr>
            </w:r>
            <w:r>
              <w:rPr>
                <w:noProof/>
                <w:webHidden/>
              </w:rPr>
              <w:fldChar w:fldCharType="separate"/>
            </w:r>
            <w:r>
              <w:rPr>
                <w:noProof/>
                <w:webHidden/>
              </w:rPr>
              <w:t>46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15" w:history="1">
            <w:r w:rsidRPr="00273BC4">
              <w:rPr>
                <w:rStyle w:val="Hyperlink"/>
                <w:noProof/>
              </w:rPr>
              <w:t>Gold</w:t>
            </w:r>
            <w:r>
              <w:rPr>
                <w:noProof/>
                <w:webHidden/>
              </w:rPr>
              <w:tab/>
            </w:r>
            <w:r>
              <w:rPr>
                <w:noProof/>
                <w:webHidden/>
              </w:rPr>
              <w:fldChar w:fldCharType="begin"/>
            </w:r>
            <w:r>
              <w:rPr>
                <w:noProof/>
                <w:webHidden/>
              </w:rPr>
              <w:instrText xml:space="preserve"> PAGEREF _Toc88577115 \h </w:instrText>
            </w:r>
            <w:r>
              <w:rPr>
                <w:noProof/>
                <w:webHidden/>
              </w:rPr>
            </w:r>
            <w:r>
              <w:rPr>
                <w:noProof/>
                <w:webHidden/>
              </w:rPr>
              <w:fldChar w:fldCharType="separate"/>
            </w:r>
            <w:r>
              <w:rPr>
                <w:noProof/>
                <w:webHidden/>
              </w:rPr>
              <w:t>47</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16" w:history="1">
            <w:r w:rsidRPr="00273BC4">
              <w:rPr>
                <w:rStyle w:val="Hyperlink"/>
                <w:noProof/>
              </w:rPr>
              <w:t>B7. Reception Areas</w:t>
            </w:r>
            <w:r>
              <w:rPr>
                <w:noProof/>
                <w:webHidden/>
              </w:rPr>
              <w:tab/>
            </w:r>
            <w:r>
              <w:rPr>
                <w:noProof/>
                <w:webHidden/>
              </w:rPr>
              <w:fldChar w:fldCharType="begin"/>
            </w:r>
            <w:r>
              <w:rPr>
                <w:noProof/>
                <w:webHidden/>
              </w:rPr>
              <w:instrText xml:space="preserve"> PAGEREF _Toc88577116 \h </w:instrText>
            </w:r>
            <w:r>
              <w:rPr>
                <w:noProof/>
                <w:webHidden/>
              </w:rPr>
            </w:r>
            <w:r>
              <w:rPr>
                <w:noProof/>
                <w:webHidden/>
              </w:rPr>
              <w:fldChar w:fldCharType="separate"/>
            </w:r>
            <w:r>
              <w:rPr>
                <w:noProof/>
                <w:webHidden/>
              </w:rPr>
              <w:t>49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17" w:history="1">
            <w:r w:rsidRPr="00273BC4">
              <w:rPr>
                <w:rStyle w:val="Hyperlink"/>
                <w:noProof/>
              </w:rPr>
              <w:t>Bronze</w:t>
            </w:r>
            <w:r>
              <w:rPr>
                <w:noProof/>
                <w:webHidden/>
              </w:rPr>
              <w:tab/>
            </w:r>
            <w:r>
              <w:rPr>
                <w:noProof/>
                <w:webHidden/>
              </w:rPr>
              <w:fldChar w:fldCharType="begin"/>
            </w:r>
            <w:r>
              <w:rPr>
                <w:noProof/>
                <w:webHidden/>
              </w:rPr>
              <w:instrText xml:space="preserve"> PAGEREF _Toc88577117 \h </w:instrText>
            </w:r>
            <w:r>
              <w:rPr>
                <w:noProof/>
                <w:webHidden/>
              </w:rPr>
            </w:r>
            <w:r>
              <w:rPr>
                <w:noProof/>
                <w:webHidden/>
              </w:rPr>
              <w:fldChar w:fldCharType="separate"/>
            </w:r>
            <w:r>
              <w:rPr>
                <w:noProof/>
                <w:webHidden/>
              </w:rPr>
              <w:t>49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18" w:history="1">
            <w:r w:rsidRPr="00273BC4">
              <w:rPr>
                <w:rStyle w:val="Hyperlink"/>
                <w:noProof/>
              </w:rPr>
              <w:t>Silver</w:t>
            </w:r>
            <w:r>
              <w:rPr>
                <w:noProof/>
                <w:webHidden/>
              </w:rPr>
              <w:tab/>
            </w:r>
            <w:r>
              <w:rPr>
                <w:noProof/>
                <w:webHidden/>
              </w:rPr>
              <w:fldChar w:fldCharType="begin"/>
            </w:r>
            <w:r>
              <w:rPr>
                <w:noProof/>
                <w:webHidden/>
              </w:rPr>
              <w:instrText xml:space="preserve"> PAGEREF _Toc88577118 \h </w:instrText>
            </w:r>
            <w:r>
              <w:rPr>
                <w:noProof/>
                <w:webHidden/>
              </w:rPr>
            </w:r>
            <w:r>
              <w:rPr>
                <w:noProof/>
                <w:webHidden/>
              </w:rPr>
              <w:fldChar w:fldCharType="separate"/>
            </w:r>
            <w:r>
              <w:rPr>
                <w:noProof/>
                <w:webHidden/>
              </w:rPr>
              <w:t>50</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19" w:history="1">
            <w:r w:rsidRPr="00273BC4">
              <w:rPr>
                <w:rStyle w:val="Hyperlink"/>
                <w:noProof/>
              </w:rPr>
              <w:t>Gold</w:t>
            </w:r>
            <w:r>
              <w:rPr>
                <w:noProof/>
                <w:webHidden/>
              </w:rPr>
              <w:tab/>
            </w:r>
            <w:r>
              <w:rPr>
                <w:noProof/>
                <w:webHidden/>
              </w:rPr>
              <w:fldChar w:fldCharType="begin"/>
            </w:r>
            <w:r>
              <w:rPr>
                <w:noProof/>
                <w:webHidden/>
              </w:rPr>
              <w:instrText xml:space="preserve"> PAGEREF _Toc88577119 \h </w:instrText>
            </w:r>
            <w:r>
              <w:rPr>
                <w:noProof/>
                <w:webHidden/>
              </w:rPr>
            </w:r>
            <w:r>
              <w:rPr>
                <w:noProof/>
                <w:webHidden/>
              </w:rPr>
              <w:fldChar w:fldCharType="separate"/>
            </w:r>
            <w:r>
              <w:rPr>
                <w:noProof/>
                <w:webHidden/>
              </w:rPr>
              <w:t>51</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20" w:history="1">
            <w:r w:rsidRPr="00273BC4">
              <w:rPr>
                <w:rStyle w:val="Hyperlink"/>
                <w:noProof/>
              </w:rPr>
              <w:t>B8. Wayfinding</w:t>
            </w:r>
            <w:r>
              <w:rPr>
                <w:noProof/>
                <w:webHidden/>
              </w:rPr>
              <w:tab/>
            </w:r>
            <w:r>
              <w:rPr>
                <w:noProof/>
                <w:webHidden/>
              </w:rPr>
              <w:fldChar w:fldCharType="begin"/>
            </w:r>
            <w:r>
              <w:rPr>
                <w:noProof/>
                <w:webHidden/>
              </w:rPr>
              <w:instrText xml:space="preserve"> PAGEREF _Toc88577120 \h </w:instrText>
            </w:r>
            <w:r>
              <w:rPr>
                <w:noProof/>
                <w:webHidden/>
              </w:rPr>
            </w:r>
            <w:r>
              <w:rPr>
                <w:noProof/>
                <w:webHidden/>
              </w:rPr>
              <w:fldChar w:fldCharType="separate"/>
            </w:r>
            <w:r>
              <w:rPr>
                <w:noProof/>
                <w:webHidden/>
              </w:rPr>
              <w:t>54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21" w:history="1">
            <w:r w:rsidRPr="00273BC4">
              <w:rPr>
                <w:rStyle w:val="Hyperlink"/>
                <w:noProof/>
              </w:rPr>
              <w:t>Bronze</w:t>
            </w:r>
            <w:r>
              <w:rPr>
                <w:noProof/>
                <w:webHidden/>
              </w:rPr>
              <w:tab/>
            </w:r>
            <w:r>
              <w:rPr>
                <w:noProof/>
                <w:webHidden/>
              </w:rPr>
              <w:fldChar w:fldCharType="begin"/>
            </w:r>
            <w:r>
              <w:rPr>
                <w:noProof/>
                <w:webHidden/>
              </w:rPr>
              <w:instrText xml:space="preserve"> PAGEREF _Toc88577121 \h </w:instrText>
            </w:r>
            <w:r>
              <w:rPr>
                <w:noProof/>
                <w:webHidden/>
              </w:rPr>
            </w:r>
            <w:r>
              <w:rPr>
                <w:noProof/>
                <w:webHidden/>
              </w:rPr>
              <w:fldChar w:fldCharType="separate"/>
            </w:r>
            <w:r>
              <w:rPr>
                <w:noProof/>
                <w:webHidden/>
              </w:rPr>
              <w:t>54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22" w:history="1">
            <w:r w:rsidRPr="00273BC4">
              <w:rPr>
                <w:rStyle w:val="Hyperlink"/>
                <w:noProof/>
              </w:rPr>
              <w:t>Silver</w:t>
            </w:r>
            <w:r>
              <w:rPr>
                <w:noProof/>
                <w:webHidden/>
              </w:rPr>
              <w:tab/>
            </w:r>
            <w:r>
              <w:rPr>
                <w:noProof/>
                <w:webHidden/>
              </w:rPr>
              <w:fldChar w:fldCharType="begin"/>
            </w:r>
            <w:r>
              <w:rPr>
                <w:noProof/>
                <w:webHidden/>
              </w:rPr>
              <w:instrText xml:space="preserve"> PAGEREF _Toc88577122 \h </w:instrText>
            </w:r>
            <w:r>
              <w:rPr>
                <w:noProof/>
                <w:webHidden/>
              </w:rPr>
            </w:r>
            <w:r>
              <w:rPr>
                <w:noProof/>
                <w:webHidden/>
              </w:rPr>
              <w:fldChar w:fldCharType="separate"/>
            </w:r>
            <w:r>
              <w:rPr>
                <w:noProof/>
                <w:webHidden/>
              </w:rPr>
              <w:t>54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23" w:history="1">
            <w:r w:rsidRPr="00273BC4">
              <w:rPr>
                <w:rStyle w:val="Hyperlink"/>
                <w:noProof/>
              </w:rPr>
              <w:t>Gold</w:t>
            </w:r>
            <w:r>
              <w:rPr>
                <w:noProof/>
                <w:webHidden/>
              </w:rPr>
              <w:tab/>
            </w:r>
            <w:r>
              <w:rPr>
                <w:noProof/>
                <w:webHidden/>
              </w:rPr>
              <w:fldChar w:fldCharType="begin"/>
            </w:r>
            <w:r>
              <w:rPr>
                <w:noProof/>
                <w:webHidden/>
              </w:rPr>
              <w:instrText xml:space="preserve"> PAGEREF _Toc88577123 \h </w:instrText>
            </w:r>
            <w:r>
              <w:rPr>
                <w:noProof/>
                <w:webHidden/>
              </w:rPr>
            </w:r>
            <w:r>
              <w:rPr>
                <w:noProof/>
                <w:webHidden/>
              </w:rPr>
              <w:fldChar w:fldCharType="separate"/>
            </w:r>
            <w:r>
              <w:rPr>
                <w:noProof/>
                <w:webHidden/>
              </w:rPr>
              <w:t>56</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24" w:history="1">
            <w:r w:rsidRPr="00273BC4">
              <w:rPr>
                <w:rStyle w:val="Hyperlink"/>
                <w:noProof/>
              </w:rPr>
              <w:t>C. Moving Through Building</w:t>
            </w:r>
            <w:r>
              <w:rPr>
                <w:noProof/>
                <w:webHidden/>
              </w:rPr>
              <w:tab/>
            </w:r>
            <w:r>
              <w:rPr>
                <w:noProof/>
                <w:webHidden/>
              </w:rPr>
              <w:fldChar w:fldCharType="begin"/>
            </w:r>
            <w:r>
              <w:rPr>
                <w:noProof/>
                <w:webHidden/>
              </w:rPr>
              <w:instrText xml:space="preserve"> PAGEREF _Toc88577124 \h </w:instrText>
            </w:r>
            <w:r>
              <w:rPr>
                <w:noProof/>
                <w:webHidden/>
              </w:rPr>
            </w:r>
            <w:r>
              <w:rPr>
                <w:noProof/>
                <w:webHidden/>
              </w:rPr>
              <w:fldChar w:fldCharType="separate"/>
            </w:r>
            <w:r>
              <w:rPr>
                <w:noProof/>
                <w:webHidden/>
              </w:rPr>
              <w:t>59</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25" w:history="1">
            <w:r w:rsidRPr="00273BC4">
              <w:rPr>
                <w:rStyle w:val="Hyperlink"/>
                <w:noProof/>
              </w:rPr>
              <w:t>C1. Doors and Doorways</w:t>
            </w:r>
            <w:r>
              <w:rPr>
                <w:noProof/>
                <w:webHidden/>
              </w:rPr>
              <w:tab/>
            </w:r>
            <w:r>
              <w:rPr>
                <w:noProof/>
                <w:webHidden/>
              </w:rPr>
              <w:fldChar w:fldCharType="begin"/>
            </w:r>
            <w:r>
              <w:rPr>
                <w:noProof/>
                <w:webHidden/>
              </w:rPr>
              <w:instrText xml:space="preserve"> PAGEREF _Toc88577125 \h </w:instrText>
            </w:r>
            <w:r>
              <w:rPr>
                <w:noProof/>
                <w:webHidden/>
              </w:rPr>
            </w:r>
            <w:r>
              <w:rPr>
                <w:noProof/>
                <w:webHidden/>
              </w:rPr>
              <w:fldChar w:fldCharType="separate"/>
            </w:r>
            <w:r>
              <w:rPr>
                <w:noProof/>
                <w:webHidden/>
              </w:rPr>
              <w:t>60</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26" w:history="1">
            <w:r w:rsidRPr="00273BC4">
              <w:rPr>
                <w:rStyle w:val="Hyperlink"/>
                <w:noProof/>
              </w:rPr>
              <w:t>Bronze</w:t>
            </w:r>
            <w:r>
              <w:rPr>
                <w:noProof/>
                <w:webHidden/>
              </w:rPr>
              <w:tab/>
            </w:r>
            <w:r>
              <w:rPr>
                <w:noProof/>
                <w:webHidden/>
              </w:rPr>
              <w:fldChar w:fldCharType="begin"/>
            </w:r>
            <w:r>
              <w:rPr>
                <w:noProof/>
                <w:webHidden/>
              </w:rPr>
              <w:instrText xml:space="preserve"> PAGEREF _Toc88577126 \h </w:instrText>
            </w:r>
            <w:r>
              <w:rPr>
                <w:noProof/>
                <w:webHidden/>
              </w:rPr>
            </w:r>
            <w:r>
              <w:rPr>
                <w:noProof/>
                <w:webHidden/>
              </w:rPr>
              <w:fldChar w:fldCharType="separate"/>
            </w:r>
            <w:r>
              <w:rPr>
                <w:noProof/>
                <w:webHidden/>
              </w:rPr>
              <w:t>60</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27" w:history="1">
            <w:r w:rsidRPr="00273BC4">
              <w:rPr>
                <w:rStyle w:val="Hyperlink"/>
                <w:noProof/>
              </w:rPr>
              <w:t>Silver</w:t>
            </w:r>
            <w:r>
              <w:rPr>
                <w:noProof/>
                <w:webHidden/>
              </w:rPr>
              <w:tab/>
            </w:r>
            <w:r>
              <w:rPr>
                <w:noProof/>
                <w:webHidden/>
              </w:rPr>
              <w:fldChar w:fldCharType="begin"/>
            </w:r>
            <w:r>
              <w:rPr>
                <w:noProof/>
                <w:webHidden/>
              </w:rPr>
              <w:instrText xml:space="preserve"> PAGEREF _Toc88577127 \h </w:instrText>
            </w:r>
            <w:r>
              <w:rPr>
                <w:noProof/>
                <w:webHidden/>
              </w:rPr>
            </w:r>
            <w:r>
              <w:rPr>
                <w:noProof/>
                <w:webHidden/>
              </w:rPr>
              <w:fldChar w:fldCharType="separate"/>
            </w:r>
            <w:r>
              <w:rPr>
                <w:noProof/>
                <w:webHidden/>
              </w:rPr>
              <w:t>60</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28" w:history="1">
            <w:r w:rsidRPr="00273BC4">
              <w:rPr>
                <w:rStyle w:val="Hyperlink"/>
                <w:noProof/>
              </w:rPr>
              <w:t>Gold</w:t>
            </w:r>
            <w:r>
              <w:rPr>
                <w:noProof/>
                <w:webHidden/>
              </w:rPr>
              <w:tab/>
            </w:r>
            <w:r>
              <w:rPr>
                <w:noProof/>
                <w:webHidden/>
              </w:rPr>
              <w:fldChar w:fldCharType="begin"/>
            </w:r>
            <w:r>
              <w:rPr>
                <w:noProof/>
                <w:webHidden/>
              </w:rPr>
              <w:instrText xml:space="preserve"> PAGEREF _Toc88577128 \h </w:instrText>
            </w:r>
            <w:r>
              <w:rPr>
                <w:noProof/>
                <w:webHidden/>
              </w:rPr>
            </w:r>
            <w:r>
              <w:rPr>
                <w:noProof/>
                <w:webHidden/>
              </w:rPr>
              <w:fldChar w:fldCharType="separate"/>
            </w:r>
            <w:r>
              <w:rPr>
                <w:noProof/>
                <w:webHidden/>
              </w:rPr>
              <w:t>61</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29" w:history="1">
            <w:r w:rsidRPr="00273BC4">
              <w:rPr>
                <w:rStyle w:val="Hyperlink"/>
                <w:noProof/>
              </w:rPr>
              <w:t>C2. Corridors</w:t>
            </w:r>
            <w:r>
              <w:rPr>
                <w:noProof/>
                <w:webHidden/>
              </w:rPr>
              <w:tab/>
            </w:r>
            <w:r>
              <w:rPr>
                <w:noProof/>
                <w:webHidden/>
              </w:rPr>
              <w:fldChar w:fldCharType="begin"/>
            </w:r>
            <w:r>
              <w:rPr>
                <w:noProof/>
                <w:webHidden/>
              </w:rPr>
              <w:instrText xml:space="preserve"> PAGEREF _Toc88577129 \h </w:instrText>
            </w:r>
            <w:r>
              <w:rPr>
                <w:noProof/>
                <w:webHidden/>
              </w:rPr>
            </w:r>
            <w:r>
              <w:rPr>
                <w:noProof/>
                <w:webHidden/>
              </w:rPr>
              <w:fldChar w:fldCharType="separate"/>
            </w:r>
            <w:r>
              <w:rPr>
                <w:noProof/>
                <w:webHidden/>
              </w:rPr>
              <w:t>63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30" w:history="1">
            <w:r w:rsidRPr="00273BC4">
              <w:rPr>
                <w:rStyle w:val="Hyperlink"/>
                <w:noProof/>
              </w:rPr>
              <w:t>Bronze</w:t>
            </w:r>
            <w:r>
              <w:rPr>
                <w:noProof/>
                <w:webHidden/>
              </w:rPr>
              <w:tab/>
            </w:r>
            <w:r>
              <w:rPr>
                <w:noProof/>
                <w:webHidden/>
              </w:rPr>
              <w:fldChar w:fldCharType="begin"/>
            </w:r>
            <w:r>
              <w:rPr>
                <w:noProof/>
                <w:webHidden/>
              </w:rPr>
              <w:instrText xml:space="preserve"> PAGEREF _Toc88577130 \h </w:instrText>
            </w:r>
            <w:r>
              <w:rPr>
                <w:noProof/>
                <w:webHidden/>
              </w:rPr>
            </w:r>
            <w:r>
              <w:rPr>
                <w:noProof/>
                <w:webHidden/>
              </w:rPr>
              <w:fldChar w:fldCharType="separate"/>
            </w:r>
            <w:r>
              <w:rPr>
                <w:noProof/>
                <w:webHidden/>
              </w:rPr>
              <w:t>63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31" w:history="1">
            <w:r w:rsidRPr="00273BC4">
              <w:rPr>
                <w:rStyle w:val="Hyperlink"/>
                <w:noProof/>
              </w:rPr>
              <w:t>Silver</w:t>
            </w:r>
            <w:r>
              <w:rPr>
                <w:noProof/>
                <w:webHidden/>
              </w:rPr>
              <w:tab/>
            </w:r>
            <w:r>
              <w:rPr>
                <w:noProof/>
                <w:webHidden/>
              </w:rPr>
              <w:fldChar w:fldCharType="begin"/>
            </w:r>
            <w:r>
              <w:rPr>
                <w:noProof/>
                <w:webHidden/>
              </w:rPr>
              <w:instrText xml:space="preserve"> PAGEREF _Toc88577131 \h </w:instrText>
            </w:r>
            <w:r>
              <w:rPr>
                <w:noProof/>
                <w:webHidden/>
              </w:rPr>
            </w:r>
            <w:r>
              <w:rPr>
                <w:noProof/>
                <w:webHidden/>
              </w:rPr>
              <w:fldChar w:fldCharType="separate"/>
            </w:r>
            <w:r>
              <w:rPr>
                <w:noProof/>
                <w:webHidden/>
              </w:rPr>
              <w:t>63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32" w:history="1">
            <w:r w:rsidRPr="00273BC4">
              <w:rPr>
                <w:rStyle w:val="Hyperlink"/>
                <w:noProof/>
              </w:rPr>
              <w:t>Gold</w:t>
            </w:r>
            <w:r>
              <w:rPr>
                <w:noProof/>
                <w:webHidden/>
              </w:rPr>
              <w:tab/>
            </w:r>
            <w:r>
              <w:rPr>
                <w:noProof/>
                <w:webHidden/>
              </w:rPr>
              <w:fldChar w:fldCharType="begin"/>
            </w:r>
            <w:r>
              <w:rPr>
                <w:noProof/>
                <w:webHidden/>
              </w:rPr>
              <w:instrText xml:space="preserve"> PAGEREF _Toc88577132 \h </w:instrText>
            </w:r>
            <w:r>
              <w:rPr>
                <w:noProof/>
                <w:webHidden/>
              </w:rPr>
            </w:r>
            <w:r>
              <w:rPr>
                <w:noProof/>
                <w:webHidden/>
              </w:rPr>
              <w:fldChar w:fldCharType="separate"/>
            </w:r>
            <w:r>
              <w:rPr>
                <w:noProof/>
                <w:webHidden/>
              </w:rPr>
              <w:t>64</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33" w:history="1">
            <w:r w:rsidRPr="00273BC4">
              <w:rPr>
                <w:rStyle w:val="Hyperlink"/>
                <w:noProof/>
              </w:rPr>
              <w:t>C3. Flooring and Walls</w:t>
            </w:r>
            <w:r>
              <w:rPr>
                <w:noProof/>
                <w:webHidden/>
              </w:rPr>
              <w:tab/>
            </w:r>
            <w:r>
              <w:rPr>
                <w:noProof/>
                <w:webHidden/>
              </w:rPr>
              <w:fldChar w:fldCharType="begin"/>
            </w:r>
            <w:r>
              <w:rPr>
                <w:noProof/>
                <w:webHidden/>
              </w:rPr>
              <w:instrText xml:space="preserve"> PAGEREF _Toc88577133 \h </w:instrText>
            </w:r>
            <w:r>
              <w:rPr>
                <w:noProof/>
                <w:webHidden/>
              </w:rPr>
            </w:r>
            <w:r>
              <w:rPr>
                <w:noProof/>
                <w:webHidden/>
              </w:rPr>
              <w:fldChar w:fldCharType="separate"/>
            </w:r>
            <w:r>
              <w:rPr>
                <w:noProof/>
                <w:webHidden/>
              </w:rPr>
              <w:t>65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34" w:history="1">
            <w:r w:rsidRPr="00273BC4">
              <w:rPr>
                <w:rStyle w:val="Hyperlink"/>
                <w:noProof/>
              </w:rPr>
              <w:t>Bronze</w:t>
            </w:r>
            <w:r>
              <w:rPr>
                <w:noProof/>
                <w:webHidden/>
              </w:rPr>
              <w:tab/>
            </w:r>
            <w:r>
              <w:rPr>
                <w:noProof/>
                <w:webHidden/>
              </w:rPr>
              <w:fldChar w:fldCharType="begin"/>
            </w:r>
            <w:r>
              <w:rPr>
                <w:noProof/>
                <w:webHidden/>
              </w:rPr>
              <w:instrText xml:space="preserve"> PAGEREF _Toc88577134 \h </w:instrText>
            </w:r>
            <w:r>
              <w:rPr>
                <w:noProof/>
                <w:webHidden/>
              </w:rPr>
            </w:r>
            <w:r>
              <w:rPr>
                <w:noProof/>
                <w:webHidden/>
              </w:rPr>
              <w:fldChar w:fldCharType="separate"/>
            </w:r>
            <w:r>
              <w:rPr>
                <w:noProof/>
                <w:webHidden/>
              </w:rPr>
              <w:t>65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35" w:history="1">
            <w:r w:rsidRPr="00273BC4">
              <w:rPr>
                <w:rStyle w:val="Hyperlink"/>
                <w:noProof/>
              </w:rPr>
              <w:t>Silver</w:t>
            </w:r>
            <w:r>
              <w:rPr>
                <w:noProof/>
                <w:webHidden/>
              </w:rPr>
              <w:tab/>
            </w:r>
            <w:r>
              <w:rPr>
                <w:noProof/>
                <w:webHidden/>
              </w:rPr>
              <w:fldChar w:fldCharType="begin"/>
            </w:r>
            <w:r>
              <w:rPr>
                <w:noProof/>
                <w:webHidden/>
              </w:rPr>
              <w:instrText xml:space="preserve"> PAGEREF _Toc88577135 \h </w:instrText>
            </w:r>
            <w:r>
              <w:rPr>
                <w:noProof/>
                <w:webHidden/>
              </w:rPr>
            </w:r>
            <w:r>
              <w:rPr>
                <w:noProof/>
                <w:webHidden/>
              </w:rPr>
              <w:fldChar w:fldCharType="separate"/>
            </w:r>
            <w:r>
              <w:rPr>
                <w:noProof/>
                <w:webHidden/>
              </w:rPr>
              <w:t>65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36" w:history="1">
            <w:r w:rsidRPr="00273BC4">
              <w:rPr>
                <w:rStyle w:val="Hyperlink"/>
                <w:noProof/>
              </w:rPr>
              <w:t>Gold</w:t>
            </w:r>
            <w:r>
              <w:rPr>
                <w:noProof/>
                <w:webHidden/>
              </w:rPr>
              <w:tab/>
            </w:r>
            <w:r>
              <w:rPr>
                <w:noProof/>
                <w:webHidden/>
              </w:rPr>
              <w:fldChar w:fldCharType="begin"/>
            </w:r>
            <w:r>
              <w:rPr>
                <w:noProof/>
                <w:webHidden/>
              </w:rPr>
              <w:instrText xml:space="preserve"> PAGEREF _Toc88577136 \h </w:instrText>
            </w:r>
            <w:r>
              <w:rPr>
                <w:noProof/>
                <w:webHidden/>
              </w:rPr>
            </w:r>
            <w:r>
              <w:rPr>
                <w:noProof/>
                <w:webHidden/>
              </w:rPr>
              <w:fldChar w:fldCharType="separate"/>
            </w:r>
            <w:r>
              <w:rPr>
                <w:noProof/>
                <w:webHidden/>
              </w:rPr>
              <w:t>65</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37" w:history="1">
            <w:r w:rsidRPr="00273BC4">
              <w:rPr>
                <w:rStyle w:val="Hyperlink"/>
                <w:noProof/>
              </w:rPr>
              <w:t>C4. Vertical Circulation</w:t>
            </w:r>
            <w:r>
              <w:rPr>
                <w:noProof/>
                <w:webHidden/>
              </w:rPr>
              <w:tab/>
            </w:r>
            <w:r>
              <w:rPr>
                <w:noProof/>
                <w:webHidden/>
              </w:rPr>
              <w:fldChar w:fldCharType="begin"/>
            </w:r>
            <w:r>
              <w:rPr>
                <w:noProof/>
                <w:webHidden/>
              </w:rPr>
              <w:instrText xml:space="preserve"> PAGEREF _Toc88577137 \h </w:instrText>
            </w:r>
            <w:r>
              <w:rPr>
                <w:noProof/>
                <w:webHidden/>
              </w:rPr>
            </w:r>
            <w:r>
              <w:rPr>
                <w:noProof/>
                <w:webHidden/>
              </w:rPr>
              <w:fldChar w:fldCharType="separate"/>
            </w:r>
            <w:r>
              <w:rPr>
                <w:noProof/>
                <w:webHidden/>
              </w:rPr>
              <w:t>67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38" w:history="1">
            <w:r w:rsidRPr="00273BC4">
              <w:rPr>
                <w:rStyle w:val="Hyperlink"/>
                <w:noProof/>
              </w:rPr>
              <w:t>Bronze</w:t>
            </w:r>
            <w:r>
              <w:rPr>
                <w:noProof/>
                <w:webHidden/>
              </w:rPr>
              <w:tab/>
            </w:r>
            <w:r>
              <w:rPr>
                <w:noProof/>
                <w:webHidden/>
              </w:rPr>
              <w:fldChar w:fldCharType="begin"/>
            </w:r>
            <w:r>
              <w:rPr>
                <w:noProof/>
                <w:webHidden/>
              </w:rPr>
              <w:instrText xml:space="preserve"> PAGEREF _Toc88577138 \h </w:instrText>
            </w:r>
            <w:r>
              <w:rPr>
                <w:noProof/>
                <w:webHidden/>
              </w:rPr>
            </w:r>
            <w:r>
              <w:rPr>
                <w:noProof/>
                <w:webHidden/>
              </w:rPr>
              <w:fldChar w:fldCharType="separate"/>
            </w:r>
            <w:r>
              <w:rPr>
                <w:noProof/>
                <w:webHidden/>
              </w:rPr>
              <w:t>67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39" w:history="1">
            <w:r w:rsidRPr="00273BC4">
              <w:rPr>
                <w:rStyle w:val="Hyperlink"/>
                <w:noProof/>
              </w:rPr>
              <w:t>Silver</w:t>
            </w:r>
            <w:r>
              <w:rPr>
                <w:noProof/>
                <w:webHidden/>
              </w:rPr>
              <w:tab/>
            </w:r>
            <w:r>
              <w:rPr>
                <w:noProof/>
                <w:webHidden/>
              </w:rPr>
              <w:fldChar w:fldCharType="begin"/>
            </w:r>
            <w:r>
              <w:rPr>
                <w:noProof/>
                <w:webHidden/>
              </w:rPr>
              <w:instrText xml:space="preserve"> PAGEREF _Toc88577139 \h </w:instrText>
            </w:r>
            <w:r>
              <w:rPr>
                <w:noProof/>
                <w:webHidden/>
              </w:rPr>
            </w:r>
            <w:r>
              <w:rPr>
                <w:noProof/>
                <w:webHidden/>
              </w:rPr>
              <w:fldChar w:fldCharType="separate"/>
            </w:r>
            <w:r>
              <w:rPr>
                <w:noProof/>
                <w:webHidden/>
              </w:rPr>
              <w:t>67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40" w:history="1">
            <w:r w:rsidRPr="00273BC4">
              <w:rPr>
                <w:rStyle w:val="Hyperlink"/>
                <w:noProof/>
              </w:rPr>
              <w:t>Gold</w:t>
            </w:r>
            <w:r>
              <w:rPr>
                <w:noProof/>
                <w:webHidden/>
              </w:rPr>
              <w:tab/>
            </w:r>
            <w:r>
              <w:rPr>
                <w:noProof/>
                <w:webHidden/>
              </w:rPr>
              <w:fldChar w:fldCharType="begin"/>
            </w:r>
            <w:r>
              <w:rPr>
                <w:noProof/>
                <w:webHidden/>
              </w:rPr>
              <w:instrText xml:space="preserve"> PAGEREF _Toc88577140 \h </w:instrText>
            </w:r>
            <w:r>
              <w:rPr>
                <w:noProof/>
                <w:webHidden/>
              </w:rPr>
            </w:r>
            <w:r>
              <w:rPr>
                <w:noProof/>
                <w:webHidden/>
              </w:rPr>
              <w:fldChar w:fldCharType="separate"/>
            </w:r>
            <w:r>
              <w:rPr>
                <w:noProof/>
                <w:webHidden/>
              </w:rPr>
              <w:t>67</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41" w:history="1">
            <w:r w:rsidRPr="00273BC4">
              <w:rPr>
                <w:rStyle w:val="Hyperlink"/>
                <w:noProof/>
              </w:rPr>
              <w:t>C5. Ramps</w:t>
            </w:r>
            <w:r>
              <w:rPr>
                <w:noProof/>
                <w:webHidden/>
              </w:rPr>
              <w:tab/>
            </w:r>
            <w:r>
              <w:rPr>
                <w:noProof/>
                <w:webHidden/>
              </w:rPr>
              <w:fldChar w:fldCharType="begin"/>
            </w:r>
            <w:r>
              <w:rPr>
                <w:noProof/>
                <w:webHidden/>
              </w:rPr>
              <w:instrText xml:space="preserve"> PAGEREF _Toc88577141 \h </w:instrText>
            </w:r>
            <w:r>
              <w:rPr>
                <w:noProof/>
                <w:webHidden/>
              </w:rPr>
            </w:r>
            <w:r>
              <w:rPr>
                <w:noProof/>
                <w:webHidden/>
              </w:rPr>
              <w:fldChar w:fldCharType="separate"/>
            </w:r>
            <w:r>
              <w:rPr>
                <w:noProof/>
                <w:webHidden/>
              </w:rPr>
              <w:t>69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42" w:history="1">
            <w:r w:rsidRPr="00273BC4">
              <w:rPr>
                <w:rStyle w:val="Hyperlink"/>
                <w:noProof/>
              </w:rPr>
              <w:t>Bronze</w:t>
            </w:r>
            <w:r>
              <w:rPr>
                <w:noProof/>
                <w:webHidden/>
              </w:rPr>
              <w:tab/>
            </w:r>
            <w:r>
              <w:rPr>
                <w:noProof/>
                <w:webHidden/>
              </w:rPr>
              <w:fldChar w:fldCharType="begin"/>
            </w:r>
            <w:r>
              <w:rPr>
                <w:noProof/>
                <w:webHidden/>
              </w:rPr>
              <w:instrText xml:space="preserve"> PAGEREF _Toc88577142 \h </w:instrText>
            </w:r>
            <w:r>
              <w:rPr>
                <w:noProof/>
                <w:webHidden/>
              </w:rPr>
            </w:r>
            <w:r>
              <w:rPr>
                <w:noProof/>
                <w:webHidden/>
              </w:rPr>
              <w:fldChar w:fldCharType="separate"/>
            </w:r>
            <w:r>
              <w:rPr>
                <w:noProof/>
                <w:webHidden/>
              </w:rPr>
              <w:t>69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43" w:history="1">
            <w:r w:rsidRPr="00273BC4">
              <w:rPr>
                <w:rStyle w:val="Hyperlink"/>
                <w:noProof/>
              </w:rPr>
              <w:t>Silver</w:t>
            </w:r>
            <w:r>
              <w:rPr>
                <w:noProof/>
                <w:webHidden/>
              </w:rPr>
              <w:tab/>
            </w:r>
            <w:r>
              <w:rPr>
                <w:noProof/>
                <w:webHidden/>
              </w:rPr>
              <w:fldChar w:fldCharType="begin"/>
            </w:r>
            <w:r>
              <w:rPr>
                <w:noProof/>
                <w:webHidden/>
              </w:rPr>
              <w:instrText xml:space="preserve"> PAGEREF _Toc88577143 \h </w:instrText>
            </w:r>
            <w:r>
              <w:rPr>
                <w:noProof/>
                <w:webHidden/>
              </w:rPr>
            </w:r>
            <w:r>
              <w:rPr>
                <w:noProof/>
                <w:webHidden/>
              </w:rPr>
              <w:fldChar w:fldCharType="separate"/>
            </w:r>
            <w:r>
              <w:rPr>
                <w:noProof/>
                <w:webHidden/>
              </w:rPr>
              <w:t>69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44" w:history="1">
            <w:r w:rsidRPr="00273BC4">
              <w:rPr>
                <w:rStyle w:val="Hyperlink"/>
                <w:noProof/>
              </w:rPr>
              <w:t>Gold</w:t>
            </w:r>
            <w:r>
              <w:rPr>
                <w:noProof/>
                <w:webHidden/>
              </w:rPr>
              <w:tab/>
            </w:r>
            <w:r>
              <w:rPr>
                <w:noProof/>
                <w:webHidden/>
              </w:rPr>
              <w:fldChar w:fldCharType="begin"/>
            </w:r>
            <w:r>
              <w:rPr>
                <w:noProof/>
                <w:webHidden/>
              </w:rPr>
              <w:instrText xml:space="preserve"> PAGEREF _Toc88577144 \h </w:instrText>
            </w:r>
            <w:r>
              <w:rPr>
                <w:noProof/>
                <w:webHidden/>
              </w:rPr>
            </w:r>
            <w:r>
              <w:rPr>
                <w:noProof/>
                <w:webHidden/>
              </w:rPr>
              <w:fldChar w:fldCharType="separate"/>
            </w:r>
            <w:r>
              <w:rPr>
                <w:noProof/>
                <w:webHidden/>
              </w:rPr>
              <w:t>69</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45" w:history="1">
            <w:r w:rsidRPr="00273BC4">
              <w:rPr>
                <w:rStyle w:val="Hyperlink"/>
                <w:noProof/>
              </w:rPr>
              <w:t>C6. Lifts</w:t>
            </w:r>
            <w:r>
              <w:rPr>
                <w:noProof/>
                <w:webHidden/>
              </w:rPr>
              <w:tab/>
            </w:r>
            <w:r>
              <w:rPr>
                <w:noProof/>
                <w:webHidden/>
              </w:rPr>
              <w:fldChar w:fldCharType="begin"/>
            </w:r>
            <w:r>
              <w:rPr>
                <w:noProof/>
                <w:webHidden/>
              </w:rPr>
              <w:instrText xml:space="preserve"> PAGEREF _Toc88577145 \h </w:instrText>
            </w:r>
            <w:r>
              <w:rPr>
                <w:noProof/>
                <w:webHidden/>
              </w:rPr>
            </w:r>
            <w:r>
              <w:rPr>
                <w:noProof/>
                <w:webHidden/>
              </w:rPr>
              <w:fldChar w:fldCharType="separate"/>
            </w:r>
            <w:r>
              <w:rPr>
                <w:noProof/>
                <w:webHidden/>
              </w:rPr>
              <w:t>70</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46" w:history="1">
            <w:r w:rsidRPr="00273BC4">
              <w:rPr>
                <w:rStyle w:val="Hyperlink"/>
                <w:noProof/>
              </w:rPr>
              <w:t>Bronze</w:t>
            </w:r>
            <w:r>
              <w:rPr>
                <w:noProof/>
                <w:webHidden/>
              </w:rPr>
              <w:tab/>
            </w:r>
            <w:r>
              <w:rPr>
                <w:noProof/>
                <w:webHidden/>
              </w:rPr>
              <w:fldChar w:fldCharType="begin"/>
            </w:r>
            <w:r>
              <w:rPr>
                <w:noProof/>
                <w:webHidden/>
              </w:rPr>
              <w:instrText xml:space="preserve"> PAGEREF _Toc88577146 \h </w:instrText>
            </w:r>
            <w:r>
              <w:rPr>
                <w:noProof/>
                <w:webHidden/>
              </w:rPr>
            </w:r>
            <w:r>
              <w:rPr>
                <w:noProof/>
                <w:webHidden/>
              </w:rPr>
              <w:fldChar w:fldCharType="separate"/>
            </w:r>
            <w:r>
              <w:rPr>
                <w:noProof/>
                <w:webHidden/>
              </w:rPr>
              <w:t>70</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47" w:history="1">
            <w:r w:rsidRPr="00273BC4">
              <w:rPr>
                <w:rStyle w:val="Hyperlink"/>
                <w:noProof/>
              </w:rPr>
              <w:t>Silver</w:t>
            </w:r>
            <w:r>
              <w:rPr>
                <w:noProof/>
                <w:webHidden/>
              </w:rPr>
              <w:tab/>
            </w:r>
            <w:r>
              <w:rPr>
                <w:noProof/>
                <w:webHidden/>
              </w:rPr>
              <w:fldChar w:fldCharType="begin"/>
            </w:r>
            <w:r>
              <w:rPr>
                <w:noProof/>
                <w:webHidden/>
              </w:rPr>
              <w:instrText xml:space="preserve"> PAGEREF _Toc88577147 \h </w:instrText>
            </w:r>
            <w:r>
              <w:rPr>
                <w:noProof/>
                <w:webHidden/>
              </w:rPr>
            </w:r>
            <w:r>
              <w:rPr>
                <w:noProof/>
                <w:webHidden/>
              </w:rPr>
              <w:fldChar w:fldCharType="separate"/>
            </w:r>
            <w:r>
              <w:rPr>
                <w:noProof/>
                <w:webHidden/>
              </w:rPr>
              <w:t>71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48" w:history="1">
            <w:r w:rsidRPr="00273BC4">
              <w:rPr>
                <w:rStyle w:val="Hyperlink"/>
                <w:noProof/>
              </w:rPr>
              <w:t>Gold</w:t>
            </w:r>
            <w:r>
              <w:rPr>
                <w:noProof/>
                <w:webHidden/>
              </w:rPr>
              <w:tab/>
            </w:r>
            <w:r>
              <w:rPr>
                <w:noProof/>
                <w:webHidden/>
              </w:rPr>
              <w:fldChar w:fldCharType="begin"/>
            </w:r>
            <w:r>
              <w:rPr>
                <w:noProof/>
                <w:webHidden/>
              </w:rPr>
              <w:instrText xml:space="preserve"> PAGEREF _Toc88577148 \h </w:instrText>
            </w:r>
            <w:r>
              <w:rPr>
                <w:noProof/>
                <w:webHidden/>
              </w:rPr>
            </w:r>
            <w:r>
              <w:rPr>
                <w:noProof/>
                <w:webHidden/>
              </w:rPr>
              <w:fldChar w:fldCharType="separate"/>
            </w:r>
            <w:r>
              <w:rPr>
                <w:noProof/>
                <w:webHidden/>
              </w:rPr>
              <w:t>72</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49" w:history="1">
            <w:r w:rsidRPr="00273BC4">
              <w:rPr>
                <w:rStyle w:val="Hyperlink"/>
                <w:noProof/>
              </w:rPr>
              <w:t>C7. Stairways (general use)</w:t>
            </w:r>
            <w:r>
              <w:rPr>
                <w:noProof/>
                <w:webHidden/>
              </w:rPr>
              <w:tab/>
            </w:r>
            <w:r>
              <w:rPr>
                <w:noProof/>
                <w:webHidden/>
              </w:rPr>
              <w:fldChar w:fldCharType="begin"/>
            </w:r>
            <w:r>
              <w:rPr>
                <w:noProof/>
                <w:webHidden/>
              </w:rPr>
              <w:instrText xml:space="preserve"> PAGEREF _Toc88577149 \h </w:instrText>
            </w:r>
            <w:r>
              <w:rPr>
                <w:noProof/>
                <w:webHidden/>
              </w:rPr>
            </w:r>
            <w:r>
              <w:rPr>
                <w:noProof/>
                <w:webHidden/>
              </w:rPr>
              <w:fldChar w:fldCharType="separate"/>
            </w:r>
            <w:r>
              <w:rPr>
                <w:noProof/>
                <w:webHidden/>
              </w:rPr>
              <w:t>74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50" w:history="1">
            <w:r w:rsidRPr="00273BC4">
              <w:rPr>
                <w:rStyle w:val="Hyperlink"/>
                <w:noProof/>
              </w:rPr>
              <w:t>Bronze</w:t>
            </w:r>
            <w:r>
              <w:rPr>
                <w:noProof/>
                <w:webHidden/>
              </w:rPr>
              <w:tab/>
            </w:r>
            <w:r>
              <w:rPr>
                <w:noProof/>
                <w:webHidden/>
              </w:rPr>
              <w:fldChar w:fldCharType="begin"/>
            </w:r>
            <w:r>
              <w:rPr>
                <w:noProof/>
                <w:webHidden/>
              </w:rPr>
              <w:instrText xml:space="preserve"> PAGEREF _Toc88577150 \h </w:instrText>
            </w:r>
            <w:r>
              <w:rPr>
                <w:noProof/>
                <w:webHidden/>
              </w:rPr>
            </w:r>
            <w:r>
              <w:rPr>
                <w:noProof/>
                <w:webHidden/>
              </w:rPr>
              <w:fldChar w:fldCharType="separate"/>
            </w:r>
            <w:r>
              <w:rPr>
                <w:noProof/>
                <w:webHidden/>
              </w:rPr>
              <w:t>74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51" w:history="1">
            <w:r w:rsidRPr="00273BC4">
              <w:rPr>
                <w:rStyle w:val="Hyperlink"/>
                <w:noProof/>
              </w:rPr>
              <w:t>Silver</w:t>
            </w:r>
            <w:r>
              <w:rPr>
                <w:noProof/>
                <w:webHidden/>
              </w:rPr>
              <w:tab/>
            </w:r>
            <w:r>
              <w:rPr>
                <w:noProof/>
                <w:webHidden/>
              </w:rPr>
              <w:fldChar w:fldCharType="begin"/>
            </w:r>
            <w:r>
              <w:rPr>
                <w:noProof/>
                <w:webHidden/>
              </w:rPr>
              <w:instrText xml:space="preserve"> PAGEREF _Toc88577151 \h </w:instrText>
            </w:r>
            <w:r>
              <w:rPr>
                <w:noProof/>
                <w:webHidden/>
              </w:rPr>
            </w:r>
            <w:r>
              <w:rPr>
                <w:noProof/>
                <w:webHidden/>
              </w:rPr>
              <w:fldChar w:fldCharType="separate"/>
            </w:r>
            <w:r>
              <w:rPr>
                <w:noProof/>
                <w:webHidden/>
              </w:rPr>
              <w:t>74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52" w:history="1">
            <w:r w:rsidRPr="00273BC4">
              <w:rPr>
                <w:rStyle w:val="Hyperlink"/>
                <w:noProof/>
              </w:rPr>
              <w:t>Gold</w:t>
            </w:r>
            <w:r>
              <w:rPr>
                <w:noProof/>
                <w:webHidden/>
              </w:rPr>
              <w:tab/>
            </w:r>
            <w:r>
              <w:rPr>
                <w:noProof/>
                <w:webHidden/>
              </w:rPr>
              <w:fldChar w:fldCharType="begin"/>
            </w:r>
            <w:r>
              <w:rPr>
                <w:noProof/>
                <w:webHidden/>
              </w:rPr>
              <w:instrText xml:space="preserve"> PAGEREF _Toc88577152 \h </w:instrText>
            </w:r>
            <w:r>
              <w:rPr>
                <w:noProof/>
                <w:webHidden/>
              </w:rPr>
            </w:r>
            <w:r>
              <w:rPr>
                <w:noProof/>
                <w:webHidden/>
              </w:rPr>
              <w:fldChar w:fldCharType="separate"/>
            </w:r>
            <w:r>
              <w:rPr>
                <w:noProof/>
                <w:webHidden/>
              </w:rPr>
              <w:t>75</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53" w:history="1">
            <w:r w:rsidRPr="00273BC4">
              <w:rPr>
                <w:rStyle w:val="Hyperlink"/>
                <w:noProof/>
              </w:rPr>
              <w:t>C8. Emergency Alerts and Egress</w:t>
            </w:r>
            <w:r>
              <w:rPr>
                <w:noProof/>
                <w:webHidden/>
              </w:rPr>
              <w:tab/>
            </w:r>
            <w:r>
              <w:rPr>
                <w:noProof/>
                <w:webHidden/>
              </w:rPr>
              <w:fldChar w:fldCharType="begin"/>
            </w:r>
            <w:r>
              <w:rPr>
                <w:noProof/>
                <w:webHidden/>
              </w:rPr>
              <w:instrText xml:space="preserve"> PAGEREF _Toc88577153 \h </w:instrText>
            </w:r>
            <w:r>
              <w:rPr>
                <w:noProof/>
                <w:webHidden/>
              </w:rPr>
            </w:r>
            <w:r>
              <w:rPr>
                <w:noProof/>
                <w:webHidden/>
              </w:rPr>
              <w:fldChar w:fldCharType="separate"/>
            </w:r>
            <w:r>
              <w:rPr>
                <w:noProof/>
                <w:webHidden/>
              </w:rPr>
              <w:t>76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54" w:history="1">
            <w:r w:rsidRPr="00273BC4">
              <w:rPr>
                <w:rStyle w:val="Hyperlink"/>
                <w:noProof/>
              </w:rPr>
              <w:t>Bronze</w:t>
            </w:r>
            <w:r>
              <w:rPr>
                <w:noProof/>
                <w:webHidden/>
              </w:rPr>
              <w:tab/>
            </w:r>
            <w:r>
              <w:rPr>
                <w:noProof/>
                <w:webHidden/>
              </w:rPr>
              <w:fldChar w:fldCharType="begin"/>
            </w:r>
            <w:r>
              <w:rPr>
                <w:noProof/>
                <w:webHidden/>
              </w:rPr>
              <w:instrText xml:space="preserve"> PAGEREF _Toc88577154 \h </w:instrText>
            </w:r>
            <w:r>
              <w:rPr>
                <w:noProof/>
                <w:webHidden/>
              </w:rPr>
            </w:r>
            <w:r>
              <w:rPr>
                <w:noProof/>
                <w:webHidden/>
              </w:rPr>
              <w:fldChar w:fldCharType="separate"/>
            </w:r>
            <w:r>
              <w:rPr>
                <w:noProof/>
                <w:webHidden/>
              </w:rPr>
              <w:t>76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55" w:history="1">
            <w:r w:rsidRPr="00273BC4">
              <w:rPr>
                <w:rStyle w:val="Hyperlink"/>
                <w:noProof/>
              </w:rPr>
              <w:t>Silver</w:t>
            </w:r>
            <w:r>
              <w:rPr>
                <w:noProof/>
                <w:webHidden/>
              </w:rPr>
              <w:tab/>
            </w:r>
            <w:r>
              <w:rPr>
                <w:noProof/>
                <w:webHidden/>
              </w:rPr>
              <w:fldChar w:fldCharType="begin"/>
            </w:r>
            <w:r>
              <w:rPr>
                <w:noProof/>
                <w:webHidden/>
              </w:rPr>
              <w:instrText xml:space="preserve"> PAGEREF _Toc88577155 \h </w:instrText>
            </w:r>
            <w:r>
              <w:rPr>
                <w:noProof/>
                <w:webHidden/>
              </w:rPr>
            </w:r>
            <w:r>
              <w:rPr>
                <w:noProof/>
                <w:webHidden/>
              </w:rPr>
              <w:fldChar w:fldCharType="separate"/>
            </w:r>
            <w:r>
              <w:rPr>
                <w:noProof/>
                <w:webHidden/>
              </w:rPr>
              <w:t>76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56" w:history="1">
            <w:r w:rsidRPr="00273BC4">
              <w:rPr>
                <w:rStyle w:val="Hyperlink"/>
                <w:noProof/>
              </w:rPr>
              <w:t>Gold</w:t>
            </w:r>
            <w:r>
              <w:rPr>
                <w:noProof/>
                <w:webHidden/>
              </w:rPr>
              <w:tab/>
            </w:r>
            <w:r>
              <w:rPr>
                <w:noProof/>
                <w:webHidden/>
              </w:rPr>
              <w:fldChar w:fldCharType="begin"/>
            </w:r>
            <w:r>
              <w:rPr>
                <w:noProof/>
                <w:webHidden/>
              </w:rPr>
              <w:instrText xml:space="preserve"> PAGEREF _Toc88577156 \h </w:instrText>
            </w:r>
            <w:r>
              <w:rPr>
                <w:noProof/>
                <w:webHidden/>
              </w:rPr>
            </w:r>
            <w:r>
              <w:rPr>
                <w:noProof/>
                <w:webHidden/>
              </w:rPr>
              <w:fldChar w:fldCharType="separate"/>
            </w:r>
            <w:r>
              <w:rPr>
                <w:noProof/>
                <w:webHidden/>
              </w:rPr>
              <w:t>77</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57" w:history="1">
            <w:r w:rsidRPr="00273BC4">
              <w:rPr>
                <w:rStyle w:val="Hyperlink"/>
                <w:noProof/>
              </w:rPr>
              <w:t>D. Using Work Areas</w:t>
            </w:r>
            <w:r>
              <w:rPr>
                <w:noProof/>
                <w:webHidden/>
              </w:rPr>
              <w:tab/>
            </w:r>
            <w:r>
              <w:rPr>
                <w:noProof/>
                <w:webHidden/>
              </w:rPr>
              <w:fldChar w:fldCharType="begin"/>
            </w:r>
            <w:r>
              <w:rPr>
                <w:noProof/>
                <w:webHidden/>
              </w:rPr>
              <w:instrText xml:space="preserve"> PAGEREF _Toc88577157 \h </w:instrText>
            </w:r>
            <w:r>
              <w:rPr>
                <w:noProof/>
                <w:webHidden/>
              </w:rPr>
            </w:r>
            <w:r>
              <w:rPr>
                <w:noProof/>
                <w:webHidden/>
              </w:rPr>
              <w:fldChar w:fldCharType="separate"/>
            </w:r>
            <w:r>
              <w:rPr>
                <w:noProof/>
                <w:webHidden/>
              </w:rPr>
              <w:t>78</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58" w:history="1">
            <w:r w:rsidRPr="00273BC4">
              <w:rPr>
                <w:rStyle w:val="Hyperlink"/>
                <w:noProof/>
              </w:rPr>
              <w:t>D1. Work Points</w:t>
            </w:r>
            <w:r>
              <w:rPr>
                <w:noProof/>
                <w:webHidden/>
              </w:rPr>
              <w:tab/>
            </w:r>
            <w:r>
              <w:rPr>
                <w:noProof/>
                <w:webHidden/>
              </w:rPr>
              <w:fldChar w:fldCharType="begin"/>
            </w:r>
            <w:r>
              <w:rPr>
                <w:noProof/>
                <w:webHidden/>
              </w:rPr>
              <w:instrText xml:space="preserve"> PAGEREF _Toc88577158 \h </w:instrText>
            </w:r>
            <w:r>
              <w:rPr>
                <w:noProof/>
                <w:webHidden/>
              </w:rPr>
            </w:r>
            <w:r>
              <w:rPr>
                <w:noProof/>
                <w:webHidden/>
              </w:rPr>
              <w:fldChar w:fldCharType="separate"/>
            </w:r>
            <w:r>
              <w:rPr>
                <w:noProof/>
                <w:webHidden/>
              </w:rPr>
              <w:t>79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59" w:history="1">
            <w:r w:rsidRPr="00273BC4">
              <w:rPr>
                <w:rStyle w:val="Hyperlink"/>
                <w:noProof/>
              </w:rPr>
              <w:t>Bronze</w:t>
            </w:r>
            <w:r>
              <w:rPr>
                <w:noProof/>
                <w:webHidden/>
              </w:rPr>
              <w:tab/>
            </w:r>
            <w:r>
              <w:rPr>
                <w:noProof/>
                <w:webHidden/>
              </w:rPr>
              <w:fldChar w:fldCharType="begin"/>
            </w:r>
            <w:r>
              <w:rPr>
                <w:noProof/>
                <w:webHidden/>
              </w:rPr>
              <w:instrText xml:space="preserve"> PAGEREF _Toc88577159 \h </w:instrText>
            </w:r>
            <w:r>
              <w:rPr>
                <w:noProof/>
                <w:webHidden/>
              </w:rPr>
            </w:r>
            <w:r>
              <w:rPr>
                <w:noProof/>
                <w:webHidden/>
              </w:rPr>
              <w:fldChar w:fldCharType="separate"/>
            </w:r>
            <w:r>
              <w:rPr>
                <w:noProof/>
                <w:webHidden/>
              </w:rPr>
              <w:t>79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60" w:history="1">
            <w:r w:rsidRPr="00273BC4">
              <w:rPr>
                <w:rStyle w:val="Hyperlink"/>
                <w:noProof/>
              </w:rPr>
              <w:t>Silver</w:t>
            </w:r>
            <w:r>
              <w:rPr>
                <w:noProof/>
                <w:webHidden/>
              </w:rPr>
              <w:tab/>
            </w:r>
            <w:r>
              <w:rPr>
                <w:noProof/>
                <w:webHidden/>
              </w:rPr>
              <w:fldChar w:fldCharType="begin"/>
            </w:r>
            <w:r>
              <w:rPr>
                <w:noProof/>
                <w:webHidden/>
              </w:rPr>
              <w:instrText xml:space="preserve"> PAGEREF _Toc88577160 \h </w:instrText>
            </w:r>
            <w:r>
              <w:rPr>
                <w:noProof/>
                <w:webHidden/>
              </w:rPr>
            </w:r>
            <w:r>
              <w:rPr>
                <w:noProof/>
                <w:webHidden/>
              </w:rPr>
              <w:fldChar w:fldCharType="separate"/>
            </w:r>
            <w:r>
              <w:rPr>
                <w:noProof/>
                <w:webHidden/>
              </w:rPr>
              <w:t>79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61" w:history="1">
            <w:r w:rsidRPr="00273BC4">
              <w:rPr>
                <w:rStyle w:val="Hyperlink"/>
                <w:noProof/>
              </w:rPr>
              <w:t>Gold</w:t>
            </w:r>
            <w:r>
              <w:rPr>
                <w:noProof/>
                <w:webHidden/>
              </w:rPr>
              <w:tab/>
            </w:r>
            <w:r>
              <w:rPr>
                <w:noProof/>
                <w:webHidden/>
              </w:rPr>
              <w:fldChar w:fldCharType="begin"/>
            </w:r>
            <w:r>
              <w:rPr>
                <w:noProof/>
                <w:webHidden/>
              </w:rPr>
              <w:instrText xml:space="preserve"> PAGEREF _Toc88577161 \h </w:instrText>
            </w:r>
            <w:r>
              <w:rPr>
                <w:noProof/>
                <w:webHidden/>
              </w:rPr>
            </w:r>
            <w:r>
              <w:rPr>
                <w:noProof/>
                <w:webHidden/>
              </w:rPr>
              <w:fldChar w:fldCharType="separate"/>
            </w:r>
            <w:r>
              <w:rPr>
                <w:noProof/>
                <w:webHidden/>
              </w:rPr>
              <w:t>80</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62" w:history="1">
            <w:r w:rsidRPr="00273BC4">
              <w:rPr>
                <w:rStyle w:val="Hyperlink"/>
                <w:noProof/>
              </w:rPr>
              <w:t>D2. Acoustics</w:t>
            </w:r>
            <w:r>
              <w:rPr>
                <w:noProof/>
                <w:webHidden/>
              </w:rPr>
              <w:tab/>
            </w:r>
            <w:r>
              <w:rPr>
                <w:noProof/>
                <w:webHidden/>
              </w:rPr>
              <w:fldChar w:fldCharType="begin"/>
            </w:r>
            <w:r>
              <w:rPr>
                <w:noProof/>
                <w:webHidden/>
              </w:rPr>
              <w:instrText xml:space="preserve"> PAGEREF _Toc88577162 \h </w:instrText>
            </w:r>
            <w:r>
              <w:rPr>
                <w:noProof/>
                <w:webHidden/>
              </w:rPr>
            </w:r>
            <w:r>
              <w:rPr>
                <w:noProof/>
                <w:webHidden/>
              </w:rPr>
              <w:fldChar w:fldCharType="separate"/>
            </w:r>
            <w:r>
              <w:rPr>
                <w:noProof/>
                <w:webHidden/>
              </w:rPr>
              <w:t>83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63" w:history="1">
            <w:r w:rsidRPr="00273BC4">
              <w:rPr>
                <w:rStyle w:val="Hyperlink"/>
                <w:noProof/>
              </w:rPr>
              <w:t>Bronze</w:t>
            </w:r>
            <w:r>
              <w:rPr>
                <w:noProof/>
                <w:webHidden/>
              </w:rPr>
              <w:tab/>
            </w:r>
            <w:r>
              <w:rPr>
                <w:noProof/>
                <w:webHidden/>
              </w:rPr>
              <w:fldChar w:fldCharType="begin"/>
            </w:r>
            <w:r>
              <w:rPr>
                <w:noProof/>
                <w:webHidden/>
              </w:rPr>
              <w:instrText xml:space="preserve"> PAGEREF _Toc88577163 \h </w:instrText>
            </w:r>
            <w:r>
              <w:rPr>
                <w:noProof/>
                <w:webHidden/>
              </w:rPr>
            </w:r>
            <w:r>
              <w:rPr>
                <w:noProof/>
                <w:webHidden/>
              </w:rPr>
              <w:fldChar w:fldCharType="separate"/>
            </w:r>
            <w:r>
              <w:rPr>
                <w:noProof/>
                <w:webHidden/>
              </w:rPr>
              <w:t>83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64" w:history="1">
            <w:r w:rsidRPr="00273BC4">
              <w:rPr>
                <w:rStyle w:val="Hyperlink"/>
                <w:noProof/>
              </w:rPr>
              <w:t>Silver</w:t>
            </w:r>
            <w:r>
              <w:rPr>
                <w:noProof/>
                <w:webHidden/>
              </w:rPr>
              <w:tab/>
            </w:r>
            <w:r>
              <w:rPr>
                <w:noProof/>
                <w:webHidden/>
              </w:rPr>
              <w:fldChar w:fldCharType="begin"/>
            </w:r>
            <w:r>
              <w:rPr>
                <w:noProof/>
                <w:webHidden/>
              </w:rPr>
              <w:instrText xml:space="preserve"> PAGEREF _Toc88577164 \h </w:instrText>
            </w:r>
            <w:r>
              <w:rPr>
                <w:noProof/>
                <w:webHidden/>
              </w:rPr>
            </w:r>
            <w:r>
              <w:rPr>
                <w:noProof/>
                <w:webHidden/>
              </w:rPr>
              <w:fldChar w:fldCharType="separate"/>
            </w:r>
            <w:r>
              <w:rPr>
                <w:noProof/>
                <w:webHidden/>
              </w:rPr>
              <w:t>83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65" w:history="1">
            <w:r w:rsidRPr="00273BC4">
              <w:rPr>
                <w:rStyle w:val="Hyperlink"/>
                <w:noProof/>
              </w:rPr>
              <w:t>Gold</w:t>
            </w:r>
            <w:r>
              <w:rPr>
                <w:noProof/>
                <w:webHidden/>
              </w:rPr>
              <w:tab/>
            </w:r>
            <w:r>
              <w:rPr>
                <w:noProof/>
                <w:webHidden/>
              </w:rPr>
              <w:fldChar w:fldCharType="begin"/>
            </w:r>
            <w:r>
              <w:rPr>
                <w:noProof/>
                <w:webHidden/>
              </w:rPr>
              <w:instrText xml:space="preserve"> PAGEREF _Toc88577165 \h </w:instrText>
            </w:r>
            <w:r>
              <w:rPr>
                <w:noProof/>
                <w:webHidden/>
              </w:rPr>
            </w:r>
            <w:r>
              <w:rPr>
                <w:noProof/>
                <w:webHidden/>
              </w:rPr>
              <w:fldChar w:fldCharType="separate"/>
            </w:r>
            <w:r>
              <w:rPr>
                <w:noProof/>
                <w:webHidden/>
              </w:rPr>
              <w:t>84</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66" w:history="1">
            <w:r w:rsidRPr="00273BC4">
              <w:rPr>
                <w:rStyle w:val="Hyperlink"/>
                <w:noProof/>
              </w:rPr>
              <w:t>D3. Lighting</w:t>
            </w:r>
            <w:r>
              <w:rPr>
                <w:noProof/>
                <w:webHidden/>
              </w:rPr>
              <w:tab/>
            </w:r>
            <w:r>
              <w:rPr>
                <w:noProof/>
                <w:webHidden/>
              </w:rPr>
              <w:fldChar w:fldCharType="begin"/>
            </w:r>
            <w:r>
              <w:rPr>
                <w:noProof/>
                <w:webHidden/>
              </w:rPr>
              <w:instrText xml:space="preserve"> PAGEREF _Toc88577166 \h </w:instrText>
            </w:r>
            <w:r>
              <w:rPr>
                <w:noProof/>
                <w:webHidden/>
              </w:rPr>
            </w:r>
            <w:r>
              <w:rPr>
                <w:noProof/>
                <w:webHidden/>
              </w:rPr>
              <w:fldChar w:fldCharType="separate"/>
            </w:r>
            <w:r>
              <w:rPr>
                <w:noProof/>
                <w:webHidden/>
              </w:rPr>
              <w:t>86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67" w:history="1">
            <w:r w:rsidRPr="00273BC4">
              <w:rPr>
                <w:rStyle w:val="Hyperlink"/>
                <w:noProof/>
              </w:rPr>
              <w:t>Bronze</w:t>
            </w:r>
            <w:r>
              <w:rPr>
                <w:noProof/>
                <w:webHidden/>
              </w:rPr>
              <w:tab/>
            </w:r>
            <w:r>
              <w:rPr>
                <w:noProof/>
                <w:webHidden/>
              </w:rPr>
              <w:fldChar w:fldCharType="begin"/>
            </w:r>
            <w:r>
              <w:rPr>
                <w:noProof/>
                <w:webHidden/>
              </w:rPr>
              <w:instrText xml:space="preserve"> PAGEREF _Toc88577167 \h </w:instrText>
            </w:r>
            <w:r>
              <w:rPr>
                <w:noProof/>
                <w:webHidden/>
              </w:rPr>
            </w:r>
            <w:r>
              <w:rPr>
                <w:noProof/>
                <w:webHidden/>
              </w:rPr>
              <w:fldChar w:fldCharType="separate"/>
            </w:r>
            <w:r>
              <w:rPr>
                <w:noProof/>
                <w:webHidden/>
              </w:rPr>
              <w:t>86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68" w:history="1">
            <w:r w:rsidRPr="00273BC4">
              <w:rPr>
                <w:rStyle w:val="Hyperlink"/>
                <w:noProof/>
              </w:rPr>
              <w:t>Silver</w:t>
            </w:r>
            <w:r>
              <w:rPr>
                <w:noProof/>
                <w:webHidden/>
              </w:rPr>
              <w:tab/>
            </w:r>
            <w:r>
              <w:rPr>
                <w:noProof/>
                <w:webHidden/>
              </w:rPr>
              <w:fldChar w:fldCharType="begin"/>
            </w:r>
            <w:r>
              <w:rPr>
                <w:noProof/>
                <w:webHidden/>
              </w:rPr>
              <w:instrText xml:space="preserve"> PAGEREF _Toc88577168 \h </w:instrText>
            </w:r>
            <w:r>
              <w:rPr>
                <w:noProof/>
                <w:webHidden/>
              </w:rPr>
            </w:r>
            <w:r>
              <w:rPr>
                <w:noProof/>
                <w:webHidden/>
              </w:rPr>
              <w:fldChar w:fldCharType="separate"/>
            </w:r>
            <w:r>
              <w:rPr>
                <w:noProof/>
                <w:webHidden/>
              </w:rPr>
              <w:t>86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69" w:history="1">
            <w:r w:rsidRPr="00273BC4">
              <w:rPr>
                <w:rStyle w:val="Hyperlink"/>
                <w:noProof/>
              </w:rPr>
              <w:t>Gold</w:t>
            </w:r>
            <w:r>
              <w:rPr>
                <w:noProof/>
                <w:webHidden/>
              </w:rPr>
              <w:tab/>
            </w:r>
            <w:r>
              <w:rPr>
                <w:noProof/>
                <w:webHidden/>
              </w:rPr>
              <w:fldChar w:fldCharType="begin"/>
            </w:r>
            <w:r>
              <w:rPr>
                <w:noProof/>
                <w:webHidden/>
              </w:rPr>
              <w:instrText xml:space="preserve"> PAGEREF _Toc88577169 \h </w:instrText>
            </w:r>
            <w:r>
              <w:rPr>
                <w:noProof/>
                <w:webHidden/>
              </w:rPr>
            </w:r>
            <w:r>
              <w:rPr>
                <w:noProof/>
                <w:webHidden/>
              </w:rPr>
              <w:fldChar w:fldCharType="separate"/>
            </w:r>
            <w:r>
              <w:rPr>
                <w:noProof/>
                <w:webHidden/>
              </w:rPr>
              <w:t>87</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70" w:history="1">
            <w:r w:rsidRPr="00273BC4">
              <w:rPr>
                <w:rStyle w:val="Hyperlink"/>
                <w:noProof/>
              </w:rPr>
              <w:t>D4. Switches and Controls</w:t>
            </w:r>
            <w:r>
              <w:rPr>
                <w:noProof/>
                <w:webHidden/>
              </w:rPr>
              <w:tab/>
            </w:r>
            <w:r>
              <w:rPr>
                <w:noProof/>
                <w:webHidden/>
              </w:rPr>
              <w:fldChar w:fldCharType="begin"/>
            </w:r>
            <w:r>
              <w:rPr>
                <w:noProof/>
                <w:webHidden/>
              </w:rPr>
              <w:instrText xml:space="preserve"> PAGEREF _Toc88577170 \h </w:instrText>
            </w:r>
            <w:r>
              <w:rPr>
                <w:noProof/>
                <w:webHidden/>
              </w:rPr>
            </w:r>
            <w:r>
              <w:rPr>
                <w:noProof/>
                <w:webHidden/>
              </w:rPr>
              <w:fldChar w:fldCharType="separate"/>
            </w:r>
            <w:r>
              <w:rPr>
                <w:noProof/>
                <w:webHidden/>
              </w:rPr>
              <w:t>88</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71" w:history="1">
            <w:r w:rsidRPr="00273BC4">
              <w:rPr>
                <w:rStyle w:val="Hyperlink"/>
                <w:noProof/>
              </w:rPr>
              <w:t>Bronze</w:t>
            </w:r>
            <w:r>
              <w:rPr>
                <w:noProof/>
                <w:webHidden/>
              </w:rPr>
              <w:tab/>
            </w:r>
            <w:r>
              <w:rPr>
                <w:noProof/>
                <w:webHidden/>
              </w:rPr>
              <w:fldChar w:fldCharType="begin"/>
            </w:r>
            <w:r>
              <w:rPr>
                <w:noProof/>
                <w:webHidden/>
              </w:rPr>
              <w:instrText xml:space="preserve"> PAGEREF _Toc88577171 \h </w:instrText>
            </w:r>
            <w:r>
              <w:rPr>
                <w:noProof/>
                <w:webHidden/>
              </w:rPr>
            </w:r>
            <w:r>
              <w:rPr>
                <w:noProof/>
                <w:webHidden/>
              </w:rPr>
              <w:fldChar w:fldCharType="separate"/>
            </w:r>
            <w:r>
              <w:rPr>
                <w:noProof/>
                <w:webHidden/>
              </w:rPr>
              <w:t>88</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72" w:history="1">
            <w:r w:rsidRPr="00273BC4">
              <w:rPr>
                <w:rStyle w:val="Hyperlink"/>
                <w:noProof/>
              </w:rPr>
              <w:t>Silver</w:t>
            </w:r>
            <w:r>
              <w:rPr>
                <w:noProof/>
                <w:webHidden/>
              </w:rPr>
              <w:tab/>
            </w:r>
            <w:r>
              <w:rPr>
                <w:noProof/>
                <w:webHidden/>
              </w:rPr>
              <w:fldChar w:fldCharType="begin"/>
            </w:r>
            <w:r>
              <w:rPr>
                <w:noProof/>
                <w:webHidden/>
              </w:rPr>
              <w:instrText xml:space="preserve"> PAGEREF _Toc88577172 \h </w:instrText>
            </w:r>
            <w:r>
              <w:rPr>
                <w:noProof/>
                <w:webHidden/>
              </w:rPr>
            </w:r>
            <w:r>
              <w:rPr>
                <w:noProof/>
                <w:webHidden/>
              </w:rPr>
              <w:fldChar w:fldCharType="separate"/>
            </w:r>
            <w:r>
              <w:rPr>
                <w:noProof/>
                <w:webHidden/>
              </w:rPr>
              <w:t>88</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73" w:history="1">
            <w:r w:rsidRPr="00273BC4">
              <w:rPr>
                <w:rStyle w:val="Hyperlink"/>
                <w:noProof/>
              </w:rPr>
              <w:t>Gold</w:t>
            </w:r>
            <w:r>
              <w:rPr>
                <w:noProof/>
                <w:webHidden/>
              </w:rPr>
              <w:tab/>
            </w:r>
            <w:r>
              <w:rPr>
                <w:noProof/>
                <w:webHidden/>
              </w:rPr>
              <w:fldChar w:fldCharType="begin"/>
            </w:r>
            <w:r>
              <w:rPr>
                <w:noProof/>
                <w:webHidden/>
              </w:rPr>
              <w:instrText xml:space="preserve"> PAGEREF _Toc88577173 \h </w:instrText>
            </w:r>
            <w:r>
              <w:rPr>
                <w:noProof/>
                <w:webHidden/>
              </w:rPr>
            </w:r>
            <w:r>
              <w:rPr>
                <w:noProof/>
                <w:webHidden/>
              </w:rPr>
              <w:fldChar w:fldCharType="separate"/>
            </w:r>
            <w:r>
              <w:rPr>
                <w:noProof/>
                <w:webHidden/>
              </w:rPr>
              <w:t>89</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74" w:history="1">
            <w:r w:rsidRPr="00273BC4">
              <w:rPr>
                <w:rStyle w:val="Hyperlink"/>
                <w:noProof/>
              </w:rPr>
              <w:t>D5. Meeting Rooms</w:t>
            </w:r>
            <w:r>
              <w:rPr>
                <w:noProof/>
                <w:webHidden/>
              </w:rPr>
              <w:tab/>
            </w:r>
            <w:r>
              <w:rPr>
                <w:noProof/>
                <w:webHidden/>
              </w:rPr>
              <w:fldChar w:fldCharType="begin"/>
            </w:r>
            <w:r>
              <w:rPr>
                <w:noProof/>
                <w:webHidden/>
              </w:rPr>
              <w:instrText xml:space="preserve"> PAGEREF _Toc88577174 \h </w:instrText>
            </w:r>
            <w:r>
              <w:rPr>
                <w:noProof/>
                <w:webHidden/>
              </w:rPr>
            </w:r>
            <w:r>
              <w:rPr>
                <w:noProof/>
                <w:webHidden/>
              </w:rPr>
              <w:fldChar w:fldCharType="separate"/>
            </w:r>
            <w:r>
              <w:rPr>
                <w:noProof/>
                <w:webHidden/>
              </w:rPr>
              <w:t>91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75" w:history="1">
            <w:r w:rsidRPr="00273BC4">
              <w:rPr>
                <w:rStyle w:val="Hyperlink"/>
                <w:noProof/>
              </w:rPr>
              <w:t>Bronze</w:t>
            </w:r>
            <w:r>
              <w:rPr>
                <w:noProof/>
                <w:webHidden/>
              </w:rPr>
              <w:tab/>
            </w:r>
            <w:r>
              <w:rPr>
                <w:noProof/>
                <w:webHidden/>
              </w:rPr>
              <w:fldChar w:fldCharType="begin"/>
            </w:r>
            <w:r>
              <w:rPr>
                <w:noProof/>
                <w:webHidden/>
              </w:rPr>
              <w:instrText xml:space="preserve"> PAGEREF _Toc88577175 \h </w:instrText>
            </w:r>
            <w:r>
              <w:rPr>
                <w:noProof/>
                <w:webHidden/>
              </w:rPr>
            </w:r>
            <w:r>
              <w:rPr>
                <w:noProof/>
                <w:webHidden/>
              </w:rPr>
              <w:fldChar w:fldCharType="separate"/>
            </w:r>
            <w:r>
              <w:rPr>
                <w:noProof/>
                <w:webHidden/>
              </w:rPr>
              <w:t>91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76" w:history="1">
            <w:r w:rsidRPr="00273BC4">
              <w:rPr>
                <w:rStyle w:val="Hyperlink"/>
                <w:noProof/>
              </w:rPr>
              <w:t>Silver</w:t>
            </w:r>
            <w:r>
              <w:rPr>
                <w:noProof/>
                <w:webHidden/>
              </w:rPr>
              <w:tab/>
            </w:r>
            <w:r>
              <w:rPr>
                <w:noProof/>
                <w:webHidden/>
              </w:rPr>
              <w:fldChar w:fldCharType="begin"/>
            </w:r>
            <w:r>
              <w:rPr>
                <w:noProof/>
                <w:webHidden/>
              </w:rPr>
              <w:instrText xml:space="preserve"> PAGEREF _Toc88577176 \h </w:instrText>
            </w:r>
            <w:r>
              <w:rPr>
                <w:noProof/>
                <w:webHidden/>
              </w:rPr>
            </w:r>
            <w:r>
              <w:rPr>
                <w:noProof/>
                <w:webHidden/>
              </w:rPr>
              <w:fldChar w:fldCharType="separate"/>
            </w:r>
            <w:r>
              <w:rPr>
                <w:noProof/>
                <w:webHidden/>
              </w:rPr>
              <w:t>91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77" w:history="1">
            <w:r w:rsidRPr="00273BC4">
              <w:rPr>
                <w:rStyle w:val="Hyperlink"/>
                <w:noProof/>
              </w:rPr>
              <w:t>Gold</w:t>
            </w:r>
            <w:r>
              <w:rPr>
                <w:noProof/>
                <w:webHidden/>
              </w:rPr>
              <w:tab/>
            </w:r>
            <w:r>
              <w:rPr>
                <w:noProof/>
                <w:webHidden/>
              </w:rPr>
              <w:fldChar w:fldCharType="begin"/>
            </w:r>
            <w:r>
              <w:rPr>
                <w:noProof/>
                <w:webHidden/>
              </w:rPr>
              <w:instrText xml:space="preserve"> PAGEREF _Toc88577177 \h </w:instrText>
            </w:r>
            <w:r>
              <w:rPr>
                <w:noProof/>
                <w:webHidden/>
              </w:rPr>
            </w:r>
            <w:r>
              <w:rPr>
                <w:noProof/>
                <w:webHidden/>
              </w:rPr>
              <w:fldChar w:fldCharType="separate"/>
            </w:r>
            <w:r>
              <w:rPr>
                <w:noProof/>
                <w:webHidden/>
              </w:rPr>
              <w:t>92</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78" w:history="1">
            <w:r w:rsidRPr="00273BC4">
              <w:rPr>
                <w:rStyle w:val="Hyperlink"/>
                <w:noProof/>
              </w:rPr>
              <w:t>D6. Collaboration Areas</w:t>
            </w:r>
            <w:r>
              <w:rPr>
                <w:noProof/>
                <w:webHidden/>
              </w:rPr>
              <w:tab/>
            </w:r>
            <w:r>
              <w:rPr>
                <w:noProof/>
                <w:webHidden/>
              </w:rPr>
              <w:fldChar w:fldCharType="begin"/>
            </w:r>
            <w:r>
              <w:rPr>
                <w:noProof/>
                <w:webHidden/>
              </w:rPr>
              <w:instrText xml:space="preserve"> PAGEREF _Toc88577178 \h </w:instrText>
            </w:r>
            <w:r>
              <w:rPr>
                <w:noProof/>
                <w:webHidden/>
              </w:rPr>
            </w:r>
            <w:r>
              <w:rPr>
                <w:noProof/>
                <w:webHidden/>
              </w:rPr>
              <w:fldChar w:fldCharType="separate"/>
            </w:r>
            <w:r>
              <w:rPr>
                <w:noProof/>
                <w:webHidden/>
              </w:rPr>
              <w:t>94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79" w:history="1">
            <w:r w:rsidRPr="00273BC4">
              <w:rPr>
                <w:rStyle w:val="Hyperlink"/>
                <w:noProof/>
              </w:rPr>
              <w:t>Bronze</w:t>
            </w:r>
            <w:r>
              <w:rPr>
                <w:noProof/>
                <w:webHidden/>
              </w:rPr>
              <w:tab/>
            </w:r>
            <w:r>
              <w:rPr>
                <w:noProof/>
                <w:webHidden/>
              </w:rPr>
              <w:fldChar w:fldCharType="begin"/>
            </w:r>
            <w:r>
              <w:rPr>
                <w:noProof/>
                <w:webHidden/>
              </w:rPr>
              <w:instrText xml:space="preserve"> PAGEREF _Toc88577179 \h </w:instrText>
            </w:r>
            <w:r>
              <w:rPr>
                <w:noProof/>
                <w:webHidden/>
              </w:rPr>
            </w:r>
            <w:r>
              <w:rPr>
                <w:noProof/>
                <w:webHidden/>
              </w:rPr>
              <w:fldChar w:fldCharType="separate"/>
            </w:r>
            <w:r>
              <w:rPr>
                <w:noProof/>
                <w:webHidden/>
              </w:rPr>
              <w:t>94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80" w:history="1">
            <w:r w:rsidRPr="00273BC4">
              <w:rPr>
                <w:rStyle w:val="Hyperlink"/>
                <w:noProof/>
              </w:rPr>
              <w:t>Silver</w:t>
            </w:r>
            <w:r>
              <w:rPr>
                <w:noProof/>
                <w:webHidden/>
              </w:rPr>
              <w:tab/>
            </w:r>
            <w:r>
              <w:rPr>
                <w:noProof/>
                <w:webHidden/>
              </w:rPr>
              <w:fldChar w:fldCharType="begin"/>
            </w:r>
            <w:r>
              <w:rPr>
                <w:noProof/>
                <w:webHidden/>
              </w:rPr>
              <w:instrText xml:space="preserve"> PAGEREF _Toc88577180 \h </w:instrText>
            </w:r>
            <w:r>
              <w:rPr>
                <w:noProof/>
                <w:webHidden/>
              </w:rPr>
            </w:r>
            <w:r>
              <w:rPr>
                <w:noProof/>
                <w:webHidden/>
              </w:rPr>
              <w:fldChar w:fldCharType="separate"/>
            </w:r>
            <w:r>
              <w:rPr>
                <w:noProof/>
                <w:webHidden/>
              </w:rPr>
              <w:t>94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81" w:history="1">
            <w:r w:rsidRPr="00273BC4">
              <w:rPr>
                <w:rStyle w:val="Hyperlink"/>
                <w:noProof/>
              </w:rPr>
              <w:t>Gold</w:t>
            </w:r>
            <w:r>
              <w:rPr>
                <w:noProof/>
                <w:webHidden/>
              </w:rPr>
              <w:tab/>
            </w:r>
            <w:r>
              <w:rPr>
                <w:noProof/>
                <w:webHidden/>
              </w:rPr>
              <w:fldChar w:fldCharType="begin"/>
            </w:r>
            <w:r>
              <w:rPr>
                <w:noProof/>
                <w:webHidden/>
              </w:rPr>
              <w:instrText xml:space="preserve"> PAGEREF _Toc88577181 \h </w:instrText>
            </w:r>
            <w:r>
              <w:rPr>
                <w:noProof/>
                <w:webHidden/>
              </w:rPr>
            </w:r>
            <w:r>
              <w:rPr>
                <w:noProof/>
                <w:webHidden/>
              </w:rPr>
              <w:fldChar w:fldCharType="separate"/>
            </w:r>
            <w:r>
              <w:rPr>
                <w:noProof/>
                <w:webHidden/>
              </w:rPr>
              <w:t>95</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82" w:history="1">
            <w:r w:rsidRPr="00273BC4">
              <w:rPr>
                <w:rStyle w:val="Hyperlink"/>
                <w:noProof/>
              </w:rPr>
              <w:t>D7. Utility Areas</w:t>
            </w:r>
            <w:r>
              <w:rPr>
                <w:noProof/>
                <w:webHidden/>
              </w:rPr>
              <w:tab/>
            </w:r>
            <w:r>
              <w:rPr>
                <w:noProof/>
                <w:webHidden/>
              </w:rPr>
              <w:fldChar w:fldCharType="begin"/>
            </w:r>
            <w:r>
              <w:rPr>
                <w:noProof/>
                <w:webHidden/>
              </w:rPr>
              <w:instrText xml:space="preserve"> PAGEREF _Toc88577182 \h </w:instrText>
            </w:r>
            <w:r>
              <w:rPr>
                <w:noProof/>
                <w:webHidden/>
              </w:rPr>
            </w:r>
            <w:r>
              <w:rPr>
                <w:noProof/>
                <w:webHidden/>
              </w:rPr>
              <w:fldChar w:fldCharType="separate"/>
            </w:r>
            <w:r>
              <w:rPr>
                <w:noProof/>
                <w:webHidden/>
              </w:rPr>
              <w:t>97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83" w:history="1">
            <w:r w:rsidRPr="00273BC4">
              <w:rPr>
                <w:rStyle w:val="Hyperlink"/>
                <w:noProof/>
              </w:rPr>
              <w:t>Bronze</w:t>
            </w:r>
            <w:r>
              <w:rPr>
                <w:noProof/>
                <w:webHidden/>
              </w:rPr>
              <w:tab/>
            </w:r>
            <w:r>
              <w:rPr>
                <w:noProof/>
                <w:webHidden/>
              </w:rPr>
              <w:fldChar w:fldCharType="begin"/>
            </w:r>
            <w:r>
              <w:rPr>
                <w:noProof/>
                <w:webHidden/>
              </w:rPr>
              <w:instrText xml:space="preserve"> PAGEREF _Toc88577183 \h </w:instrText>
            </w:r>
            <w:r>
              <w:rPr>
                <w:noProof/>
                <w:webHidden/>
              </w:rPr>
            </w:r>
            <w:r>
              <w:rPr>
                <w:noProof/>
                <w:webHidden/>
              </w:rPr>
              <w:fldChar w:fldCharType="separate"/>
            </w:r>
            <w:r>
              <w:rPr>
                <w:noProof/>
                <w:webHidden/>
              </w:rPr>
              <w:t>97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84" w:history="1">
            <w:r w:rsidRPr="00273BC4">
              <w:rPr>
                <w:rStyle w:val="Hyperlink"/>
                <w:noProof/>
              </w:rPr>
              <w:t>Silver</w:t>
            </w:r>
            <w:r>
              <w:rPr>
                <w:noProof/>
                <w:webHidden/>
              </w:rPr>
              <w:tab/>
            </w:r>
            <w:r>
              <w:rPr>
                <w:noProof/>
                <w:webHidden/>
              </w:rPr>
              <w:fldChar w:fldCharType="begin"/>
            </w:r>
            <w:r>
              <w:rPr>
                <w:noProof/>
                <w:webHidden/>
              </w:rPr>
              <w:instrText xml:space="preserve"> PAGEREF _Toc88577184 \h </w:instrText>
            </w:r>
            <w:r>
              <w:rPr>
                <w:noProof/>
                <w:webHidden/>
              </w:rPr>
            </w:r>
            <w:r>
              <w:rPr>
                <w:noProof/>
                <w:webHidden/>
              </w:rPr>
              <w:fldChar w:fldCharType="separate"/>
            </w:r>
            <w:r>
              <w:rPr>
                <w:noProof/>
                <w:webHidden/>
              </w:rPr>
              <w:t>98</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85" w:history="1">
            <w:r w:rsidRPr="00273BC4">
              <w:rPr>
                <w:rStyle w:val="Hyperlink"/>
                <w:noProof/>
              </w:rPr>
              <w:t>Gold</w:t>
            </w:r>
            <w:r>
              <w:rPr>
                <w:noProof/>
                <w:webHidden/>
              </w:rPr>
              <w:tab/>
            </w:r>
            <w:r>
              <w:rPr>
                <w:noProof/>
                <w:webHidden/>
              </w:rPr>
              <w:fldChar w:fldCharType="begin"/>
            </w:r>
            <w:r>
              <w:rPr>
                <w:noProof/>
                <w:webHidden/>
              </w:rPr>
              <w:instrText xml:space="preserve"> PAGEREF _Toc88577185 \h </w:instrText>
            </w:r>
            <w:r>
              <w:rPr>
                <w:noProof/>
                <w:webHidden/>
              </w:rPr>
            </w:r>
            <w:r>
              <w:rPr>
                <w:noProof/>
                <w:webHidden/>
              </w:rPr>
              <w:fldChar w:fldCharType="separate"/>
            </w:r>
            <w:r>
              <w:rPr>
                <w:noProof/>
                <w:webHidden/>
              </w:rPr>
              <w:t>99</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86" w:history="1">
            <w:r w:rsidRPr="00273BC4">
              <w:rPr>
                <w:rStyle w:val="Hyperlink"/>
                <w:noProof/>
              </w:rPr>
              <w:t>E. Using Amenities</w:t>
            </w:r>
            <w:r>
              <w:rPr>
                <w:noProof/>
                <w:webHidden/>
              </w:rPr>
              <w:tab/>
            </w:r>
            <w:r>
              <w:rPr>
                <w:noProof/>
                <w:webHidden/>
              </w:rPr>
              <w:fldChar w:fldCharType="begin"/>
            </w:r>
            <w:r>
              <w:rPr>
                <w:noProof/>
                <w:webHidden/>
              </w:rPr>
              <w:instrText xml:space="preserve"> PAGEREF _Toc88577186 \h </w:instrText>
            </w:r>
            <w:r>
              <w:rPr>
                <w:noProof/>
                <w:webHidden/>
              </w:rPr>
            </w:r>
            <w:r>
              <w:rPr>
                <w:noProof/>
                <w:webHidden/>
              </w:rPr>
              <w:fldChar w:fldCharType="separate"/>
            </w:r>
            <w:r>
              <w:rPr>
                <w:noProof/>
                <w:webHidden/>
              </w:rPr>
              <w:t>101</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87" w:history="1">
            <w:r w:rsidRPr="00273BC4">
              <w:rPr>
                <w:rStyle w:val="Hyperlink"/>
                <w:noProof/>
              </w:rPr>
              <w:t>E1. Lockers</w:t>
            </w:r>
            <w:r>
              <w:rPr>
                <w:noProof/>
                <w:webHidden/>
              </w:rPr>
              <w:tab/>
            </w:r>
            <w:r>
              <w:rPr>
                <w:noProof/>
                <w:webHidden/>
              </w:rPr>
              <w:fldChar w:fldCharType="begin"/>
            </w:r>
            <w:r>
              <w:rPr>
                <w:noProof/>
                <w:webHidden/>
              </w:rPr>
              <w:instrText xml:space="preserve"> PAGEREF _Toc88577187 \h </w:instrText>
            </w:r>
            <w:r>
              <w:rPr>
                <w:noProof/>
                <w:webHidden/>
              </w:rPr>
            </w:r>
            <w:r>
              <w:rPr>
                <w:noProof/>
                <w:webHidden/>
              </w:rPr>
              <w:fldChar w:fldCharType="separate"/>
            </w:r>
            <w:r>
              <w:rPr>
                <w:noProof/>
                <w:webHidden/>
              </w:rPr>
              <w:t>102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88" w:history="1">
            <w:r w:rsidRPr="00273BC4">
              <w:rPr>
                <w:rStyle w:val="Hyperlink"/>
                <w:noProof/>
              </w:rPr>
              <w:t>Bronze</w:t>
            </w:r>
            <w:r>
              <w:rPr>
                <w:noProof/>
                <w:webHidden/>
              </w:rPr>
              <w:tab/>
            </w:r>
            <w:r>
              <w:rPr>
                <w:noProof/>
                <w:webHidden/>
              </w:rPr>
              <w:fldChar w:fldCharType="begin"/>
            </w:r>
            <w:r>
              <w:rPr>
                <w:noProof/>
                <w:webHidden/>
              </w:rPr>
              <w:instrText xml:space="preserve"> PAGEREF _Toc88577188 \h </w:instrText>
            </w:r>
            <w:r>
              <w:rPr>
                <w:noProof/>
                <w:webHidden/>
              </w:rPr>
            </w:r>
            <w:r>
              <w:rPr>
                <w:noProof/>
                <w:webHidden/>
              </w:rPr>
              <w:fldChar w:fldCharType="separate"/>
            </w:r>
            <w:r>
              <w:rPr>
                <w:noProof/>
                <w:webHidden/>
              </w:rPr>
              <w:t>102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89" w:history="1">
            <w:r w:rsidRPr="00273BC4">
              <w:rPr>
                <w:rStyle w:val="Hyperlink"/>
                <w:noProof/>
              </w:rPr>
              <w:t>Silver</w:t>
            </w:r>
            <w:r>
              <w:rPr>
                <w:noProof/>
                <w:webHidden/>
              </w:rPr>
              <w:tab/>
            </w:r>
            <w:r>
              <w:rPr>
                <w:noProof/>
                <w:webHidden/>
              </w:rPr>
              <w:fldChar w:fldCharType="begin"/>
            </w:r>
            <w:r>
              <w:rPr>
                <w:noProof/>
                <w:webHidden/>
              </w:rPr>
              <w:instrText xml:space="preserve"> PAGEREF _Toc88577189 \h </w:instrText>
            </w:r>
            <w:r>
              <w:rPr>
                <w:noProof/>
                <w:webHidden/>
              </w:rPr>
            </w:r>
            <w:r>
              <w:rPr>
                <w:noProof/>
                <w:webHidden/>
              </w:rPr>
              <w:fldChar w:fldCharType="separate"/>
            </w:r>
            <w:r>
              <w:rPr>
                <w:noProof/>
                <w:webHidden/>
              </w:rPr>
              <w:t>102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90" w:history="1">
            <w:r w:rsidRPr="00273BC4">
              <w:rPr>
                <w:rStyle w:val="Hyperlink"/>
                <w:noProof/>
              </w:rPr>
              <w:t>Gold</w:t>
            </w:r>
            <w:r>
              <w:rPr>
                <w:noProof/>
                <w:webHidden/>
              </w:rPr>
              <w:tab/>
            </w:r>
            <w:r>
              <w:rPr>
                <w:noProof/>
                <w:webHidden/>
              </w:rPr>
              <w:fldChar w:fldCharType="begin"/>
            </w:r>
            <w:r>
              <w:rPr>
                <w:noProof/>
                <w:webHidden/>
              </w:rPr>
              <w:instrText xml:space="preserve"> PAGEREF _Toc88577190 \h </w:instrText>
            </w:r>
            <w:r>
              <w:rPr>
                <w:noProof/>
                <w:webHidden/>
              </w:rPr>
            </w:r>
            <w:r>
              <w:rPr>
                <w:noProof/>
                <w:webHidden/>
              </w:rPr>
              <w:fldChar w:fldCharType="separate"/>
            </w:r>
            <w:r>
              <w:rPr>
                <w:noProof/>
                <w:webHidden/>
              </w:rPr>
              <w:t>102</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91" w:history="1">
            <w:r w:rsidRPr="00273BC4">
              <w:rPr>
                <w:rStyle w:val="Hyperlink"/>
                <w:noProof/>
              </w:rPr>
              <w:t>E2. Kitchens</w:t>
            </w:r>
            <w:r>
              <w:rPr>
                <w:noProof/>
                <w:webHidden/>
              </w:rPr>
              <w:tab/>
            </w:r>
            <w:r>
              <w:rPr>
                <w:noProof/>
                <w:webHidden/>
              </w:rPr>
              <w:fldChar w:fldCharType="begin"/>
            </w:r>
            <w:r>
              <w:rPr>
                <w:noProof/>
                <w:webHidden/>
              </w:rPr>
              <w:instrText xml:space="preserve"> PAGEREF _Toc88577191 \h </w:instrText>
            </w:r>
            <w:r>
              <w:rPr>
                <w:noProof/>
                <w:webHidden/>
              </w:rPr>
            </w:r>
            <w:r>
              <w:rPr>
                <w:noProof/>
                <w:webHidden/>
              </w:rPr>
              <w:fldChar w:fldCharType="separate"/>
            </w:r>
            <w:r>
              <w:rPr>
                <w:noProof/>
                <w:webHidden/>
              </w:rPr>
              <w:t>104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92" w:history="1">
            <w:r w:rsidRPr="00273BC4">
              <w:rPr>
                <w:rStyle w:val="Hyperlink"/>
                <w:noProof/>
              </w:rPr>
              <w:t>Bronze</w:t>
            </w:r>
            <w:r>
              <w:rPr>
                <w:noProof/>
                <w:webHidden/>
              </w:rPr>
              <w:tab/>
            </w:r>
            <w:r>
              <w:rPr>
                <w:noProof/>
                <w:webHidden/>
              </w:rPr>
              <w:fldChar w:fldCharType="begin"/>
            </w:r>
            <w:r>
              <w:rPr>
                <w:noProof/>
                <w:webHidden/>
              </w:rPr>
              <w:instrText xml:space="preserve"> PAGEREF _Toc88577192 \h </w:instrText>
            </w:r>
            <w:r>
              <w:rPr>
                <w:noProof/>
                <w:webHidden/>
              </w:rPr>
            </w:r>
            <w:r>
              <w:rPr>
                <w:noProof/>
                <w:webHidden/>
              </w:rPr>
              <w:fldChar w:fldCharType="separate"/>
            </w:r>
            <w:r>
              <w:rPr>
                <w:noProof/>
                <w:webHidden/>
              </w:rPr>
              <w:t>104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93" w:history="1">
            <w:r w:rsidRPr="00273BC4">
              <w:rPr>
                <w:rStyle w:val="Hyperlink"/>
                <w:noProof/>
              </w:rPr>
              <w:t>Silver</w:t>
            </w:r>
            <w:r>
              <w:rPr>
                <w:noProof/>
                <w:webHidden/>
              </w:rPr>
              <w:tab/>
            </w:r>
            <w:r>
              <w:rPr>
                <w:noProof/>
                <w:webHidden/>
              </w:rPr>
              <w:fldChar w:fldCharType="begin"/>
            </w:r>
            <w:r>
              <w:rPr>
                <w:noProof/>
                <w:webHidden/>
              </w:rPr>
              <w:instrText xml:space="preserve"> PAGEREF _Toc88577193 \h </w:instrText>
            </w:r>
            <w:r>
              <w:rPr>
                <w:noProof/>
                <w:webHidden/>
              </w:rPr>
            </w:r>
            <w:r>
              <w:rPr>
                <w:noProof/>
                <w:webHidden/>
              </w:rPr>
              <w:fldChar w:fldCharType="separate"/>
            </w:r>
            <w:r>
              <w:rPr>
                <w:noProof/>
                <w:webHidden/>
              </w:rPr>
              <w:t>105</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94" w:history="1">
            <w:r w:rsidRPr="00273BC4">
              <w:rPr>
                <w:rStyle w:val="Hyperlink"/>
                <w:noProof/>
              </w:rPr>
              <w:t>Gold</w:t>
            </w:r>
            <w:r>
              <w:rPr>
                <w:noProof/>
                <w:webHidden/>
              </w:rPr>
              <w:tab/>
            </w:r>
            <w:r>
              <w:rPr>
                <w:noProof/>
                <w:webHidden/>
              </w:rPr>
              <w:fldChar w:fldCharType="begin"/>
            </w:r>
            <w:r>
              <w:rPr>
                <w:noProof/>
                <w:webHidden/>
              </w:rPr>
              <w:instrText xml:space="preserve"> PAGEREF _Toc88577194 \h </w:instrText>
            </w:r>
            <w:r>
              <w:rPr>
                <w:noProof/>
                <w:webHidden/>
              </w:rPr>
            </w:r>
            <w:r>
              <w:rPr>
                <w:noProof/>
                <w:webHidden/>
              </w:rPr>
              <w:fldChar w:fldCharType="separate"/>
            </w:r>
            <w:r>
              <w:rPr>
                <w:noProof/>
                <w:webHidden/>
              </w:rPr>
              <w:t>106</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95" w:history="1">
            <w:r w:rsidRPr="00273BC4">
              <w:rPr>
                <w:rStyle w:val="Hyperlink"/>
                <w:noProof/>
              </w:rPr>
              <w:t>E3. Toilet Facilities</w:t>
            </w:r>
            <w:r>
              <w:rPr>
                <w:noProof/>
                <w:webHidden/>
              </w:rPr>
              <w:tab/>
            </w:r>
            <w:r>
              <w:rPr>
                <w:noProof/>
                <w:webHidden/>
              </w:rPr>
              <w:fldChar w:fldCharType="begin"/>
            </w:r>
            <w:r>
              <w:rPr>
                <w:noProof/>
                <w:webHidden/>
              </w:rPr>
              <w:instrText xml:space="preserve"> PAGEREF _Toc88577195 \h </w:instrText>
            </w:r>
            <w:r>
              <w:rPr>
                <w:noProof/>
                <w:webHidden/>
              </w:rPr>
            </w:r>
            <w:r>
              <w:rPr>
                <w:noProof/>
                <w:webHidden/>
              </w:rPr>
              <w:fldChar w:fldCharType="separate"/>
            </w:r>
            <w:r>
              <w:rPr>
                <w:noProof/>
                <w:webHidden/>
              </w:rPr>
              <w:t>109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96" w:history="1">
            <w:r w:rsidRPr="00273BC4">
              <w:rPr>
                <w:rStyle w:val="Hyperlink"/>
                <w:noProof/>
              </w:rPr>
              <w:t>Bronze</w:t>
            </w:r>
            <w:r>
              <w:rPr>
                <w:noProof/>
                <w:webHidden/>
              </w:rPr>
              <w:tab/>
            </w:r>
            <w:r>
              <w:rPr>
                <w:noProof/>
                <w:webHidden/>
              </w:rPr>
              <w:fldChar w:fldCharType="begin"/>
            </w:r>
            <w:r>
              <w:rPr>
                <w:noProof/>
                <w:webHidden/>
              </w:rPr>
              <w:instrText xml:space="preserve"> PAGEREF _Toc88577196 \h </w:instrText>
            </w:r>
            <w:r>
              <w:rPr>
                <w:noProof/>
                <w:webHidden/>
              </w:rPr>
            </w:r>
            <w:r>
              <w:rPr>
                <w:noProof/>
                <w:webHidden/>
              </w:rPr>
              <w:fldChar w:fldCharType="separate"/>
            </w:r>
            <w:r>
              <w:rPr>
                <w:noProof/>
                <w:webHidden/>
              </w:rPr>
              <w:t>109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97" w:history="1">
            <w:r w:rsidRPr="00273BC4">
              <w:rPr>
                <w:rStyle w:val="Hyperlink"/>
                <w:noProof/>
              </w:rPr>
              <w:t>Silver</w:t>
            </w:r>
            <w:r>
              <w:rPr>
                <w:noProof/>
                <w:webHidden/>
              </w:rPr>
              <w:tab/>
            </w:r>
            <w:r>
              <w:rPr>
                <w:noProof/>
                <w:webHidden/>
              </w:rPr>
              <w:fldChar w:fldCharType="begin"/>
            </w:r>
            <w:r>
              <w:rPr>
                <w:noProof/>
                <w:webHidden/>
              </w:rPr>
              <w:instrText xml:space="preserve"> PAGEREF _Toc88577197 \h </w:instrText>
            </w:r>
            <w:r>
              <w:rPr>
                <w:noProof/>
                <w:webHidden/>
              </w:rPr>
            </w:r>
            <w:r>
              <w:rPr>
                <w:noProof/>
                <w:webHidden/>
              </w:rPr>
              <w:fldChar w:fldCharType="separate"/>
            </w:r>
            <w:r>
              <w:rPr>
                <w:noProof/>
                <w:webHidden/>
              </w:rPr>
              <w:t>109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198" w:history="1">
            <w:r w:rsidRPr="00273BC4">
              <w:rPr>
                <w:rStyle w:val="Hyperlink"/>
                <w:noProof/>
              </w:rPr>
              <w:t>Gold</w:t>
            </w:r>
            <w:r>
              <w:rPr>
                <w:noProof/>
                <w:webHidden/>
              </w:rPr>
              <w:tab/>
            </w:r>
            <w:r>
              <w:rPr>
                <w:noProof/>
                <w:webHidden/>
              </w:rPr>
              <w:fldChar w:fldCharType="begin"/>
            </w:r>
            <w:r>
              <w:rPr>
                <w:noProof/>
                <w:webHidden/>
              </w:rPr>
              <w:instrText xml:space="preserve"> PAGEREF _Toc88577198 \h </w:instrText>
            </w:r>
            <w:r>
              <w:rPr>
                <w:noProof/>
                <w:webHidden/>
              </w:rPr>
            </w:r>
            <w:r>
              <w:rPr>
                <w:noProof/>
                <w:webHidden/>
              </w:rPr>
              <w:fldChar w:fldCharType="separate"/>
            </w:r>
            <w:r>
              <w:rPr>
                <w:noProof/>
                <w:webHidden/>
              </w:rPr>
              <w:t>110</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199" w:history="1">
            <w:r w:rsidRPr="00273BC4">
              <w:rPr>
                <w:rStyle w:val="Hyperlink"/>
                <w:noProof/>
              </w:rPr>
              <w:t>E4. Unisex Accessible Toilet</w:t>
            </w:r>
            <w:r>
              <w:rPr>
                <w:noProof/>
                <w:webHidden/>
              </w:rPr>
              <w:tab/>
            </w:r>
            <w:r>
              <w:rPr>
                <w:noProof/>
                <w:webHidden/>
              </w:rPr>
              <w:fldChar w:fldCharType="begin"/>
            </w:r>
            <w:r>
              <w:rPr>
                <w:noProof/>
                <w:webHidden/>
              </w:rPr>
              <w:instrText xml:space="preserve"> PAGEREF _Toc88577199 \h </w:instrText>
            </w:r>
            <w:r>
              <w:rPr>
                <w:noProof/>
                <w:webHidden/>
              </w:rPr>
            </w:r>
            <w:r>
              <w:rPr>
                <w:noProof/>
                <w:webHidden/>
              </w:rPr>
              <w:fldChar w:fldCharType="separate"/>
            </w:r>
            <w:r>
              <w:rPr>
                <w:noProof/>
                <w:webHidden/>
              </w:rPr>
              <w:t>111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00" w:history="1">
            <w:r w:rsidRPr="00273BC4">
              <w:rPr>
                <w:rStyle w:val="Hyperlink"/>
                <w:noProof/>
              </w:rPr>
              <w:t>Bronze</w:t>
            </w:r>
            <w:r>
              <w:rPr>
                <w:noProof/>
                <w:webHidden/>
              </w:rPr>
              <w:tab/>
            </w:r>
            <w:r>
              <w:rPr>
                <w:noProof/>
                <w:webHidden/>
              </w:rPr>
              <w:fldChar w:fldCharType="begin"/>
            </w:r>
            <w:r>
              <w:rPr>
                <w:noProof/>
                <w:webHidden/>
              </w:rPr>
              <w:instrText xml:space="preserve"> PAGEREF _Toc88577200 \h </w:instrText>
            </w:r>
            <w:r>
              <w:rPr>
                <w:noProof/>
                <w:webHidden/>
              </w:rPr>
            </w:r>
            <w:r>
              <w:rPr>
                <w:noProof/>
                <w:webHidden/>
              </w:rPr>
              <w:fldChar w:fldCharType="separate"/>
            </w:r>
            <w:r>
              <w:rPr>
                <w:noProof/>
                <w:webHidden/>
              </w:rPr>
              <w:t>111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01" w:history="1">
            <w:r w:rsidRPr="00273BC4">
              <w:rPr>
                <w:rStyle w:val="Hyperlink"/>
                <w:noProof/>
              </w:rPr>
              <w:t>Silver</w:t>
            </w:r>
            <w:r>
              <w:rPr>
                <w:noProof/>
                <w:webHidden/>
              </w:rPr>
              <w:tab/>
            </w:r>
            <w:r>
              <w:rPr>
                <w:noProof/>
                <w:webHidden/>
              </w:rPr>
              <w:fldChar w:fldCharType="begin"/>
            </w:r>
            <w:r>
              <w:rPr>
                <w:noProof/>
                <w:webHidden/>
              </w:rPr>
              <w:instrText xml:space="preserve"> PAGEREF _Toc88577201 \h </w:instrText>
            </w:r>
            <w:r>
              <w:rPr>
                <w:noProof/>
                <w:webHidden/>
              </w:rPr>
            </w:r>
            <w:r>
              <w:rPr>
                <w:noProof/>
                <w:webHidden/>
              </w:rPr>
              <w:fldChar w:fldCharType="separate"/>
            </w:r>
            <w:r>
              <w:rPr>
                <w:noProof/>
                <w:webHidden/>
              </w:rPr>
              <w:t>111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02" w:history="1">
            <w:r w:rsidRPr="00273BC4">
              <w:rPr>
                <w:rStyle w:val="Hyperlink"/>
                <w:noProof/>
              </w:rPr>
              <w:t>Gold</w:t>
            </w:r>
            <w:r>
              <w:rPr>
                <w:noProof/>
                <w:webHidden/>
              </w:rPr>
              <w:tab/>
            </w:r>
            <w:r>
              <w:rPr>
                <w:noProof/>
                <w:webHidden/>
              </w:rPr>
              <w:fldChar w:fldCharType="begin"/>
            </w:r>
            <w:r>
              <w:rPr>
                <w:noProof/>
                <w:webHidden/>
              </w:rPr>
              <w:instrText xml:space="preserve"> PAGEREF _Toc88577202 \h </w:instrText>
            </w:r>
            <w:r>
              <w:rPr>
                <w:noProof/>
                <w:webHidden/>
              </w:rPr>
            </w:r>
            <w:r>
              <w:rPr>
                <w:noProof/>
                <w:webHidden/>
              </w:rPr>
              <w:fldChar w:fldCharType="separate"/>
            </w:r>
            <w:r>
              <w:rPr>
                <w:noProof/>
                <w:webHidden/>
              </w:rPr>
              <w:t>112</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03" w:history="1">
            <w:r w:rsidRPr="00273BC4">
              <w:rPr>
                <w:rStyle w:val="Hyperlink"/>
                <w:noProof/>
              </w:rPr>
              <w:t>E5. Ambulant Cubicles</w:t>
            </w:r>
            <w:r>
              <w:rPr>
                <w:noProof/>
                <w:webHidden/>
              </w:rPr>
              <w:tab/>
            </w:r>
            <w:r>
              <w:rPr>
                <w:noProof/>
                <w:webHidden/>
              </w:rPr>
              <w:fldChar w:fldCharType="begin"/>
            </w:r>
            <w:r>
              <w:rPr>
                <w:noProof/>
                <w:webHidden/>
              </w:rPr>
              <w:instrText xml:space="preserve"> PAGEREF _Toc88577203 \h </w:instrText>
            </w:r>
            <w:r>
              <w:rPr>
                <w:noProof/>
                <w:webHidden/>
              </w:rPr>
            </w:r>
            <w:r>
              <w:rPr>
                <w:noProof/>
                <w:webHidden/>
              </w:rPr>
              <w:fldChar w:fldCharType="separate"/>
            </w:r>
            <w:r>
              <w:rPr>
                <w:noProof/>
                <w:webHidden/>
              </w:rPr>
              <w:t>113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04" w:history="1">
            <w:r w:rsidRPr="00273BC4">
              <w:rPr>
                <w:rStyle w:val="Hyperlink"/>
                <w:noProof/>
              </w:rPr>
              <w:t>Bronze</w:t>
            </w:r>
            <w:r>
              <w:rPr>
                <w:noProof/>
                <w:webHidden/>
              </w:rPr>
              <w:tab/>
            </w:r>
            <w:r>
              <w:rPr>
                <w:noProof/>
                <w:webHidden/>
              </w:rPr>
              <w:fldChar w:fldCharType="begin"/>
            </w:r>
            <w:r>
              <w:rPr>
                <w:noProof/>
                <w:webHidden/>
              </w:rPr>
              <w:instrText xml:space="preserve"> PAGEREF _Toc88577204 \h </w:instrText>
            </w:r>
            <w:r>
              <w:rPr>
                <w:noProof/>
                <w:webHidden/>
              </w:rPr>
            </w:r>
            <w:r>
              <w:rPr>
                <w:noProof/>
                <w:webHidden/>
              </w:rPr>
              <w:fldChar w:fldCharType="separate"/>
            </w:r>
            <w:r>
              <w:rPr>
                <w:noProof/>
                <w:webHidden/>
              </w:rPr>
              <w:t>113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05" w:history="1">
            <w:r w:rsidRPr="00273BC4">
              <w:rPr>
                <w:rStyle w:val="Hyperlink"/>
                <w:noProof/>
              </w:rPr>
              <w:t>Silver</w:t>
            </w:r>
            <w:r>
              <w:rPr>
                <w:noProof/>
                <w:webHidden/>
              </w:rPr>
              <w:tab/>
            </w:r>
            <w:r>
              <w:rPr>
                <w:noProof/>
                <w:webHidden/>
              </w:rPr>
              <w:fldChar w:fldCharType="begin"/>
            </w:r>
            <w:r>
              <w:rPr>
                <w:noProof/>
                <w:webHidden/>
              </w:rPr>
              <w:instrText xml:space="preserve"> PAGEREF _Toc88577205 \h </w:instrText>
            </w:r>
            <w:r>
              <w:rPr>
                <w:noProof/>
                <w:webHidden/>
              </w:rPr>
            </w:r>
            <w:r>
              <w:rPr>
                <w:noProof/>
                <w:webHidden/>
              </w:rPr>
              <w:fldChar w:fldCharType="separate"/>
            </w:r>
            <w:r>
              <w:rPr>
                <w:noProof/>
                <w:webHidden/>
              </w:rPr>
              <w:t>113</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06" w:history="1">
            <w:r w:rsidRPr="00273BC4">
              <w:rPr>
                <w:rStyle w:val="Hyperlink"/>
                <w:noProof/>
              </w:rPr>
              <w:t>Gold</w:t>
            </w:r>
            <w:r>
              <w:rPr>
                <w:noProof/>
                <w:webHidden/>
              </w:rPr>
              <w:tab/>
            </w:r>
            <w:r>
              <w:rPr>
                <w:noProof/>
                <w:webHidden/>
              </w:rPr>
              <w:fldChar w:fldCharType="begin"/>
            </w:r>
            <w:r>
              <w:rPr>
                <w:noProof/>
                <w:webHidden/>
              </w:rPr>
              <w:instrText xml:space="preserve"> PAGEREF _Toc88577206 \h </w:instrText>
            </w:r>
            <w:r>
              <w:rPr>
                <w:noProof/>
                <w:webHidden/>
              </w:rPr>
            </w:r>
            <w:r>
              <w:rPr>
                <w:noProof/>
                <w:webHidden/>
              </w:rPr>
              <w:fldChar w:fldCharType="separate"/>
            </w:r>
            <w:r>
              <w:rPr>
                <w:noProof/>
                <w:webHidden/>
              </w:rPr>
              <w:t>113</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07" w:history="1">
            <w:r w:rsidRPr="00273BC4">
              <w:rPr>
                <w:rStyle w:val="Hyperlink"/>
                <w:noProof/>
              </w:rPr>
              <w:t>E6. Quiet Rooms</w:t>
            </w:r>
            <w:r>
              <w:rPr>
                <w:noProof/>
                <w:webHidden/>
              </w:rPr>
              <w:tab/>
            </w:r>
            <w:r>
              <w:rPr>
                <w:noProof/>
                <w:webHidden/>
              </w:rPr>
              <w:fldChar w:fldCharType="begin"/>
            </w:r>
            <w:r>
              <w:rPr>
                <w:noProof/>
                <w:webHidden/>
              </w:rPr>
              <w:instrText xml:space="preserve"> PAGEREF _Toc88577207 \h </w:instrText>
            </w:r>
            <w:r>
              <w:rPr>
                <w:noProof/>
                <w:webHidden/>
              </w:rPr>
            </w:r>
            <w:r>
              <w:rPr>
                <w:noProof/>
                <w:webHidden/>
              </w:rPr>
              <w:fldChar w:fldCharType="separate"/>
            </w:r>
            <w:r>
              <w:rPr>
                <w:noProof/>
                <w:webHidden/>
              </w:rPr>
              <w:t>114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08" w:history="1">
            <w:r w:rsidRPr="00273BC4">
              <w:rPr>
                <w:rStyle w:val="Hyperlink"/>
                <w:noProof/>
              </w:rPr>
              <w:t>Bronze</w:t>
            </w:r>
            <w:r>
              <w:rPr>
                <w:noProof/>
                <w:webHidden/>
              </w:rPr>
              <w:tab/>
            </w:r>
            <w:r>
              <w:rPr>
                <w:noProof/>
                <w:webHidden/>
              </w:rPr>
              <w:fldChar w:fldCharType="begin"/>
            </w:r>
            <w:r>
              <w:rPr>
                <w:noProof/>
                <w:webHidden/>
              </w:rPr>
              <w:instrText xml:space="preserve"> PAGEREF _Toc88577208 \h </w:instrText>
            </w:r>
            <w:r>
              <w:rPr>
                <w:noProof/>
                <w:webHidden/>
              </w:rPr>
            </w:r>
            <w:r>
              <w:rPr>
                <w:noProof/>
                <w:webHidden/>
              </w:rPr>
              <w:fldChar w:fldCharType="separate"/>
            </w:r>
            <w:r>
              <w:rPr>
                <w:noProof/>
                <w:webHidden/>
              </w:rPr>
              <w:t>114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09" w:history="1">
            <w:r w:rsidRPr="00273BC4">
              <w:rPr>
                <w:rStyle w:val="Hyperlink"/>
                <w:noProof/>
              </w:rPr>
              <w:t>Silver</w:t>
            </w:r>
            <w:r>
              <w:rPr>
                <w:noProof/>
                <w:webHidden/>
              </w:rPr>
              <w:tab/>
            </w:r>
            <w:r>
              <w:rPr>
                <w:noProof/>
                <w:webHidden/>
              </w:rPr>
              <w:fldChar w:fldCharType="begin"/>
            </w:r>
            <w:r>
              <w:rPr>
                <w:noProof/>
                <w:webHidden/>
              </w:rPr>
              <w:instrText xml:space="preserve"> PAGEREF _Toc88577209 \h </w:instrText>
            </w:r>
            <w:r>
              <w:rPr>
                <w:noProof/>
                <w:webHidden/>
              </w:rPr>
            </w:r>
            <w:r>
              <w:rPr>
                <w:noProof/>
                <w:webHidden/>
              </w:rPr>
              <w:fldChar w:fldCharType="separate"/>
            </w:r>
            <w:r>
              <w:rPr>
                <w:noProof/>
                <w:webHidden/>
              </w:rPr>
              <w:t>114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10" w:history="1">
            <w:r w:rsidRPr="00273BC4">
              <w:rPr>
                <w:rStyle w:val="Hyperlink"/>
                <w:noProof/>
              </w:rPr>
              <w:t>Gold</w:t>
            </w:r>
            <w:r>
              <w:rPr>
                <w:noProof/>
                <w:webHidden/>
              </w:rPr>
              <w:tab/>
            </w:r>
            <w:r>
              <w:rPr>
                <w:noProof/>
                <w:webHidden/>
              </w:rPr>
              <w:fldChar w:fldCharType="begin"/>
            </w:r>
            <w:r>
              <w:rPr>
                <w:noProof/>
                <w:webHidden/>
              </w:rPr>
              <w:instrText xml:space="preserve"> PAGEREF _Toc88577210 \h </w:instrText>
            </w:r>
            <w:r>
              <w:rPr>
                <w:noProof/>
                <w:webHidden/>
              </w:rPr>
            </w:r>
            <w:r>
              <w:rPr>
                <w:noProof/>
                <w:webHidden/>
              </w:rPr>
              <w:fldChar w:fldCharType="separate"/>
            </w:r>
            <w:r>
              <w:rPr>
                <w:noProof/>
                <w:webHidden/>
              </w:rPr>
              <w:t>115</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11" w:history="1">
            <w:r w:rsidRPr="00273BC4">
              <w:rPr>
                <w:rStyle w:val="Hyperlink"/>
                <w:noProof/>
              </w:rPr>
              <w:t>E7. Assistance Animal Facilities</w:t>
            </w:r>
            <w:r>
              <w:rPr>
                <w:noProof/>
                <w:webHidden/>
              </w:rPr>
              <w:tab/>
            </w:r>
            <w:r>
              <w:rPr>
                <w:noProof/>
                <w:webHidden/>
              </w:rPr>
              <w:fldChar w:fldCharType="begin"/>
            </w:r>
            <w:r>
              <w:rPr>
                <w:noProof/>
                <w:webHidden/>
              </w:rPr>
              <w:instrText xml:space="preserve"> PAGEREF _Toc88577211 \h </w:instrText>
            </w:r>
            <w:r>
              <w:rPr>
                <w:noProof/>
                <w:webHidden/>
              </w:rPr>
            </w:r>
            <w:r>
              <w:rPr>
                <w:noProof/>
                <w:webHidden/>
              </w:rPr>
              <w:fldChar w:fldCharType="separate"/>
            </w:r>
            <w:r>
              <w:rPr>
                <w:noProof/>
                <w:webHidden/>
              </w:rPr>
              <w:t>116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12" w:history="1">
            <w:r w:rsidRPr="00273BC4">
              <w:rPr>
                <w:rStyle w:val="Hyperlink"/>
                <w:noProof/>
              </w:rPr>
              <w:t>Bronze</w:t>
            </w:r>
            <w:r>
              <w:rPr>
                <w:noProof/>
                <w:webHidden/>
              </w:rPr>
              <w:tab/>
            </w:r>
            <w:r>
              <w:rPr>
                <w:noProof/>
                <w:webHidden/>
              </w:rPr>
              <w:fldChar w:fldCharType="begin"/>
            </w:r>
            <w:r>
              <w:rPr>
                <w:noProof/>
                <w:webHidden/>
              </w:rPr>
              <w:instrText xml:space="preserve"> PAGEREF _Toc88577212 \h </w:instrText>
            </w:r>
            <w:r>
              <w:rPr>
                <w:noProof/>
                <w:webHidden/>
              </w:rPr>
            </w:r>
            <w:r>
              <w:rPr>
                <w:noProof/>
                <w:webHidden/>
              </w:rPr>
              <w:fldChar w:fldCharType="separate"/>
            </w:r>
            <w:r>
              <w:rPr>
                <w:noProof/>
                <w:webHidden/>
              </w:rPr>
              <w:t>116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13" w:history="1">
            <w:r w:rsidRPr="00273BC4">
              <w:rPr>
                <w:rStyle w:val="Hyperlink"/>
                <w:noProof/>
              </w:rPr>
              <w:t>Silver</w:t>
            </w:r>
            <w:r>
              <w:rPr>
                <w:noProof/>
                <w:webHidden/>
              </w:rPr>
              <w:tab/>
            </w:r>
            <w:r>
              <w:rPr>
                <w:noProof/>
                <w:webHidden/>
              </w:rPr>
              <w:fldChar w:fldCharType="begin"/>
            </w:r>
            <w:r>
              <w:rPr>
                <w:noProof/>
                <w:webHidden/>
              </w:rPr>
              <w:instrText xml:space="preserve"> PAGEREF _Toc88577213 \h </w:instrText>
            </w:r>
            <w:r>
              <w:rPr>
                <w:noProof/>
                <w:webHidden/>
              </w:rPr>
            </w:r>
            <w:r>
              <w:rPr>
                <w:noProof/>
                <w:webHidden/>
              </w:rPr>
              <w:fldChar w:fldCharType="separate"/>
            </w:r>
            <w:r>
              <w:rPr>
                <w:noProof/>
                <w:webHidden/>
              </w:rPr>
              <w:t>116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14" w:history="1">
            <w:r w:rsidRPr="00273BC4">
              <w:rPr>
                <w:rStyle w:val="Hyperlink"/>
                <w:noProof/>
              </w:rPr>
              <w:t>Gold</w:t>
            </w:r>
            <w:r>
              <w:rPr>
                <w:noProof/>
                <w:webHidden/>
              </w:rPr>
              <w:tab/>
            </w:r>
            <w:r>
              <w:rPr>
                <w:noProof/>
                <w:webHidden/>
              </w:rPr>
              <w:fldChar w:fldCharType="begin"/>
            </w:r>
            <w:r>
              <w:rPr>
                <w:noProof/>
                <w:webHidden/>
              </w:rPr>
              <w:instrText xml:space="preserve"> PAGEREF _Toc88577214 \h </w:instrText>
            </w:r>
            <w:r>
              <w:rPr>
                <w:noProof/>
                <w:webHidden/>
              </w:rPr>
            </w:r>
            <w:r>
              <w:rPr>
                <w:noProof/>
                <w:webHidden/>
              </w:rPr>
              <w:fldChar w:fldCharType="separate"/>
            </w:r>
            <w:r>
              <w:rPr>
                <w:noProof/>
                <w:webHidden/>
              </w:rPr>
              <w:t>116</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15" w:history="1">
            <w:r w:rsidRPr="00273BC4">
              <w:rPr>
                <w:rStyle w:val="Hyperlink"/>
                <w:noProof/>
              </w:rPr>
              <w:t>F. Using Communication Systems</w:t>
            </w:r>
            <w:r>
              <w:rPr>
                <w:noProof/>
                <w:webHidden/>
              </w:rPr>
              <w:tab/>
            </w:r>
            <w:r>
              <w:rPr>
                <w:noProof/>
                <w:webHidden/>
              </w:rPr>
              <w:fldChar w:fldCharType="begin"/>
            </w:r>
            <w:r>
              <w:rPr>
                <w:noProof/>
                <w:webHidden/>
              </w:rPr>
              <w:instrText xml:space="preserve"> PAGEREF _Toc88577215 \h </w:instrText>
            </w:r>
            <w:r>
              <w:rPr>
                <w:noProof/>
                <w:webHidden/>
              </w:rPr>
            </w:r>
            <w:r>
              <w:rPr>
                <w:noProof/>
                <w:webHidden/>
              </w:rPr>
              <w:fldChar w:fldCharType="separate"/>
            </w:r>
            <w:r>
              <w:rPr>
                <w:noProof/>
                <w:webHidden/>
              </w:rPr>
              <w:t>118</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16" w:history="1">
            <w:r w:rsidRPr="00273BC4">
              <w:rPr>
                <w:rStyle w:val="Hyperlink"/>
                <w:noProof/>
              </w:rPr>
              <w:t>F1. Identification &amp; Directional Signage</w:t>
            </w:r>
            <w:r>
              <w:rPr>
                <w:noProof/>
                <w:webHidden/>
              </w:rPr>
              <w:tab/>
            </w:r>
            <w:r>
              <w:rPr>
                <w:noProof/>
                <w:webHidden/>
              </w:rPr>
              <w:fldChar w:fldCharType="begin"/>
            </w:r>
            <w:r>
              <w:rPr>
                <w:noProof/>
                <w:webHidden/>
              </w:rPr>
              <w:instrText xml:space="preserve"> PAGEREF _Toc88577216 \h </w:instrText>
            </w:r>
            <w:r>
              <w:rPr>
                <w:noProof/>
                <w:webHidden/>
              </w:rPr>
            </w:r>
            <w:r>
              <w:rPr>
                <w:noProof/>
                <w:webHidden/>
              </w:rPr>
              <w:fldChar w:fldCharType="separate"/>
            </w:r>
            <w:r>
              <w:rPr>
                <w:noProof/>
                <w:webHidden/>
              </w:rPr>
              <w:t>119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17" w:history="1">
            <w:r w:rsidRPr="00273BC4">
              <w:rPr>
                <w:rStyle w:val="Hyperlink"/>
                <w:noProof/>
              </w:rPr>
              <w:t>Bronze</w:t>
            </w:r>
            <w:r>
              <w:rPr>
                <w:noProof/>
                <w:webHidden/>
              </w:rPr>
              <w:tab/>
            </w:r>
            <w:r>
              <w:rPr>
                <w:noProof/>
                <w:webHidden/>
              </w:rPr>
              <w:fldChar w:fldCharType="begin"/>
            </w:r>
            <w:r>
              <w:rPr>
                <w:noProof/>
                <w:webHidden/>
              </w:rPr>
              <w:instrText xml:space="preserve"> PAGEREF _Toc88577217 \h </w:instrText>
            </w:r>
            <w:r>
              <w:rPr>
                <w:noProof/>
                <w:webHidden/>
              </w:rPr>
            </w:r>
            <w:r>
              <w:rPr>
                <w:noProof/>
                <w:webHidden/>
              </w:rPr>
              <w:fldChar w:fldCharType="separate"/>
            </w:r>
            <w:r>
              <w:rPr>
                <w:noProof/>
                <w:webHidden/>
              </w:rPr>
              <w:t>119</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18" w:history="1">
            <w:r w:rsidRPr="00273BC4">
              <w:rPr>
                <w:rStyle w:val="Hyperlink"/>
                <w:noProof/>
              </w:rPr>
              <w:t>Silver</w:t>
            </w:r>
            <w:r>
              <w:rPr>
                <w:noProof/>
                <w:webHidden/>
              </w:rPr>
              <w:tab/>
            </w:r>
            <w:r>
              <w:rPr>
                <w:noProof/>
                <w:webHidden/>
              </w:rPr>
              <w:fldChar w:fldCharType="begin"/>
            </w:r>
            <w:r>
              <w:rPr>
                <w:noProof/>
                <w:webHidden/>
              </w:rPr>
              <w:instrText xml:space="preserve"> PAGEREF _Toc88577218 \h </w:instrText>
            </w:r>
            <w:r>
              <w:rPr>
                <w:noProof/>
                <w:webHidden/>
              </w:rPr>
            </w:r>
            <w:r>
              <w:rPr>
                <w:noProof/>
                <w:webHidden/>
              </w:rPr>
              <w:fldChar w:fldCharType="separate"/>
            </w:r>
            <w:r>
              <w:rPr>
                <w:noProof/>
                <w:webHidden/>
              </w:rPr>
              <w:t>121</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19" w:history="1">
            <w:r w:rsidRPr="00273BC4">
              <w:rPr>
                <w:rStyle w:val="Hyperlink"/>
                <w:noProof/>
              </w:rPr>
              <w:t>Gold</w:t>
            </w:r>
            <w:r>
              <w:rPr>
                <w:noProof/>
                <w:webHidden/>
              </w:rPr>
              <w:tab/>
            </w:r>
            <w:r>
              <w:rPr>
                <w:noProof/>
                <w:webHidden/>
              </w:rPr>
              <w:fldChar w:fldCharType="begin"/>
            </w:r>
            <w:r>
              <w:rPr>
                <w:noProof/>
                <w:webHidden/>
              </w:rPr>
              <w:instrText xml:space="preserve"> PAGEREF _Toc88577219 \h </w:instrText>
            </w:r>
            <w:r>
              <w:rPr>
                <w:noProof/>
                <w:webHidden/>
              </w:rPr>
            </w:r>
            <w:r>
              <w:rPr>
                <w:noProof/>
                <w:webHidden/>
              </w:rPr>
              <w:fldChar w:fldCharType="separate"/>
            </w:r>
            <w:r>
              <w:rPr>
                <w:noProof/>
                <w:webHidden/>
              </w:rPr>
              <w:t>123</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20" w:history="1">
            <w:r w:rsidRPr="00273BC4">
              <w:rPr>
                <w:rStyle w:val="Hyperlink"/>
                <w:noProof/>
              </w:rPr>
              <w:t>F2. ICT Hardware and Controls</w:t>
            </w:r>
            <w:r>
              <w:rPr>
                <w:noProof/>
                <w:webHidden/>
              </w:rPr>
              <w:tab/>
            </w:r>
            <w:r>
              <w:rPr>
                <w:noProof/>
                <w:webHidden/>
              </w:rPr>
              <w:fldChar w:fldCharType="begin"/>
            </w:r>
            <w:r>
              <w:rPr>
                <w:noProof/>
                <w:webHidden/>
              </w:rPr>
              <w:instrText xml:space="preserve"> PAGEREF _Toc88577220 \h </w:instrText>
            </w:r>
            <w:r>
              <w:rPr>
                <w:noProof/>
                <w:webHidden/>
              </w:rPr>
            </w:r>
            <w:r>
              <w:rPr>
                <w:noProof/>
                <w:webHidden/>
              </w:rPr>
              <w:fldChar w:fldCharType="separate"/>
            </w:r>
            <w:r>
              <w:rPr>
                <w:noProof/>
                <w:webHidden/>
              </w:rPr>
              <w:t>127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21" w:history="1">
            <w:r w:rsidRPr="00273BC4">
              <w:rPr>
                <w:rStyle w:val="Hyperlink"/>
                <w:noProof/>
              </w:rPr>
              <w:t>Bronze</w:t>
            </w:r>
            <w:r>
              <w:rPr>
                <w:noProof/>
                <w:webHidden/>
              </w:rPr>
              <w:tab/>
            </w:r>
            <w:r>
              <w:rPr>
                <w:noProof/>
                <w:webHidden/>
              </w:rPr>
              <w:fldChar w:fldCharType="begin"/>
            </w:r>
            <w:r>
              <w:rPr>
                <w:noProof/>
                <w:webHidden/>
              </w:rPr>
              <w:instrText xml:space="preserve"> PAGEREF _Toc88577221 \h </w:instrText>
            </w:r>
            <w:r>
              <w:rPr>
                <w:noProof/>
                <w:webHidden/>
              </w:rPr>
            </w:r>
            <w:r>
              <w:rPr>
                <w:noProof/>
                <w:webHidden/>
              </w:rPr>
              <w:fldChar w:fldCharType="separate"/>
            </w:r>
            <w:r>
              <w:rPr>
                <w:noProof/>
                <w:webHidden/>
              </w:rPr>
              <w:t>127</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22" w:history="1">
            <w:r w:rsidRPr="00273BC4">
              <w:rPr>
                <w:rStyle w:val="Hyperlink"/>
                <w:noProof/>
              </w:rPr>
              <w:t>Silver</w:t>
            </w:r>
            <w:r>
              <w:rPr>
                <w:noProof/>
                <w:webHidden/>
              </w:rPr>
              <w:tab/>
            </w:r>
            <w:r>
              <w:rPr>
                <w:noProof/>
                <w:webHidden/>
              </w:rPr>
              <w:fldChar w:fldCharType="begin"/>
            </w:r>
            <w:r>
              <w:rPr>
                <w:noProof/>
                <w:webHidden/>
              </w:rPr>
              <w:instrText xml:space="preserve"> PAGEREF _Toc88577222 \h </w:instrText>
            </w:r>
            <w:r>
              <w:rPr>
                <w:noProof/>
                <w:webHidden/>
              </w:rPr>
            </w:r>
            <w:r>
              <w:rPr>
                <w:noProof/>
                <w:webHidden/>
              </w:rPr>
              <w:fldChar w:fldCharType="separate"/>
            </w:r>
            <w:r>
              <w:rPr>
                <w:noProof/>
                <w:webHidden/>
              </w:rPr>
              <w:t>128</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23" w:history="1">
            <w:r w:rsidRPr="00273BC4">
              <w:rPr>
                <w:rStyle w:val="Hyperlink"/>
                <w:noProof/>
              </w:rPr>
              <w:t>Gold</w:t>
            </w:r>
            <w:r>
              <w:rPr>
                <w:noProof/>
                <w:webHidden/>
              </w:rPr>
              <w:tab/>
            </w:r>
            <w:r>
              <w:rPr>
                <w:noProof/>
                <w:webHidden/>
              </w:rPr>
              <w:fldChar w:fldCharType="begin"/>
            </w:r>
            <w:r>
              <w:rPr>
                <w:noProof/>
                <w:webHidden/>
              </w:rPr>
              <w:instrText xml:space="preserve"> PAGEREF _Toc88577223 \h </w:instrText>
            </w:r>
            <w:r>
              <w:rPr>
                <w:noProof/>
                <w:webHidden/>
              </w:rPr>
            </w:r>
            <w:r>
              <w:rPr>
                <w:noProof/>
                <w:webHidden/>
              </w:rPr>
              <w:fldChar w:fldCharType="separate"/>
            </w:r>
            <w:r>
              <w:rPr>
                <w:noProof/>
                <w:webHidden/>
              </w:rPr>
              <w:t>129</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24" w:history="1">
            <w:r w:rsidRPr="00273BC4">
              <w:rPr>
                <w:rStyle w:val="Hyperlink"/>
                <w:noProof/>
              </w:rPr>
              <w:t>F3. Sign In Systems</w:t>
            </w:r>
            <w:r>
              <w:rPr>
                <w:noProof/>
                <w:webHidden/>
              </w:rPr>
              <w:tab/>
            </w:r>
            <w:r>
              <w:rPr>
                <w:noProof/>
                <w:webHidden/>
              </w:rPr>
              <w:fldChar w:fldCharType="begin"/>
            </w:r>
            <w:r>
              <w:rPr>
                <w:noProof/>
                <w:webHidden/>
              </w:rPr>
              <w:instrText xml:space="preserve"> PAGEREF _Toc88577224 \h </w:instrText>
            </w:r>
            <w:r>
              <w:rPr>
                <w:noProof/>
                <w:webHidden/>
              </w:rPr>
            </w:r>
            <w:r>
              <w:rPr>
                <w:noProof/>
                <w:webHidden/>
              </w:rPr>
              <w:fldChar w:fldCharType="separate"/>
            </w:r>
            <w:r>
              <w:rPr>
                <w:noProof/>
                <w:webHidden/>
              </w:rPr>
              <w:t>132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25" w:history="1">
            <w:r w:rsidRPr="00273BC4">
              <w:rPr>
                <w:rStyle w:val="Hyperlink"/>
                <w:noProof/>
              </w:rPr>
              <w:t>Bronze</w:t>
            </w:r>
            <w:r>
              <w:rPr>
                <w:noProof/>
                <w:webHidden/>
              </w:rPr>
              <w:tab/>
            </w:r>
            <w:r>
              <w:rPr>
                <w:noProof/>
                <w:webHidden/>
              </w:rPr>
              <w:fldChar w:fldCharType="begin"/>
            </w:r>
            <w:r>
              <w:rPr>
                <w:noProof/>
                <w:webHidden/>
              </w:rPr>
              <w:instrText xml:space="preserve"> PAGEREF _Toc88577225 \h </w:instrText>
            </w:r>
            <w:r>
              <w:rPr>
                <w:noProof/>
                <w:webHidden/>
              </w:rPr>
            </w:r>
            <w:r>
              <w:rPr>
                <w:noProof/>
                <w:webHidden/>
              </w:rPr>
              <w:fldChar w:fldCharType="separate"/>
            </w:r>
            <w:r>
              <w:rPr>
                <w:noProof/>
                <w:webHidden/>
              </w:rPr>
              <w:t>132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26" w:history="1">
            <w:r w:rsidRPr="00273BC4">
              <w:rPr>
                <w:rStyle w:val="Hyperlink"/>
                <w:noProof/>
              </w:rPr>
              <w:t>Silver</w:t>
            </w:r>
            <w:r>
              <w:rPr>
                <w:noProof/>
                <w:webHidden/>
              </w:rPr>
              <w:tab/>
            </w:r>
            <w:r>
              <w:rPr>
                <w:noProof/>
                <w:webHidden/>
              </w:rPr>
              <w:fldChar w:fldCharType="begin"/>
            </w:r>
            <w:r>
              <w:rPr>
                <w:noProof/>
                <w:webHidden/>
              </w:rPr>
              <w:instrText xml:space="preserve"> PAGEREF _Toc88577226 \h </w:instrText>
            </w:r>
            <w:r>
              <w:rPr>
                <w:noProof/>
                <w:webHidden/>
              </w:rPr>
            </w:r>
            <w:r>
              <w:rPr>
                <w:noProof/>
                <w:webHidden/>
              </w:rPr>
              <w:fldChar w:fldCharType="separate"/>
            </w:r>
            <w:r>
              <w:rPr>
                <w:noProof/>
                <w:webHidden/>
              </w:rPr>
              <w:t>132</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27" w:history="1">
            <w:r w:rsidRPr="00273BC4">
              <w:rPr>
                <w:rStyle w:val="Hyperlink"/>
                <w:noProof/>
              </w:rPr>
              <w:t>Gold</w:t>
            </w:r>
            <w:r>
              <w:rPr>
                <w:noProof/>
                <w:webHidden/>
              </w:rPr>
              <w:tab/>
            </w:r>
            <w:r>
              <w:rPr>
                <w:noProof/>
                <w:webHidden/>
              </w:rPr>
              <w:fldChar w:fldCharType="begin"/>
            </w:r>
            <w:r>
              <w:rPr>
                <w:noProof/>
                <w:webHidden/>
              </w:rPr>
              <w:instrText xml:space="preserve"> PAGEREF _Toc88577227 \h </w:instrText>
            </w:r>
            <w:r>
              <w:rPr>
                <w:noProof/>
                <w:webHidden/>
              </w:rPr>
            </w:r>
            <w:r>
              <w:rPr>
                <w:noProof/>
                <w:webHidden/>
              </w:rPr>
              <w:fldChar w:fldCharType="separate"/>
            </w:r>
            <w:r>
              <w:rPr>
                <w:noProof/>
                <w:webHidden/>
              </w:rPr>
              <w:t>132</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28" w:history="1">
            <w:r w:rsidRPr="00273BC4">
              <w:rPr>
                <w:rStyle w:val="Hyperlink"/>
                <w:noProof/>
              </w:rPr>
              <w:t>F4. Destination Control System</w:t>
            </w:r>
            <w:r>
              <w:rPr>
                <w:noProof/>
                <w:webHidden/>
              </w:rPr>
              <w:tab/>
            </w:r>
            <w:r>
              <w:rPr>
                <w:noProof/>
                <w:webHidden/>
              </w:rPr>
              <w:fldChar w:fldCharType="begin"/>
            </w:r>
            <w:r>
              <w:rPr>
                <w:noProof/>
                <w:webHidden/>
              </w:rPr>
              <w:instrText xml:space="preserve"> PAGEREF _Toc88577228 \h </w:instrText>
            </w:r>
            <w:r>
              <w:rPr>
                <w:noProof/>
                <w:webHidden/>
              </w:rPr>
            </w:r>
            <w:r>
              <w:rPr>
                <w:noProof/>
                <w:webHidden/>
              </w:rPr>
              <w:fldChar w:fldCharType="separate"/>
            </w:r>
            <w:r>
              <w:rPr>
                <w:noProof/>
                <w:webHidden/>
              </w:rPr>
              <w:t>134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29" w:history="1">
            <w:r w:rsidRPr="00273BC4">
              <w:rPr>
                <w:rStyle w:val="Hyperlink"/>
                <w:noProof/>
              </w:rPr>
              <w:t>Bronze</w:t>
            </w:r>
            <w:r>
              <w:rPr>
                <w:noProof/>
                <w:webHidden/>
              </w:rPr>
              <w:tab/>
            </w:r>
            <w:r>
              <w:rPr>
                <w:noProof/>
                <w:webHidden/>
              </w:rPr>
              <w:fldChar w:fldCharType="begin"/>
            </w:r>
            <w:r>
              <w:rPr>
                <w:noProof/>
                <w:webHidden/>
              </w:rPr>
              <w:instrText xml:space="preserve"> PAGEREF _Toc88577229 \h </w:instrText>
            </w:r>
            <w:r>
              <w:rPr>
                <w:noProof/>
                <w:webHidden/>
              </w:rPr>
            </w:r>
            <w:r>
              <w:rPr>
                <w:noProof/>
                <w:webHidden/>
              </w:rPr>
              <w:fldChar w:fldCharType="separate"/>
            </w:r>
            <w:r>
              <w:rPr>
                <w:noProof/>
                <w:webHidden/>
              </w:rPr>
              <w:t>134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30" w:history="1">
            <w:r w:rsidRPr="00273BC4">
              <w:rPr>
                <w:rStyle w:val="Hyperlink"/>
                <w:noProof/>
              </w:rPr>
              <w:t>Silver</w:t>
            </w:r>
            <w:r>
              <w:rPr>
                <w:noProof/>
                <w:webHidden/>
              </w:rPr>
              <w:tab/>
            </w:r>
            <w:r>
              <w:rPr>
                <w:noProof/>
                <w:webHidden/>
              </w:rPr>
              <w:fldChar w:fldCharType="begin"/>
            </w:r>
            <w:r>
              <w:rPr>
                <w:noProof/>
                <w:webHidden/>
              </w:rPr>
              <w:instrText xml:space="preserve"> PAGEREF _Toc88577230 \h </w:instrText>
            </w:r>
            <w:r>
              <w:rPr>
                <w:noProof/>
                <w:webHidden/>
              </w:rPr>
            </w:r>
            <w:r>
              <w:rPr>
                <w:noProof/>
                <w:webHidden/>
              </w:rPr>
              <w:fldChar w:fldCharType="separate"/>
            </w:r>
            <w:r>
              <w:rPr>
                <w:noProof/>
                <w:webHidden/>
              </w:rPr>
              <w:t>134</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31" w:history="1">
            <w:r w:rsidRPr="00273BC4">
              <w:rPr>
                <w:rStyle w:val="Hyperlink"/>
                <w:noProof/>
              </w:rPr>
              <w:t>Gold</w:t>
            </w:r>
            <w:r>
              <w:rPr>
                <w:noProof/>
                <w:webHidden/>
              </w:rPr>
              <w:tab/>
            </w:r>
            <w:r>
              <w:rPr>
                <w:noProof/>
                <w:webHidden/>
              </w:rPr>
              <w:fldChar w:fldCharType="begin"/>
            </w:r>
            <w:r>
              <w:rPr>
                <w:noProof/>
                <w:webHidden/>
              </w:rPr>
              <w:instrText xml:space="preserve"> PAGEREF _Toc88577231 \h </w:instrText>
            </w:r>
            <w:r>
              <w:rPr>
                <w:noProof/>
                <w:webHidden/>
              </w:rPr>
            </w:r>
            <w:r>
              <w:rPr>
                <w:noProof/>
                <w:webHidden/>
              </w:rPr>
              <w:fldChar w:fldCharType="separate"/>
            </w:r>
            <w:r>
              <w:rPr>
                <w:noProof/>
                <w:webHidden/>
              </w:rPr>
              <w:t>135</w:t>
            </w:r>
            <w:r>
              <w:rPr>
                <w:noProof/>
                <w:webHidden/>
              </w:rPr>
              <w:fldChar w:fldCharType="end"/>
            </w:r>
          </w:hyperlink>
        </w:p>
        <w:p w:rsidR="002119E8" w:rsidRDefault="002119E8">
          <w:pPr>
            <w:pStyle w:val="TOC1"/>
            <w:rPr>
              <w:rFonts w:asciiTheme="minorHAnsi" w:hAnsiTheme="minorHAnsi" w:cstheme="minorBidi"/>
              <w:noProof/>
              <w:sz w:val="22"/>
              <w:lang w:val="en-AU" w:eastAsia="en-AU"/>
            </w:rPr>
          </w:pPr>
          <w:hyperlink w:anchor="_Toc88577232" w:history="1">
            <w:r w:rsidRPr="00273BC4">
              <w:rPr>
                <w:rStyle w:val="Hyperlink"/>
                <w:noProof/>
              </w:rPr>
              <w:t>F5. Mobile Enabled Services</w:t>
            </w:r>
            <w:r>
              <w:rPr>
                <w:noProof/>
                <w:webHidden/>
              </w:rPr>
              <w:tab/>
            </w:r>
            <w:r>
              <w:rPr>
                <w:noProof/>
                <w:webHidden/>
              </w:rPr>
              <w:fldChar w:fldCharType="begin"/>
            </w:r>
            <w:r>
              <w:rPr>
                <w:noProof/>
                <w:webHidden/>
              </w:rPr>
              <w:instrText xml:space="preserve"> PAGEREF _Toc88577232 \h </w:instrText>
            </w:r>
            <w:r>
              <w:rPr>
                <w:noProof/>
                <w:webHidden/>
              </w:rPr>
            </w:r>
            <w:r>
              <w:rPr>
                <w:noProof/>
                <w:webHidden/>
              </w:rPr>
              <w:fldChar w:fldCharType="separate"/>
            </w:r>
            <w:r>
              <w:rPr>
                <w:noProof/>
                <w:webHidden/>
              </w:rPr>
              <w:t>136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33" w:history="1">
            <w:r w:rsidRPr="00273BC4">
              <w:rPr>
                <w:rStyle w:val="Hyperlink"/>
                <w:noProof/>
              </w:rPr>
              <w:t>Bronze</w:t>
            </w:r>
            <w:r>
              <w:rPr>
                <w:noProof/>
                <w:webHidden/>
              </w:rPr>
              <w:tab/>
            </w:r>
            <w:r>
              <w:rPr>
                <w:noProof/>
                <w:webHidden/>
              </w:rPr>
              <w:fldChar w:fldCharType="begin"/>
            </w:r>
            <w:r>
              <w:rPr>
                <w:noProof/>
                <w:webHidden/>
              </w:rPr>
              <w:instrText xml:space="preserve"> PAGEREF _Toc88577233 \h </w:instrText>
            </w:r>
            <w:r>
              <w:rPr>
                <w:noProof/>
                <w:webHidden/>
              </w:rPr>
            </w:r>
            <w:r>
              <w:rPr>
                <w:noProof/>
                <w:webHidden/>
              </w:rPr>
              <w:fldChar w:fldCharType="separate"/>
            </w:r>
            <w:r>
              <w:rPr>
                <w:noProof/>
                <w:webHidden/>
              </w:rPr>
              <w:t>136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34" w:history="1">
            <w:r w:rsidRPr="00273BC4">
              <w:rPr>
                <w:rStyle w:val="Hyperlink"/>
                <w:noProof/>
              </w:rPr>
              <w:t>Silver</w:t>
            </w:r>
            <w:r>
              <w:rPr>
                <w:noProof/>
                <w:webHidden/>
              </w:rPr>
              <w:tab/>
            </w:r>
            <w:r>
              <w:rPr>
                <w:noProof/>
                <w:webHidden/>
              </w:rPr>
              <w:fldChar w:fldCharType="begin"/>
            </w:r>
            <w:r>
              <w:rPr>
                <w:noProof/>
                <w:webHidden/>
              </w:rPr>
              <w:instrText xml:space="preserve"> PAGEREF _Toc88577234 \h </w:instrText>
            </w:r>
            <w:r>
              <w:rPr>
                <w:noProof/>
                <w:webHidden/>
              </w:rPr>
            </w:r>
            <w:r>
              <w:rPr>
                <w:noProof/>
                <w:webHidden/>
              </w:rPr>
              <w:fldChar w:fldCharType="separate"/>
            </w:r>
            <w:r>
              <w:rPr>
                <w:noProof/>
                <w:webHidden/>
              </w:rPr>
              <w:t>136</w:t>
            </w:r>
            <w:r>
              <w:rPr>
                <w:noProof/>
                <w:webHidden/>
              </w:rPr>
              <w:fldChar w:fldCharType="end"/>
            </w:r>
          </w:hyperlink>
        </w:p>
        <w:p w:rsidR="002119E8" w:rsidRDefault="002119E8">
          <w:pPr>
            <w:pStyle w:val="TOC2"/>
            <w:rPr>
              <w:rFonts w:asciiTheme="minorHAnsi" w:hAnsiTheme="minorHAnsi" w:cstheme="minorBidi"/>
              <w:noProof/>
              <w:sz w:val="22"/>
              <w:lang w:val="en-AU" w:eastAsia="en-AU"/>
            </w:rPr>
          </w:pPr>
          <w:hyperlink w:anchor="_Toc88577235" w:history="1">
            <w:r w:rsidRPr="00273BC4">
              <w:rPr>
                <w:rStyle w:val="Hyperlink"/>
                <w:noProof/>
              </w:rPr>
              <w:t>Gold</w:t>
            </w:r>
            <w:r>
              <w:rPr>
                <w:noProof/>
                <w:webHidden/>
              </w:rPr>
              <w:tab/>
            </w:r>
            <w:r>
              <w:rPr>
                <w:noProof/>
                <w:webHidden/>
              </w:rPr>
              <w:fldChar w:fldCharType="begin"/>
            </w:r>
            <w:r>
              <w:rPr>
                <w:noProof/>
                <w:webHidden/>
              </w:rPr>
              <w:instrText xml:space="preserve"> PAGEREF _Toc88577235 \h </w:instrText>
            </w:r>
            <w:r>
              <w:rPr>
                <w:noProof/>
                <w:webHidden/>
              </w:rPr>
            </w:r>
            <w:r>
              <w:rPr>
                <w:noProof/>
                <w:webHidden/>
              </w:rPr>
              <w:fldChar w:fldCharType="separate"/>
            </w:r>
            <w:r>
              <w:rPr>
                <w:noProof/>
                <w:webHidden/>
              </w:rPr>
              <w:t>136</w:t>
            </w:r>
            <w:r>
              <w:rPr>
                <w:noProof/>
                <w:webHidden/>
              </w:rPr>
              <w:fldChar w:fldCharType="end"/>
            </w:r>
          </w:hyperlink>
        </w:p>
        <w:p w:rsidR="00B34766" w:rsidRDefault="00B34766">
          <w:r>
            <w:rPr>
              <w:b/>
              <w:bCs/>
              <w:noProof/>
            </w:rPr>
            <w:fldChar w:fldCharType="end"/>
          </w:r>
        </w:p>
      </w:sdtContent>
    </w:sdt>
    <w:p w:rsidR="00551377" w:rsidRPr="003F1EE4" w:rsidRDefault="00B34766" w:rsidP="00551377">
      <w:r>
        <w:br w:type="page"/>
      </w:r>
    </w:p>
    <w:p w:rsidR="002B0906" w:rsidRDefault="002B0906" w:rsidP="009E611D">
      <w:pPr>
        <w:sectPr w:rsidR="002B0906" w:rsidSect="00CF4BEF">
          <w:footerReference w:type="default" r:id="rId16"/>
          <w:pgSz w:w="11906" w:h="16838"/>
          <w:pgMar w:top="1440" w:right="1335" w:bottom="1440" w:left="1334" w:header="708" w:footer="708" w:gutter="0"/>
          <w:cols w:space="708"/>
          <w:docGrid w:linePitch="360"/>
        </w:sectPr>
      </w:pPr>
    </w:p>
    <w:p w:rsidR="009E611D" w:rsidRPr="001E69BB" w:rsidRDefault="009E611D" w:rsidP="009E611D">
      <w:bookmarkStart w:id="0" w:name="_GoBack"/>
      <w:r>
        <w:rPr>
          <w:noProof/>
          <w:lang w:eastAsia="en-AU"/>
        </w:rPr>
        <w:lastRenderedPageBreak/>
        <w:drawing>
          <wp:inline distT="0" distB="0" distL="0" distR="0">
            <wp:extent cx="1080000" cy="1080000"/>
            <wp:effectExtent l="0" t="0" r="6350" b="0"/>
            <wp:docPr id="1" name="Picture 1" descr="Arrival and leaving icon. " title="Arrival and le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Dropbox\Accessible Office Design\Word\images\arrival and leaving@4x.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bookmarkEnd w:id="0"/>
      <w:r w:rsidR="002B0906">
        <w:br w:type="textWrapping" w:clear="all"/>
      </w:r>
    </w:p>
    <w:p w:rsidR="009E611D" w:rsidRPr="001E69BB" w:rsidRDefault="00945260" w:rsidP="009E611D">
      <w:pPr>
        <w:pStyle w:val="Heading1"/>
      </w:pPr>
      <w:bookmarkStart w:id="1" w:name="_Toc88577062"/>
      <w:r>
        <w:t xml:space="preserve">A </w:t>
      </w:r>
      <w:r w:rsidR="009E611D" w:rsidRPr="001E69BB">
        <w:t>Arriv</w:t>
      </w:r>
      <w:r w:rsidR="002B0906">
        <w:t>ing</w:t>
      </w:r>
      <w:r w:rsidR="009E611D">
        <w:t xml:space="preserve"> </w:t>
      </w:r>
      <w:r w:rsidR="009E611D" w:rsidRPr="001E69BB">
        <w:t>&amp;</w:t>
      </w:r>
      <w:r w:rsidR="009E611D">
        <w:t xml:space="preserve"> </w:t>
      </w:r>
      <w:r w:rsidR="009E611D" w:rsidRPr="001E69BB">
        <w:t>Leaving</w:t>
      </w:r>
      <w:bookmarkEnd w:id="1"/>
    </w:p>
    <w:p w:rsidR="009E611D" w:rsidRPr="00EF78E3" w:rsidRDefault="009E611D" w:rsidP="009E611D">
      <w:pPr>
        <w:pStyle w:val="AODSectionsubheadings"/>
      </w:pPr>
      <w:r w:rsidRPr="00EF78E3">
        <w:t>A1.</w:t>
      </w:r>
      <w:r>
        <w:t xml:space="preserve"> </w:t>
      </w:r>
      <w:r w:rsidRPr="00EF78E3">
        <w:t>Proximity</w:t>
      </w:r>
      <w:r>
        <w:t xml:space="preserve"> </w:t>
      </w:r>
      <w:r w:rsidRPr="00EF78E3">
        <w:t>to</w:t>
      </w:r>
      <w:r>
        <w:t xml:space="preserve"> </w:t>
      </w:r>
      <w:r w:rsidRPr="00EF78E3">
        <w:t>Public</w:t>
      </w:r>
      <w:r>
        <w:t xml:space="preserve"> </w:t>
      </w:r>
      <w:r w:rsidRPr="00EF78E3">
        <w:t>Transport</w:t>
      </w:r>
      <w:r>
        <w:t xml:space="preserve"> </w:t>
      </w:r>
      <w:r w:rsidRPr="00EF78E3">
        <w:t>&amp;</w:t>
      </w:r>
      <w:r>
        <w:t xml:space="preserve"> </w:t>
      </w:r>
      <w:r w:rsidRPr="00EF78E3">
        <w:t>Amenities</w:t>
      </w:r>
    </w:p>
    <w:p w:rsidR="009E611D" w:rsidRPr="00EF78E3" w:rsidRDefault="009E611D" w:rsidP="009E611D">
      <w:pPr>
        <w:pStyle w:val="AODSectionsubheadings"/>
      </w:pPr>
      <w:r w:rsidRPr="00EF78E3">
        <w:t>A2.</w:t>
      </w:r>
      <w:r>
        <w:t xml:space="preserve"> </w:t>
      </w:r>
      <w:r w:rsidRPr="00EF78E3">
        <w:t>Pathway</w:t>
      </w:r>
      <w:r>
        <w:t xml:space="preserve"> </w:t>
      </w:r>
      <w:r w:rsidRPr="00EF78E3">
        <w:t>Links</w:t>
      </w:r>
    </w:p>
    <w:p w:rsidR="009E611D" w:rsidRPr="00EF78E3" w:rsidRDefault="009E611D" w:rsidP="009E611D">
      <w:pPr>
        <w:pStyle w:val="AODSectionsubheadings"/>
      </w:pPr>
      <w:r w:rsidRPr="00EF78E3">
        <w:t>A3.</w:t>
      </w:r>
      <w:r>
        <w:t xml:space="preserve"> </w:t>
      </w:r>
      <w:r w:rsidRPr="00EF78E3">
        <w:t>Accessible</w:t>
      </w:r>
      <w:r>
        <w:t xml:space="preserve"> </w:t>
      </w:r>
      <w:r w:rsidRPr="00EF78E3">
        <w:t>Path</w:t>
      </w:r>
      <w:r>
        <w:t xml:space="preserve"> </w:t>
      </w:r>
      <w:r w:rsidRPr="00EF78E3">
        <w:t>of</w:t>
      </w:r>
      <w:r>
        <w:t xml:space="preserve"> </w:t>
      </w:r>
      <w:r w:rsidRPr="00EF78E3">
        <w:t>Travel</w:t>
      </w:r>
    </w:p>
    <w:p w:rsidR="009E611D" w:rsidRPr="00EF78E3" w:rsidRDefault="009E611D" w:rsidP="009E611D">
      <w:pPr>
        <w:pStyle w:val="AODSectionsubheadings"/>
      </w:pPr>
      <w:r w:rsidRPr="00EF78E3">
        <w:t>A4.</w:t>
      </w:r>
      <w:r>
        <w:t xml:space="preserve"> </w:t>
      </w:r>
      <w:r w:rsidRPr="00EF78E3">
        <w:t>Walking</w:t>
      </w:r>
      <w:r>
        <w:t xml:space="preserve"> </w:t>
      </w:r>
      <w:r w:rsidRPr="00EF78E3">
        <w:t>Surfaces</w:t>
      </w:r>
    </w:p>
    <w:p w:rsidR="009E611D" w:rsidRPr="00EF78E3" w:rsidRDefault="009E611D" w:rsidP="009E611D">
      <w:pPr>
        <w:pStyle w:val="AODSectionsubheadings"/>
      </w:pPr>
      <w:r w:rsidRPr="00EF78E3">
        <w:t>A5.</w:t>
      </w:r>
      <w:r>
        <w:t xml:space="preserve"> </w:t>
      </w:r>
      <w:r w:rsidRPr="00EF78E3">
        <w:t>Drop-off</w:t>
      </w:r>
      <w:r>
        <w:t xml:space="preserve"> </w:t>
      </w:r>
      <w:r w:rsidRPr="00EF78E3">
        <w:t>Points</w:t>
      </w:r>
    </w:p>
    <w:p w:rsidR="009E611D" w:rsidRPr="00EF78E3" w:rsidRDefault="009E611D" w:rsidP="009E611D">
      <w:pPr>
        <w:pStyle w:val="AODSectionsubheadings"/>
      </w:pPr>
      <w:r w:rsidRPr="00EF78E3">
        <w:t>A6.</w:t>
      </w:r>
      <w:r>
        <w:t xml:space="preserve"> </w:t>
      </w:r>
      <w:r w:rsidRPr="00EF78E3">
        <w:t>Parking</w:t>
      </w:r>
    </w:p>
    <w:p w:rsidR="009E611D" w:rsidRDefault="009E611D" w:rsidP="009E611D">
      <w:pPr>
        <w:pStyle w:val="AODSectionsubheadings"/>
      </w:pPr>
      <w:r w:rsidRPr="00EF78E3">
        <w:t>A7.</w:t>
      </w:r>
      <w:r>
        <w:t xml:space="preserve"> </w:t>
      </w:r>
      <w:r w:rsidRPr="00EF78E3">
        <w:t>Wayfinding</w:t>
      </w:r>
    </w:p>
    <w:p w:rsidR="009E611D" w:rsidRDefault="009E611D" w:rsidP="009E611D">
      <w:pPr>
        <w:pStyle w:val="Heading1"/>
      </w:pPr>
      <w:r>
        <w:br w:type="page"/>
      </w:r>
      <w:bookmarkStart w:id="2" w:name="_Toc88577063"/>
      <w:r w:rsidR="00551377">
        <w:lastRenderedPageBreak/>
        <w:t>A1. Proximity to</w:t>
      </w:r>
      <w:r>
        <w:t xml:space="preserve"> Public Transport and Amenities</w:t>
      </w:r>
      <w:bookmarkEnd w:id="2"/>
    </w:p>
    <w:p w:rsidR="00051FDB" w:rsidRDefault="00443522" w:rsidP="00051FDB">
      <w:r w:rsidRPr="00051FDB">
        <w:rPr>
          <w:noProof/>
          <w:lang w:eastAsia="en-AU"/>
        </w:rPr>
        <w:drawing>
          <wp:inline distT="0" distB="0" distL="0" distR="0" wp14:anchorId="2D38CB5D" wp14:editId="76DE7E95">
            <wp:extent cx="552450" cy="561975"/>
            <wp:effectExtent l="0" t="0" r="0" b="9525"/>
            <wp:docPr id="11" name="Picture 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443522" w:rsidRPr="007965F9" w:rsidRDefault="00443522" w:rsidP="00995829">
      <w:pPr>
        <w:pStyle w:val="Heading2"/>
      </w:pPr>
      <w:bookmarkStart w:id="3" w:name="_Toc88577064"/>
      <w:r w:rsidRPr="007965F9">
        <w:t>Bronze</w:t>
      </w:r>
      <w:bookmarkEnd w:id="3"/>
    </w:p>
    <w:p w:rsidR="007965F9" w:rsidRDefault="00551377" w:rsidP="00351C7C">
      <w:pPr>
        <w:pStyle w:val="ListParagraph"/>
        <w:numPr>
          <w:ilvl w:val="0"/>
          <w:numId w:val="3"/>
        </w:numPr>
      </w:pPr>
      <w:r w:rsidRPr="007965F9">
        <w:t>Th</w:t>
      </w:r>
      <w:r w:rsidR="00443522" w:rsidRPr="007965F9">
        <w:t>e building premises is located:</w:t>
      </w:r>
    </w:p>
    <w:p w:rsidR="00443522" w:rsidRPr="007965F9" w:rsidRDefault="00551377" w:rsidP="00351C7C">
      <w:pPr>
        <w:pStyle w:val="ListParagraph"/>
        <w:numPr>
          <w:ilvl w:val="0"/>
          <w:numId w:val="11"/>
        </w:numPr>
      </w:pPr>
      <w:r w:rsidRPr="007965F9">
        <w:t>400m or less from a public transport stop that provides accessible services</w:t>
      </w:r>
    </w:p>
    <w:p w:rsidR="00051FDB" w:rsidRPr="00051FDB" w:rsidRDefault="007965F9" w:rsidP="00051FDB">
      <w:r w:rsidRPr="007965F9">
        <w:rPr>
          <w:noProof/>
          <w:lang w:eastAsia="en-AU"/>
        </w:rPr>
        <w:drawing>
          <wp:inline distT="0" distB="0" distL="0" distR="0" wp14:anchorId="1AE7BF96" wp14:editId="47AD9025">
            <wp:extent cx="552450" cy="561975"/>
            <wp:effectExtent l="0" t="0" r="0" b="9525"/>
            <wp:docPr id="9" name="Picture 8"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443522" w:rsidRPr="007965F9" w:rsidRDefault="007965F9" w:rsidP="007965F9">
      <w:pPr>
        <w:pStyle w:val="Heading2"/>
      </w:pPr>
      <w:bookmarkStart w:id="4" w:name="_Toc88577065"/>
      <w:r w:rsidRPr="007965F9">
        <w:t>S</w:t>
      </w:r>
      <w:r w:rsidR="00443522" w:rsidRPr="007965F9">
        <w:t>ilver</w:t>
      </w:r>
      <w:bookmarkEnd w:id="4"/>
    </w:p>
    <w:p w:rsidR="007965F9" w:rsidRPr="007965F9" w:rsidRDefault="00551377" w:rsidP="00351C7C">
      <w:pPr>
        <w:pStyle w:val="ListParagraph"/>
        <w:numPr>
          <w:ilvl w:val="0"/>
          <w:numId w:val="8"/>
        </w:numPr>
      </w:pPr>
      <w:r w:rsidRPr="007965F9">
        <w:t>The building premises is l</w:t>
      </w:r>
      <w:r w:rsidR="007965F9" w:rsidRPr="007965F9">
        <w:t>ocated:</w:t>
      </w:r>
    </w:p>
    <w:p w:rsidR="007965F9" w:rsidRPr="007965F9" w:rsidRDefault="00551377" w:rsidP="00351C7C">
      <w:pPr>
        <w:pStyle w:val="ListParagraph"/>
        <w:numPr>
          <w:ilvl w:val="0"/>
          <w:numId w:val="4"/>
        </w:numPr>
      </w:pPr>
      <w:r w:rsidRPr="007965F9">
        <w:t>400m or less from a public transport stop th</w:t>
      </w:r>
      <w:r w:rsidR="007965F9" w:rsidRPr="007965F9">
        <w:t>at provides accessible services</w:t>
      </w:r>
    </w:p>
    <w:p w:rsidR="007965F9" w:rsidRPr="007965F9" w:rsidRDefault="00551377" w:rsidP="00351C7C">
      <w:pPr>
        <w:pStyle w:val="ListParagraph"/>
        <w:numPr>
          <w:ilvl w:val="0"/>
          <w:numId w:val="4"/>
        </w:numPr>
      </w:pPr>
      <w:r w:rsidRPr="007965F9">
        <w:t>A maxim</w:t>
      </w:r>
      <w:r w:rsidR="007965F9" w:rsidRPr="007965F9">
        <w:t>um 400m from a food retail area</w:t>
      </w:r>
    </w:p>
    <w:p w:rsidR="00051FDB" w:rsidRPr="00051FDB" w:rsidRDefault="007965F9" w:rsidP="00051FDB">
      <w:r w:rsidRPr="007965F9">
        <w:rPr>
          <w:noProof/>
          <w:lang w:eastAsia="en-AU"/>
        </w:rPr>
        <w:drawing>
          <wp:inline distT="0" distB="0" distL="0" distR="0" wp14:anchorId="30DFB28F" wp14:editId="10D1D83E">
            <wp:extent cx="552450" cy="561975"/>
            <wp:effectExtent l="0" t="0" r="0" b="9525"/>
            <wp:docPr id="10" name="Picture 10"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965F9" w:rsidRPr="007965F9" w:rsidRDefault="007965F9" w:rsidP="007965F9">
      <w:pPr>
        <w:pStyle w:val="Heading2"/>
      </w:pPr>
      <w:bookmarkStart w:id="5" w:name="_Toc88577066"/>
      <w:r w:rsidRPr="007965F9">
        <w:t>Gold</w:t>
      </w:r>
      <w:bookmarkEnd w:id="5"/>
    </w:p>
    <w:p w:rsidR="007965F9" w:rsidRPr="007965F9" w:rsidRDefault="00551377" w:rsidP="00351C7C">
      <w:pPr>
        <w:pStyle w:val="ListParagraph"/>
        <w:numPr>
          <w:ilvl w:val="0"/>
          <w:numId w:val="5"/>
        </w:numPr>
      </w:pPr>
      <w:r w:rsidRPr="007965F9">
        <w:t>Th</w:t>
      </w:r>
      <w:r w:rsidR="007965F9" w:rsidRPr="007965F9">
        <w:t>e building premises is located:</w:t>
      </w:r>
    </w:p>
    <w:p w:rsidR="007965F9" w:rsidRPr="007965F9" w:rsidRDefault="00551377" w:rsidP="00351C7C">
      <w:pPr>
        <w:pStyle w:val="ListParagraph"/>
        <w:numPr>
          <w:ilvl w:val="0"/>
          <w:numId w:val="6"/>
        </w:numPr>
      </w:pPr>
      <w:r w:rsidRPr="007965F9">
        <w:t>X200m or less from a public transport stop th</w:t>
      </w:r>
      <w:r w:rsidR="007965F9" w:rsidRPr="007965F9">
        <w:t>at provides accessible services</w:t>
      </w:r>
    </w:p>
    <w:p w:rsidR="007965F9" w:rsidRPr="007965F9" w:rsidRDefault="00551377" w:rsidP="00351C7C">
      <w:pPr>
        <w:pStyle w:val="ListParagraph"/>
        <w:numPr>
          <w:ilvl w:val="0"/>
          <w:numId w:val="6"/>
        </w:numPr>
      </w:pPr>
      <w:r w:rsidRPr="007965F9">
        <w:t>A maxim</w:t>
      </w:r>
      <w:r w:rsidR="007965F9" w:rsidRPr="007965F9">
        <w:t>um 400m from a food retail area</w:t>
      </w:r>
    </w:p>
    <w:p w:rsidR="00837179" w:rsidRDefault="00837179" w:rsidP="00837179">
      <w:pPr>
        <w:pStyle w:val="NormalHeading"/>
      </w:pPr>
      <w:r>
        <w:t>Additional Considerations:</w:t>
      </w:r>
    </w:p>
    <w:p w:rsidR="00837179" w:rsidRDefault="00551377" w:rsidP="00351C7C">
      <w:pPr>
        <w:pStyle w:val="ListParagraph"/>
        <w:numPr>
          <w:ilvl w:val="0"/>
          <w:numId w:val="26"/>
        </w:numPr>
      </w:pPr>
      <w:r w:rsidRPr="007965F9">
        <w:t>The distance the building is from public transport impacts access to the site for employees with temporary or permanent disability including mobility, sensory, psy</w:t>
      </w:r>
      <w:r w:rsidR="00837179">
        <w:t>chosocial or medical conditions</w:t>
      </w:r>
    </w:p>
    <w:p w:rsidR="00837179" w:rsidRDefault="00551377" w:rsidP="00351C7C">
      <w:pPr>
        <w:pStyle w:val="ListParagraph"/>
        <w:numPr>
          <w:ilvl w:val="0"/>
          <w:numId w:val="26"/>
        </w:numPr>
      </w:pPr>
      <w:r w:rsidRPr="007965F9">
        <w:t>When procuring a new site, proximity of the site to an accessible public transport stop is a critical factor for employees to get to and from work who do not drive or</w:t>
      </w:r>
      <w:r w:rsidR="00837179">
        <w:t xml:space="preserve"> have access to a parking space</w:t>
      </w:r>
    </w:p>
    <w:p w:rsidR="00837179" w:rsidRDefault="00551377" w:rsidP="00351C7C">
      <w:pPr>
        <w:pStyle w:val="ListParagraph"/>
        <w:numPr>
          <w:ilvl w:val="0"/>
          <w:numId w:val="26"/>
        </w:numPr>
      </w:pPr>
      <w:r w:rsidRPr="007965F9">
        <w:lastRenderedPageBreak/>
        <w:t xml:space="preserve">It is noted that the criteria for proximity to public transport and amenities may not be achievable in all </w:t>
      </w:r>
    </w:p>
    <w:p w:rsidR="00837179" w:rsidRDefault="00551377" w:rsidP="00351C7C">
      <w:pPr>
        <w:pStyle w:val="ListParagraph"/>
        <w:numPr>
          <w:ilvl w:val="0"/>
          <w:numId w:val="26"/>
        </w:numPr>
      </w:pPr>
      <w:r w:rsidRPr="007965F9">
        <w:t xml:space="preserve">Whilst another party might be responsible for the accessibility of public transport facilities and path of travel, be proactive in highlighting and advocating clear access to the premises. This may require liaising and collaborating with a range of stakeholders including Council, Transport for NSW, Property </w:t>
      </w:r>
      <w:r w:rsidR="00837179">
        <w:t>NSW, building owner or agencies</w:t>
      </w:r>
    </w:p>
    <w:p w:rsidR="00995829" w:rsidRDefault="00551377" w:rsidP="00351C7C">
      <w:pPr>
        <w:pStyle w:val="ListParagraph"/>
        <w:numPr>
          <w:ilvl w:val="0"/>
          <w:numId w:val="26"/>
        </w:numPr>
      </w:pPr>
      <w:r w:rsidRPr="007965F9">
        <w:t xml:space="preserve">Public transport stops should be designed to meet DSAPT requirements (Disability Standards for Accessible Public Transport) </w:t>
      </w:r>
      <w:r w:rsidR="00337FC2">
        <w:t>-</w:t>
      </w:r>
      <w:r w:rsidRPr="007965F9">
        <w:t xml:space="preserve"> this includes requirements for level boarding points, placement of tactile ground surface indicators, manoeuvring space for wheelchairs and mobility aids, shelter, seating and space for a ramp to be deployed (for a bus)</w:t>
      </w:r>
    </w:p>
    <w:p w:rsidR="00995829" w:rsidRDefault="00995829" w:rsidP="00995829">
      <w:r>
        <w:br w:type="page"/>
      </w:r>
    </w:p>
    <w:p w:rsidR="00837179" w:rsidRDefault="00551377" w:rsidP="00837179">
      <w:pPr>
        <w:pStyle w:val="Heading1"/>
      </w:pPr>
      <w:bookmarkStart w:id="6" w:name="_Toc88577067"/>
      <w:r w:rsidRPr="007965F9">
        <w:lastRenderedPageBreak/>
        <w:t>A2. Pathway Links</w:t>
      </w:r>
      <w:bookmarkEnd w:id="6"/>
    </w:p>
    <w:p w:rsidR="00051FDB" w:rsidRPr="00051FDB" w:rsidRDefault="00837179" w:rsidP="00051FDB">
      <w:r w:rsidRPr="007965F9">
        <w:rPr>
          <w:noProof/>
          <w:lang w:eastAsia="en-AU"/>
        </w:rPr>
        <w:drawing>
          <wp:inline distT="0" distB="0" distL="0" distR="0" wp14:anchorId="2034DCE5" wp14:editId="270B1037">
            <wp:extent cx="552450" cy="561975"/>
            <wp:effectExtent l="0" t="0" r="0" b="9525"/>
            <wp:docPr id="2" name="Picture 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837179" w:rsidRPr="007965F9" w:rsidRDefault="00837179" w:rsidP="00837179">
      <w:pPr>
        <w:pStyle w:val="Heading2"/>
      </w:pPr>
      <w:bookmarkStart w:id="7" w:name="_Toc88577068"/>
      <w:r w:rsidRPr="007965F9">
        <w:t>Bronze</w:t>
      </w:r>
      <w:bookmarkEnd w:id="7"/>
    </w:p>
    <w:p w:rsidR="00837179" w:rsidRPr="00995829" w:rsidRDefault="00551377" w:rsidP="00351C7C">
      <w:pPr>
        <w:pStyle w:val="ListParagraph"/>
        <w:numPr>
          <w:ilvl w:val="0"/>
          <w:numId w:val="9"/>
        </w:numPr>
      </w:pPr>
      <w:r w:rsidRPr="00995829">
        <w:t>A continuous step-free pathway to t</w:t>
      </w:r>
      <w:r w:rsidR="00837179" w:rsidRPr="00995829">
        <w:t>he site property boundary from:</w:t>
      </w:r>
    </w:p>
    <w:p w:rsidR="00837179" w:rsidRPr="00995829" w:rsidRDefault="00551377" w:rsidP="00351C7C">
      <w:pPr>
        <w:pStyle w:val="ListParagraph"/>
        <w:numPr>
          <w:ilvl w:val="0"/>
          <w:numId w:val="10"/>
        </w:numPr>
      </w:pPr>
      <w:r w:rsidRPr="00995829">
        <w:t>P</w:t>
      </w:r>
      <w:r w:rsidR="00837179" w:rsidRPr="00995829">
        <w:t>ublic transport stop or station</w:t>
      </w:r>
    </w:p>
    <w:p w:rsidR="00837179" w:rsidRPr="00995829" w:rsidRDefault="00837179" w:rsidP="00351C7C">
      <w:pPr>
        <w:pStyle w:val="ListParagraph"/>
        <w:numPr>
          <w:ilvl w:val="0"/>
          <w:numId w:val="10"/>
        </w:numPr>
      </w:pPr>
      <w:r w:rsidRPr="00995829">
        <w:t>Accessible car parking area</w:t>
      </w:r>
    </w:p>
    <w:p w:rsidR="00837179" w:rsidRPr="00995829" w:rsidRDefault="00837179" w:rsidP="00351C7C">
      <w:pPr>
        <w:pStyle w:val="ListParagraph"/>
        <w:numPr>
          <w:ilvl w:val="0"/>
          <w:numId w:val="10"/>
        </w:numPr>
      </w:pPr>
      <w:r w:rsidRPr="00995829">
        <w:t>Passenger drop off area</w:t>
      </w:r>
    </w:p>
    <w:p w:rsidR="00837179" w:rsidRPr="00995829" w:rsidRDefault="00551377" w:rsidP="00351C7C">
      <w:pPr>
        <w:pStyle w:val="ListParagraph"/>
        <w:numPr>
          <w:ilvl w:val="0"/>
          <w:numId w:val="9"/>
        </w:numPr>
      </w:pPr>
      <w:r w:rsidRPr="00995829">
        <w:t>Gradients no steeper than 1:12 for a maximum length of 15m at a time within a 400m radius from the site property</w:t>
      </w:r>
    </w:p>
    <w:p w:rsidR="00051FDB" w:rsidRPr="00051FDB" w:rsidRDefault="00837179" w:rsidP="00051FDB">
      <w:r w:rsidRPr="007965F9">
        <w:rPr>
          <w:noProof/>
          <w:lang w:eastAsia="en-AU"/>
        </w:rPr>
        <w:drawing>
          <wp:inline distT="0" distB="0" distL="0" distR="0" wp14:anchorId="4086FF1B" wp14:editId="15F58D5F">
            <wp:extent cx="552450" cy="561975"/>
            <wp:effectExtent l="0" t="0" r="0" b="9525"/>
            <wp:docPr id="3" name="Picture 8"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837179" w:rsidRPr="007965F9" w:rsidRDefault="00837179" w:rsidP="00837179">
      <w:pPr>
        <w:pStyle w:val="Heading2"/>
      </w:pPr>
      <w:bookmarkStart w:id="8" w:name="_Toc88577069"/>
      <w:r w:rsidRPr="007965F9">
        <w:t>Silver</w:t>
      </w:r>
      <w:bookmarkEnd w:id="8"/>
    </w:p>
    <w:p w:rsidR="00995829" w:rsidRDefault="00551377" w:rsidP="00351C7C">
      <w:pPr>
        <w:pStyle w:val="ListParagraph"/>
        <w:numPr>
          <w:ilvl w:val="0"/>
          <w:numId w:val="7"/>
        </w:numPr>
      </w:pPr>
      <w:r w:rsidRPr="00837179">
        <w:t>A continuous step-free pathway to t</w:t>
      </w:r>
      <w:r w:rsidR="00995829">
        <w:t>he site property boundary from:</w:t>
      </w:r>
    </w:p>
    <w:p w:rsidR="00995829" w:rsidRDefault="00551377" w:rsidP="00351C7C">
      <w:pPr>
        <w:pStyle w:val="ListParagraph"/>
        <w:numPr>
          <w:ilvl w:val="0"/>
          <w:numId w:val="12"/>
        </w:numPr>
      </w:pPr>
      <w:r w:rsidRPr="00837179">
        <w:t>P</w:t>
      </w:r>
      <w:r w:rsidR="00995829">
        <w:t>ublic transport stop or station</w:t>
      </w:r>
    </w:p>
    <w:p w:rsidR="00995829" w:rsidRDefault="00995829" w:rsidP="00351C7C">
      <w:pPr>
        <w:pStyle w:val="ListParagraph"/>
        <w:numPr>
          <w:ilvl w:val="0"/>
          <w:numId w:val="12"/>
        </w:numPr>
      </w:pPr>
      <w:r>
        <w:t>Accessible car parking area</w:t>
      </w:r>
    </w:p>
    <w:p w:rsidR="00995829" w:rsidRDefault="00995829" w:rsidP="00351C7C">
      <w:pPr>
        <w:pStyle w:val="ListParagraph"/>
        <w:numPr>
          <w:ilvl w:val="0"/>
          <w:numId w:val="12"/>
        </w:numPr>
      </w:pPr>
      <w:r>
        <w:t>Passenger drop off area</w:t>
      </w:r>
    </w:p>
    <w:p w:rsidR="00995829" w:rsidRDefault="00995829" w:rsidP="00351C7C">
      <w:pPr>
        <w:pStyle w:val="ListParagraph"/>
        <w:numPr>
          <w:ilvl w:val="0"/>
          <w:numId w:val="12"/>
        </w:numPr>
      </w:pPr>
      <w:r>
        <w:t>Food retail area</w:t>
      </w:r>
    </w:p>
    <w:p w:rsidR="00837179" w:rsidRDefault="00551377" w:rsidP="00351C7C">
      <w:pPr>
        <w:pStyle w:val="ListParagraph"/>
        <w:numPr>
          <w:ilvl w:val="0"/>
          <w:numId w:val="13"/>
        </w:numPr>
      </w:pPr>
      <w:r w:rsidRPr="00837179">
        <w:t xml:space="preserve">Gradients no steeper than 1:14 within a 400m radius </w:t>
      </w:r>
      <w:r w:rsidR="00995829">
        <w:t>from the site property boundary</w:t>
      </w:r>
    </w:p>
    <w:p w:rsidR="00051FDB" w:rsidRDefault="00411B94" w:rsidP="00051FDB">
      <w:r w:rsidRPr="007965F9">
        <w:rPr>
          <w:noProof/>
          <w:lang w:eastAsia="en-AU"/>
        </w:rPr>
        <w:drawing>
          <wp:inline distT="0" distB="0" distL="0" distR="0" wp14:anchorId="49EE1E98" wp14:editId="4F188B41">
            <wp:extent cx="552450" cy="561975"/>
            <wp:effectExtent l="0" t="0" r="0" b="9525"/>
            <wp:docPr id="18" name="Picture 18"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411B94" w:rsidRPr="007965F9" w:rsidRDefault="00411B94" w:rsidP="00411B94">
      <w:pPr>
        <w:pStyle w:val="Heading2"/>
      </w:pPr>
      <w:bookmarkStart w:id="9" w:name="_Toc88577070"/>
      <w:r w:rsidRPr="007965F9">
        <w:t>Gold</w:t>
      </w:r>
      <w:bookmarkEnd w:id="9"/>
    </w:p>
    <w:p w:rsidR="00995829" w:rsidRDefault="00551377" w:rsidP="00351C7C">
      <w:pPr>
        <w:pStyle w:val="ListParagraph"/>
        <w:numPr>
          <w:ilvl w:val="0"/>
          <w:numId w:val="14"/>
        </w:numPr>
      </w:pPr>
      <w:r w:rsidRPr="00837179">
        <w:t>A continuous step-free pathway to t</w:t>
      </w:r>
      <w:r w:rsidR="00995829">
        <w:t>he site property boundary from:</w:t>
      </w:r>
    </w:p>
    <w:p w:rsidR="00995829" w:rsidRDefault="00551377" w:rsidP="00351C7C">
      <w:pPr>
        <w:pStyle w:val="ListParagraph"/>
        <w:numPr>
          <w:ilvl w:val="0"/>
          <w:numId w:val="15"/>
        </w:numPr>
      </w:pPr>
      <w:r w:rsidRPr="00837179">
        <w:t>P</w:t>
      </w:r>
      <w:r w:rsidR="00995829">
        <w:t>ublic transport stop or station</w:t>
      </w:r>
    </w:p>
    <w:p w:rsidR="00995829" w:rsidRDefault="00995829" w:rsidP="00351C7C">
      <w:pPr>
        <w:pStyle w:val="ListParagraph"/>
        <w:numPr>
          <w:ilvl w:val="0"/>
          <w:numId w:val="15"/>
        </w:numPr>
      </w:pPr>
      <w:r>
        <w:t>Accessible car parking area</w:t>
      </w:r>
    </w:p>
    <w:p w:rsidR="00995829" w:rsidRDefault="00995829" w:rsidP="00351C7C">
      <w:pPr>
        <w:pStyle w:val="ListParagraph"/>
        <w:numPr>
          <w:ilvl w:val="0"/>
          <w:numId w:val="15"/>
        </w:numPr>
      </w:pPr>
      <w:r>
        <w:t>Passenger drop off area</w:t>
      </w:r>
    </w:p>
    <w:p w:rsidR="00995829" w:rsidRDefault="00995829" w:rsidP="00351C7C">
      <w:pPr>
        <w:pStyle w:val="ListParagraph"/>
        <w:numPr>
          <w:ilvl w:val="0"/>
          <w:numId w:val="15"/>
        </w:numPr>
      </w:pPr>
      <w:r>
        <w:t>Food retail area</w:t>
      </w:r>
    </w:p>
    <w:p w:rsidR="00995829" w:rsidRDefault="00551377" w:rsidP="00351C7C">
      <w:pPr>
        <w:pStyle w:val="ListParagraph"/>
        <w:numPr>
          <w:ilvl w:val="0"/>
          <w:numId w:val="14"/>
        </w:numPr>
      </w:pPr>
      <w:r w:rsidRPr="00837179">
        <w:lastRenderedPageBreak/>
        <w:t>Gradients no steeper than 1:20 within a 400m radius from the site property boundary</w:t>
      </w:r>
    </w:p>
    <w:p w:rsidR="00411B94" w:rsidRDefault="00411B94" w:rsidP="00411B94">
      <w:pPr>
        <w:pStyle w:val="NormalHeading"/>
      </w:pPr>
      <w:r>
        <w:t>Additional Considerations:</w:t>
      </w:r>
    </w:p>
    <w:p w:rsidR="00411B94" w:rsidRDefault="00551377" w:rsidP="00351C7C">
      <w:pPr>
        <w:pStyle w:val="ListParagraph"/>
        <w:numPr>
          <w:ilvl w:val="0"/>
          <w:numId w:val="25"/>
        </w:numPr>
      </w:pPr>
      <w:r w:rsidRPr="00837179">
        <w:t>Accessible pathway links provide continuous pedestrian footpaths with suitable slopes, ground surfaces and direct access. Accessible pathway links allow many people with disability and older employees to avoid stairways, trip hazards and travelling longer distances in order to travel on safe ground surfaces, ramps and kerb ramps when getting to and from work</w:t>
      </w:r>
    </w:p>
    <w:p w:rsidR="00411B94" w:rsidRDefault="00411B94" w:rsidP="00411B94">
      <w:pPr>
        <w:ind w:left="720"/>
      </w:pPr>
      <w:r>
        <w:br w:type="page"/>
      </w:r>
    </w:p>
    <w:p w:rsidR="00411B94" w:rsidRDefault="00411B94" w:rsidP="00411B94">
      <w:pPr>
        <w:pStyle w:val="Heading1"/>
      </w:pPr>
      <w:bookmarkStart w:id="10" w:name="_Toc88577071"/>
      <w:r>
        <w:lastRenderedPageBreak/>
        <w:t>A3. Accessible Path of Travel</w:t>
      </w:r>
      <w:bookmarkEnd w:id="10"/>
    </w:p>
    <w:p w:rsidR="00051FDB" w:rsidRDefault="00411B94" w:rsidP="00051FDB">
      <w:r w:rsidRPr="007965F9">
        <w:rPr>
          <w:noProof/>
          <w:lang w:eastAsia="en-AU"/>
        </w:rPr>
        <w:drawing>
          <wp:inline distT="0" distB="0" distL="0" distR="0" wp14:anchorId="7D1A3A27" wp14:editId="7235F412">
            <wp:extent cx="552450" cy="561975"/>
            <wp:effectExtent l="0" t="0" r="0" b="9525"/>
            <wp:docPr id="6" name="Picture 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411B94" w:rsidRPr="007965F9" w:rsidRDefault="00411B94" w:rsidP="00411B94">
      <w:pPr>
        <w:pStyle w:val="Heading2"/>
      </w:pPr>
      <w:bookmarkStart w:id="11" w:name="_Toc88577072"/>
      <w:r w:rsidRPr="007965F9">
        <w:t>Bronze</w:t>
      </w:r>
      <w:bookmarkEnd w:id="11"/>
    </w:p>
    <w:p w:rsidR="00411B94" w:rsidRPr="00411B94" w:rsidRDefault="00551377" w:rsidP="00351C7C">
      <w:pPr>
        <w:pStyle w:val="ListParagraph"/>
        <w:numPr>
          <w:ilvl w:val="0"/>
          <w:numId w:val="16"/>
        </w:numPr>
      </w:pPr>
      <w:r w:rsidRPr="00411B94">
        <w:t>The continuous accessible path of travel (referred to in</w:t>
      </w:r>
      <w:r w:rsidR="00411B94" w:rsidRPr="00411B94">
        <w:t xml:space="preserve"> A2) is step-free and provides:</w:t>
      </w:r>
    </w:p>
    <w:p w:rsidR="00411B94" w:rsidRPr="00411B94" w:rsidRDefault="00411B94" w:rsidP="00351C7C">
      <w:pPr>
        <w:pStyle w:val="ListParagraph"/>
        <w:numPr>
          <w:ilvl w:val="0"/>
          <w:numId w:val="19"/>
        </w:numPr>
        <w:ind w:hanging="362"/>
      </w:pPr>
      <w:r w:rsidRPr="00411B94">
        <w:t>A minimum clear width of 1200mm</w:t>
      </w:r>
    </w:p>
    <w:p w:rsidR="00411B94" w:rsidRPr="00411B94" w:rsidRDefault="00551377" w:rsidP="00351C7C">
      <w:pPr>
        <w:pStyle w:val="ListParagraph"/>
        <w:numPr>
          <w:ilvl w:val="0"/>
          <w:numId w:val="19"/>
        </w:numPr>
        <w:ind w:hanging="362"/>
      </w:pPr>
      <w:r w:rsidRPr="00411B94">
        <w:t>A maximum ramp slope of 1:1</w:t>
      </w:r>
      <w:r w:rsidR="00411B94" w:rsidRPr="00411B94">
        <w:t>4 for no more than 9m at a time</w:t>
      </w:r>
    </w:p>
    <w:p w:rsidR="00411B94" w:rsidRPr="00411B94" w:rsidRDefault="00551377" w:rsidP="00351C7C">
      <w:pPr>
        <w:pStyle w:val="ListParagraph"/>
        <w:numPr>
          <w:ilvl w:val="0"/>
          <w:numId w:val="19"/>
        </w:numPr>
        <w:ind w:hanging="362"/>
      </w:pPr>
      <w:r w:rsidRPr="00411B94">
        <w:t>Step ramps a</w:t>
      </w:r>
      <w:r w:rsidR="00411B94" w:rsidRPr="00411B94">
        <w:t>t level changes less than 190mm</w:t>
      </w:r>
    </w:p>
    <w:p w:rsidR="00411B94" w:rsidRPr="00411B94" w:rsidRDefault="00551377" w:rsidP="00351C7C">
      <w:pPr>
        <w:pStyle w:val="ListParagraph"/>
        <w:numPr>
          <w:ilvl w:val="0"/>
          <w:numId w:val="19"/>
        </w:numPr>
        <w:ind w:hanging="362"/>
      </w:pPr>
      <w:r w:rsidRPr="00411B94">
        <w:t xml:space="preserve">A </w:t>
      </w:r>
      <w:proofErr w:type="spellStart"/>
      <w:r w:rsidRPr="00411B94">
        <w:t>crossfall</w:t>
      </w:r>
      <w:proofErr w:type="spellEnd"/>
      <w:r w:rsidRPr="00411B94">
        <w:t xml:space="preserve"> of n</w:t>
      </w:r>
      <w:r w:rsidR="00411B94" w:rsidRPr="00411B94">
        <w:t>ot more than 1:40</w:t>
      </w:r>
    </w:p>
    <w:p w:rsidR="00411B94" w:rsidRPr="00411B94" w:rsidRDefault="00551377" w:rsidP="00351C7C">
      <w:pPr>
        <w:pStyle w:val="ListParagraph"/>
        <w:numPr>
          <w:ilvl w:val="0"/>
          <w:numId w:val="19"/>
        </w:numPr>
        <w:ind w:hanging="362"/>
      </w:pPr>
      <w:r w:rsidRPr="00411B94">
        <w:t>Kerb ramps on both sides of street cross</w:t>
      </w:r>
      <w:r w:rsidR="00411B94" w:rsidRPr="00411B94">
        <w:t>ings that comply with AS1428.1</w:t>
      </w:r>
    </w:p>
    <w:p w:rsidR="00411B94" w:rsidRPr="00411B94" w:rsidRDefault="00551377" w:rsidP="00351C7C">
      <w:pPr>
        <w:pStyle w:val="ListParagraph"/>
        <w:numPr>
          <w:ilvl w:val="0"/>
          <w:numId w:val="19"/>
        </w:numPr>
        <w:ind w:hanging="362"/>
      </w:pPr>
      <w:r w:rsidRPr="00411B94">
        <w:t>Overhe</w:t>
      </w:r>
      <w:r w:rsidR="00411B94" w:rsidRPr="00411B94">
        <w:t>ad vertical clearance of 2000mm</w:t>
      </w:r>
    </w:p>
    <w:p w:rsidR="00051FDB" w:rsidRDefault="00411B94" w:rsidP="00051FDB">
      <w:r w:rsidRPr="007965F9">
        <w:rPr>
          <w:noProof/>
          <w:lang w:eastAsia="en-AU"/>
        </w:rPr>
        <w:drawing>
          <wp:inline distT="0" distB="0" distL="0" distR="0" wp14:anchorId="50B5952F" wp14:editId="6129186B">
            <wp:extent cx="552450" cy="561975"/>
            <wp:effectExtent l="0" t="0" r="0" b="9525"/>
            <wp:docPr id="8" name="Picture 8"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411B94" w:rsidRPr="007965F9" w:rsidRDefault="00411B94" w:rsidP="00411B94">
      <w:pPr>
        <w:pStyle w:val="Heading2"/>
      </w:pPr>
      <w:bookmarkStart w:id="12" w:name="_Toc88577073"/>
      <w:r w:rsidRPr="007965F9">
        <w:t>Silver</w:t>
      </w:r>
      <w:bookmarkEnd w:id="12"/>
    </w:p>
    <w:p w:rsidR="00411B94" w:rsidRDefault="00551377" w:rsidP="00351C7C">
      <w:pPr>
        <w:pStyle w:val="ListParagraph"/>
        <w:numPr>
          <w:ilvl w:val="0"/>
          <w:numId w:val="17"/>
        </w:numPr>
      </w:pPr>
      <w:r w:rsidRPr="00411B94">
        <w:t>The continuous accessible path of travel (referred to in</w:t>
      </w:r>
      <w:r w:rsidR="00411B94">
        <w:t xml:space="preserve"> A2) is step-free and provides:</w:t>
      </w:r>
    </w:p>
    <w:p w:rsidR="00411B94" w:rsidRDefault="00551377" w:rsidP="00351C7C">
      <w:pPr>
        <w:pStyle w:val="ListParagraph"/>
        <w:numPr>
          <w:ilvl w:val="0"/>
          <w:numId w:val="18"/>
        </w:numPr>
      </w:pPr>
      <w:r w:rsidRPr="00411B94">
        <w:t>XA minimum clear width of</w:t>
      </w:r>
      <w:r w:rsidR="00411B94">
        <w:t xml:space="preserve"> 1500mm</w:t>
      </w:r>
    </w:p>
    <w:p w:rsidR="00411B94" w:rsidRDefault="00551377" w:rsidP="00351C7C">
      <w:pPr>
        <w:pStyle w:val="ListParagraph"/>
        <w:numPr>
          <w:ilvl w:val="0"/>
          <w:numId w:val="18"/>
        </w:numPr>
      </w:pPr>
      <w:r w:rsidRPr="00411B94">
        <w:t>A maximum ramp slope of 1:1</w:t>
      </w:r>
      <w:r w:rsidR="00411B94">
        <w:t>4 for no more than 9m at a time</w:t>
      </w:r>
    </w:p>
    <w:p w:rsidR="00411B94" w:rsidRDefault="00551377" w:rsidP="00351C7C">
      <w:pPr>
        <w:pStyle w:val="ListParagraph"/>
        <w:numPr>
          <w:ilvl w:val="0"/>
          <w:numId w:val="18"/>
        </w:numPr>
      </w:pPr>
      <w:r w:rsidRPr="00411B94">
        <w:t>Step ramps a</w:t>
      </w:r>
      <w:r w:rsidR="00411B94">
        <w:t>t level changes less than 190mm</w:t>
      </w:r>
    </w:p>
    <w:p w:rsidR="00411B94" w:rsidRDefault="00551377" w:rsidP="00351C7C">
      <w:pPr>
        <w:pStyle w:val="ListParagraph"/>
        <w:numPr>
          <w:ilvl w:val="0"/>
          <w:numId w:val="18"/>
        </w:numPr>
      </w:pPr>
      <w:r w:rsidRPr="00411B94">
        <w:t xml:space="preserve">A </w:t>
      </w:r>
      <w:proofErr w:type="spellStart"/>
      <w:r w:rsidR="00411B94">
        <w:t>crossfall</w:t>
      </w:r>
      <w:proofErr w:type="spellEnd"/>
      <w:r w:rsidR="00411B94">
        <w:t xml:space="preserve"> of not more than 1:40</w:t>
      </w:r>
    </w:p>
    <w:p w:rsidR="00411B94" w:rsidRDefault="00551377" w:rsidP="00351C7C">
      <w:pPr>
        <w:pStyle w:val="ListParagraph"/>
        <w:numPr>
          <w:ilvl w:val="0"/>
          <w:numId w:val="18"/>
        </w:numPr>
      </w:pPr>
      <w:r w:rsidRPr="00411B94">
        <w:t>Kerb ramps on both sides of street cross</w:t>
      </w:r>
      <w:r w:rsidR="00411B94">
        <w:t>ings that comply with AS1428.1</w:t>
      </w:r>
      <w:r w:rsidR="00336D7B">
        <w:t xml:space="preserve"> </w:t>
      </w:r>
    </w:p>
    <w:p w:rsidR="00411B94" w:rsidRDefault="00551377" w:rsidP="00351C7C">
      <w:pPr>
        <w:pStyle w:val="ListParagraph"/>
        <w:numPr>
          <w:ilvl w:val="0"/>
          <w:numId w:val="18"/>
        </w:numPr>
      </w:pPr>
      <w:r w:rsidRPr="00411B94">
        <w:t>Overhead vertical clearance o</w:t>
      </w:r>
      <w:r w:rsidR="00411B94">
        <w:t xml:space="preserve">f 2000mm </w:t>
      </w:r>
    </w:p>
    <w:p w:rsidR="00411B94" w:rsidRDefault="00551377" w:rsidP="00351C7C">
      <w:pPr>
        <w:pStyle w:val="ListParagraph"/>
        <w:numPr>
          <w:ilvl w:val="0"/>
          <w:numId w:val="18"/>
        </w:numPr>
      </w:pPr>
      <w:r w:rsidRPr="00411B94">
        <w:t>Provide passing spaces 2000mm</w:t>
      </w:r>
      <w:r w:rsidR="00411B94">
        <w:t xml:space="preserve"> length x 1800mm wide every 20m</w:t>
      </w:r>
    </w:p>
    <w:p w:rsidR="00411B94" w:rsidRDefault="00551377" w:rsidP="00351C7C">
      <w:pPr>
        <w:pStyle w:val="ListParagraph"/>
        <w:numPr>
          <w:ilvl w:val="0"/>
          <w:numId w:val="18"/>
        </w:numPr>
      </w:pPr>
      <w:r w:rsidRPr="00411B94">
        <w:t>Provide warning TGSIs on both sides of concealed dr</w:t>
      </w:r>
      <w:r w:rsidR="00411B94">
        <w:t>iveways according to AS1428.4.1</w:t>
      </w:r>
    </w:p>
    <w:p w:rsidR="00411B94" w:rsidRDefault="00551377" w:rsidP="00351C7C">
      <w:pPr>
        <w:pStyle w:val="ListParagraph"/>
        <w:numPr>
          <w:ilvl w:val="0"/>
          <w:numId w:val="18"/>
        </w:numPr>
      </w:pPr>
      <w:r w:rsidRPr="00411B94">
        <w:t xml:space="preserve">Pathways are well-lit for safety and have lighting lux </w:t>
      </w:r>
      <w:r w:rsidR="00411B94">
        <w:t>levels as set out in AS1158.3.1</w:t>
      </w:r>
    </w:p>
    <w:p w:rsidR="00411B94" w:rsidRDefault="00551377" w:rsidP="00351C7C">
      <w:pPr>
        <w:pStyle w:val="ListParagraph"/>
        <w:numPr>
          <w:ilvl w:val="0"/>
          <w:numId w:val="18"/>
        </w:numPr>
      </w:pPr>
      <w:r w:rsidRPr="00411B94">
        <w:t xml:space="preserve">Seating with armrests every 60m, set </w:t>
      </w:r>
      <w:r w:rsidR="00411B94">
        <w:t>back 500mm from the access path</w:t>
      </w:r>
    </w:p>
    <w:p w:rsidR="00411B94" w:rsidRPr="00411B94" w:rsidRDefault="00551377" w:rsidP="00351C7C">
      <w:pPr>
        <w:pStyle w:val="ListParagraph"/>
        <w:numPr>
          <w:ilvl w:val="0"/>
          <w:numId w:val="18"/>
        </w:numPr>
      </w:pPr>
      <w:r w:rsidRPr="00411B94">
        <w:t>Designated pedestrian crossings at roadway</w:t>
      </w:r>
      <w:r w:rsidR="00411B94" w:rsidRPr="00411B94">
        <w:t xml:space="preserve">s </w:t>
      </w:r>
      <w:proofErr w:type="spellStart"/>
      <w:r w:rsidR="00411B94" w:rsidRPr="00411B94">
        <w:t>ie</w:t>
      </w:r>
      <w:proofErr w:type="spellEnd"/>
      <w:r w:rsidR="00411B94" w:rsidRPr="00411B94">
        <w:t>. zebra or raised crossings</w:t>
      </w:r>
    </w:p>
    <w:p w:rsidR="002119E8" w:rsidRDefault="002119E8" w:rsidP="00051FDB">
      <w:r>
        <w:br w:type="page"/>
      </w:r>
    </w:p>
    <w:p w:rsidR="00051FDB" w:rsidRDefault="00411B94" w:rsidP="00051FDB">
      <w:r w:rsidRPr="007965F9">
        <w:rPr>
          <w:noProof/>
          <w:lang w:eastAsia="en-AU"/>
        </w:rPr>
        <w:lastRenderedPageBreak/>
        <w:drawing>
          <wp:inline distT="0" distB="0" distL="0" distR="0" wp14:anchorId="49EE1E98" wp14:editId="4F188B41">
            <wp:extent cx="552450" cy="561975"/>
            <wp:effectExtent l="0" t="0" r="0" b="9525"/>
            <wp:docPr id="19" name="Picture 19"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411B94" w:rsidRPr="007965F9" w:rsidRDefault="00411B94" w:rsidP="00411B94">
      <w:pPr>
        <w:pStyle w:val="Heading2"/>
      </w:pPr>
      <w:bookmarkStart w:id="13" w:name="_Toc88577074"/>
      <w:r w:rsidRPr="007965F9">
        <w:t>Gold</w:t>
      </w:r>
      <w:bookmarkEnd w:id="13"/>
    </w:p>
    <w:p w:rsidR="00051FDB" w:rsidRDefault="00551377" w:rsidP="00351C7C">
      <w:pPr>
        <w:pStyle w:val="ListParagraph"/>
        <w:numPr>
          <w:ilvl w:val="0"/>
          <w:numId w:val="20"/>
        </w:numPr>
      </w:pPr>
      <w:r w:rsidRPr="00837179">
        <w:t>The continuous accessible path of travel (referred to in</w:t>
      </w:r>
      <w:r w:rsidR="00051FDB">
        <w:t xml:space="preserve"> A2) is step-free and provides:</w:t>
      </w:r>
    </w:p>
    <w:p w:rsidR="00051FDB" w:rsidRDefault="00551377" w:rsidP="00351C7C">
      <w:pPr>
        <w:pStyle w:val="ListParagraph"/>
        <w:numPr>
          <w:ilvl w:val="0"/>
          <w:numId w:val="21"/>
        </w:numPr>
      </w:pPr>
      <w:r w:rsidRPr="00837179">
        <w:t>XA minimum clear widt</w:t>
      </w:r>
      <w:r w:rsidR="00051FDB">
        <w:t>h of 1800mm</w:t>
      </w:r>
    </w:p>
    <w:p w:rsidR="00051FDB" w:rsidRDefault="00551377" w:rsidP="00351C7C">
      <w:pPr>
        <w:pStyle w:val="ListParagraph"/>
        <w:numPr>
          <w:ilvl w:val="0"/>
          <w:numId w:val="21"/>
        </w:numPr>
      </w:pPr>
      <w:r w:rsidRPr="00837179">
        <w:t>XA maximum pathway slope of 1:20</w:t>
      </w:r>
      <w:r w:rsidR="00051FDB">
        <w:t xml:space="preserve"> for no more than 15m at a time</w:t>
      </w:r>
    </w:p>
    <w:p w:rsidR="00051FDB" w:rsidRDefault="00551377" w:rsidP="00351C7C">
      <w:pPr>
        <w:pStyle w:val="ListParagraph"/>
        <w:numPr>
          <w:ilvl w:val="0"/>
          <w:numId w:val="21"/>
        </w:numPr>
      </w:pPr>
      <w:r w:rsidRPr="00837179">
        <w:t>Step ramps a</w:t>
      </w:r>
      <w:r w:rsidR="00051FDB">
        <w:t>t level changes less than 190mm</w:t>
      </w:r>
    </w:p>
    <w:p w:rsidR="00051FDB" w:rsidRDefault="00551377" w:rsidP="00351C7C">
      <w:pPr>
        <w:pStyle w:val="ListParagraph"/>
        <w:numPr>
          <w:ilvl w:val="0"/>
          <w:numId w:val="21"/>
        </w:numPr>
      </w:pPr>
      <w:r w:rsidRPr="00837179">
        <w:t xml:space="preserve">A </w:t>
      </w:r>
      <w:proofErr w:type="spellStart"/>
      <w:r w:rsidRPr="00837179">
        <w:t>crossfall</w:t>
      </w:r>
      <w:proofErr w:type="spellEnd"/>
      <w:r w:rsidRPr="00837179">
        <w:t xml:space="preserve"> of not more than 1:40</w:t>
      </w:r>
    </w:p>
    <w:p w:rsidR="00051FDB" w:rsidRDefault="00551377" w:rsidP="00351C7C">
      <w:pPr>
        <w:pStyle w:val="ListParagraph"/>
        <w:numPr>
          <w:ilvl w:val="0"/>
          <w:numId w:val="21"/>
        </w:numPr>
      </w:pPr>
      <w:r w:rsidRPr="00837179">
        <w:t>Kerb ramps on both sides of street crossings that comply with AS1428.1</w:t>
      </w:r>
    </w:p>
    <w:p w:rsidR="00051FDB" w:rsidRDefault="00551377" w:rsidP="00351C7C">
      <w:pPr>
        <w:pStyle w:val="ListParagraph"/>
        <w:numPr>
          <w:ilvl w:val="0"/>
          <w:numId w:val="21"/>
        </w:numPr>
      </w:pPr>
      <w:r w:rsidRPr="00837179">
        <w:t>Overhead vertical cle</w:t>
      </w:r>
      <w:r w:rsidR="00051FDB">
        <w:t xml:space="preserve">arance of 2000mm </w:t>
      </w:r>
    </w:p>
    <w:p w:rsidR="00051FDB" w:rsidRDefault="00551377" w:rsidP="00351C7C">
      <w:pPr>
        <w:pStyle w:val="ListParagraph"/>
        <w:numPr>
          <w:ilvl w:val="0"/>
          <w:numId w:val="21"/>
        </w:numPr>
      </w:pPr>
      <w:r w:rsidRPr="00837179">
        <w:t>Provide passing spaces 2000mm</w:t>
      </w:r>
      <w:r w:rsidR="00051FDB">
        <w:t xml:space="preserve"> length x 1800mm wide every 20m</w:t>
      </w:r>
    </w:p>
    <w:p w:rsidR="00051FDB" w:rsidRDefault="00551377" w:rsidP="00351C7C">
      <w:pPr>
        <w:pStyle w:val="ListParagraph"/>
        <w:numPr>
          <w:ilvl w:val="0"/>
          <w:numId w:val="21"/>
        </w:numPr>
      </w:pPr>
      <w:r w:rsidRPr="00837179">
        <w:t>Provide warning TGSIs on both sides of concealed dr</w:t>
      </w:r>
      <w:r w:rsidR="00051FDB">
        <w:t>iveways according to AS1428.4.1</w:t>
      </w:r>
    </w:p>
    <w:p w:rsidR="00051FDB" w:rsidRDefault="00551377" w:rsidP="00351C7C">
      <w:pPr>
        <w:pStyle w:val="ListParagraph"/>
        <w:numPr>
          <w:ilvl w:val="0"/>
          <w:numId w:val="21"/>
        </w:numPr>
      </w:pPr>
      <w:r w:rsidRPr="00837179">
        <w:t xml:space="preserve">Pathways are well-lit for safety and have lighting lux </w:t>
      </w:r>
      <w:r w:rsidR="00051FDB">
        <w:t>levels as set out in AS1158.3.1</w:t>
      </w:r>
    </w:p>
    <w:p w:rsidR="00051FDB" w:rsidRDefault="00551377" w:rsidP="00351C7C">
      <w:pPr>
        <w:pStyle w:val="ListParagraph"/>
        <w:numPr>
          <w:ilvl w:val="0"/>
          <w:numId w:val="21"/>
        </w:numPr>
      </w:pPr>
      <w:proofErr w:type="spellStart"/>
      <w:r w:rsidRPr="00837179">
        <w:t>XUndercover</w:t>
      </w:r>
      <w:proofErr w:type="spellEnd"/>
      <w:r w:rsidRPr="00837179">
        <w:t xml:space="preserve"> seating with armrests every 60m, set </w:t>
      </w:r>
      <w:r w:rsidR="00051FDB">
        <w:t>back 500mm from the access path</w:t>
      </w:r>
    </w:p>
    <w:p w:rsidR="00051FDB" w:rsidRDefault="00551377" w:rsidP="00351C7C">
      <w:pPr>
        <w:pStyle w:val="ListParagraph"/>
        <w:numPr>
          <w:ilvl w:val="0"/>
          <w:numId w:val="21"/>
        </w:numPr>
      </w:pPr>
      <w:proofErr w:type="spellStart"/>
      <w:r w:rsidRPr="00837179">
        <w:t>XSignalised</w:t>
      </w:r>
      <w:proofErr w:type="spellEnd"/>
      <w:r w:rsidRPr="00837179">
        <w:t xml:space="preserve"> pedestrian crossings at roadways with auditory signal and </w:t>
      </w:r>
      <w:r w:rsidR="00051FDB">
        <w:t>tactile and braille street sign</w:t>
      </w:r>
    </w:p>
    <w:p w:rsidR="00051FDB" w:rsidRDefault="00551377" w:rsidP="00351C7C">
      <w:pPr>
        <w:pStyle w:val="ListParagraph"/>
        <w:numPr>
          <w:ilvl w:val="0"/>
          <w:numId w:val="21"/>
        </w:numPr>
      </w:pPr>
      <w:r w:rsidRPr="00837179">
        <w:t>Street furniture is located on kerb side and setback 500mm from the ac</w:t>
      </w:r>
      <w:r w:rsidR="00051FDB">
        <w:t>cess path</w:t>
      </w:r>
    </w:p>
    <w:p w:rsidR="00411B94" w:rsidRDefault="00551377" w:rsidP="00351C7C">
      <w:pPr>
        <w:pStyle w:val="ListParagraph"/>
        <w:numPr>
          <w:ilvl w:val="0"/>
          <w:numId w:val="21"/>
        </w:numPr>
      </w:pPr>
      <w:r w:rsidRPr="00837179">
        <w:t>Clear shoreline along building edges</w:t>
      </w:r>
    </w:p>
    <w:p w:rsidR="00411B94" w:rsidRDefault="00411B94" w:rsidP="00411B94">
      <w:pPr>
        <w:pStyle w:val="NormalHeading"/>
      </w:pPr>
      <w:r>
        <w:t>Additional Considerations:</w:t>
      </w:r>
    </w:p>
    <w:p w:rsidR="00051FDB" w:rsidRDefault="00551377" w:rsidP="00351C7C">
      <w:pPr>
        <w:pStyle w:val="ListParagraph"/>
        <w:numPr>
          <w:ilvl w:val="0"/>
          <w:numId w:val="24"/>
        </w:numPr>
      </w:pPr>
      <w:r w:rsidRPr="00837179">
        <w:t>When procuring a new site, consider the surrounding topography of the site to determine if an accessib</w:t>
      </w:r>
      <w:r w:rsidR="00051FDB">
        <w:t>le path of travel is achievable</w:t>
      </w:r>
    </w:p>
    <w:p w:rsidR="00051FDB" w:rsidRDefault="00551377" w:rsidP="00351C7C">
      <w:pPr>
        <w:pStyle w:val="ListParagraph"/>
        <w:numPr>
          <w:ilvl w:val="0"/>
          <w:numId w:val="24"/>
        </w:numPr>
      </w:pPr>
      <w:r w:rsidRPr="00837179">
        <w:t>Avoid sites on a hill, or where public transport stops are on a diffe</w:t>
      </w:r>
      <w:r w:rsidR="00051FDB">
        <w:t>rent grade to the building site</w:t>
      </w:r>
    </w:p>
    <w:p w:rsidR="00051FDB" w:rsidRDefault="00551377" w:rsidP="00351C7C">
      <w:pPr>
        <w:pStyle w:val="ListParagraph"/>
        <w:numPr>
          <w:ilvl w:val="0"/>
          <w:numId w:val="24"/>
        </w:numPr>
      </w:pPr>
      <w:r w:rsidRPr="00837179">
        <w:t xml:space="preserve">Consider the grade of pathways between the building site and drop-off points, car parking area, public transport stops and food retail areas. Gradients steeper than 1:14 will reduce access to the site and require additional infrastructure </w:t>
      </w:r>
      <w:proofErr w:type="spellStart"/>
      <w:r w:rsidRPr="00837179">
        <w:t>ie</w:t>
      </w:r>
      <w:proofErr w:type="spellEnd"/>
      <w:r w:rsidRPr="00837179">
        <w:t xml:space="preserve">. accessible parking spaces and operational measures to manage </w:t>
      </w:r>
      <w:r w:rsidR="00051FDB">
        <w:t>the inaccessibility of the site</w:t>
      </w:r>
    </w:p>
    <w:p w:rsidR="00051FDB" w:rsidRDefault="00551377" w:rsidP="00351C7C">
      <w:pPr>
        <w:pStyle w:val="ListParagraph"/>
        <w:numPr>
          <w:ilvl w:val="0"/>
          <w:numId w:val="24"/>
        </w:numPr>
      </w:pPr>
      <w:r w:rsidRPr="00837179">
        <w:t>Pedestrian crossings with audible signals provide a beeping sound which can assist a person who is blind to locate the road crossing control and find the footpath o</w:t>
      </w:r>
      <w:r w:rsidR="00051FDB">
        <w:t>n the opposite side of the road</w:t>
      </w:r>
    </w:p>
    <w:p w:rsidR="00051FDB" w:rsidRDefault="00551377" w:rsidP="00351C7C">
      <w:pPr>
        <w:pStyle w:val="ListParagraph"/>
        <w:numPr>
          <w:ilvl w:val="0"/>
          <w:numId w:val="24"/>
        </w:numPr>
      </w:pPr>
      <w:r w:rsidRPr="00837179">
        <w:t>Tactile street signs at pedestrian crossings also assist a person with low vision orient when walking to and from work</w:t>
      </w:r>
    </w:p>
    <w:p w:rsidR="00051FDB" w:rsidRDefault="00051FDB" w:rsidP="00411B94">
      <w:pPr>
        <w:ind w:left="720"/>
      </w:pPr>
      <w:r>
        <w:br w:type="page"/>
      </w:r>
    </w:p>
    <w:p w:rsidR="00051FDB" w:rsidRDefault="00051FDB" w:rsidP="00051FDB">
      <w:pPr>
        <w:pStyle w:val="Heading1"/>
      </w:pPr>
      <w:bookmarkStart w:id="14" w:name="_Toc88577075"/>
      <w:r>
        <w:lastRenderedPageBreak/>
        <w:t>A4. Walking Surfaces</w:t>
      </w:r>
      <w:bookmarkEnd w:id="14"/>
    </w:p>
    <w:p w:rsidR="00051FDB" w:rsidRDefault="00051FDB" w:rsidP="00051FDB">
      <w:r w:rsidRPr="007965F9">
        <w:rPr>
          <w:noProof/>
          <w:lang w:eastAsia="en-AU"/>
        </w:rPr>
        <w:drawing>
          <wp:inline distT="0" distB="0" distL="0" distR="0" wp14:anchorId="0D9978E4" wp14:editId="53BF6A3D">
            <wp:extent cx="552450" cy="561975"/>
            <wp:effectExtent l="0" t="0" r="0" b="9525"/>
            <wp:docPr id="20" name="Picture 20"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51FDB" w:rsidRPr="007965F9" w:rsidRDefault="00051FDB" w:rsidP="00051FDB">
      <w:pPr>
        <w:pStyle w:val="Heading2"/>
      </w:pPr>
      <w:bookmarkStart w:id="15" w:name="_Toc88577076"/>
      <w:r w:rsidRPr="007965F9">
        <w:t>Bronze</w:t>
      </w:r>
      <w:bookmarkEnd w:id="15"/>
    </w:p>
    <w:p w:rsidR="00051FDB" w:rsidRDefault="00551377" w:rsidP="00351C7C">
      <w:pPr>
        <w:pStyle w:val="ListParagraph"/>
        <w:numPr>
          <w:ilvl w:val="0"/>
          <w:numId w:val="23"/>
        </w:numPr>
      </w:pPr>
      <w:r w:rsidRPr="00837179">
        <w:t>Ground surfaces are firm, even, slip-resistant and f</w:t>
      </w:r>
      <w:r w:rsidR="00051FDB">
        <w:t>ree of trip hazards, including:</w:t>
      </w:r>
    </w:p>
    <w:p w:rsidR="00051FDB" w:rsidRDefault="00051FDB" w:rsidP="00351C7C">
      <w:pPr>
        <w:pStyle w:val="ListParagraph"/>
        <w:numPr>
          <w:ilvl w:val="0"/>
          <w:numId w:val="22"/>
        </w:numPr>
      </w:pPr>
      <w:r>
        <w:t>An even and firm surface</w:t>
      </w:r>
    </w:p>
    <w:p w:rsidR="00051FDB" w:rsidRDefault="00551377" w:rsidP="00351C7C">
      <w:pPr>
        <w:pStyle w:val="ListParagraph"/>
        <w:numPr>
          <w:ilvl w:val="0"/>
          <w:numId w:val="22"/>
        </w:numPr>
      </w:pPr>
      <w:r w:rsidRPr="00837179">
        <w:t>Level transition of surface materials; with a maximum vertical tolerance between abutting surfaces no greater than 3mm or 5mm</w:t>
      </w:r>
      <w:r w:rsidR="00051FDB">
        <w:t xml:space="preserve"> with a rounded or </w:t>
      </w:r>
      <w:proofErr w:type="spellStart"/>
      <w:r w:rsidR="00051FDB">
        <w:t>beveled</w:t>
      </w:r>
      <w:proofErr w:type="spellEnd"/>
      <w:r w:rsidR="00051FDB">
        <w:t xml:space="preserve"> edge</w:t>
      </w:r>
    </w:p>
    <w:p w:rsidR="00051FDB" w:rsidRDefault="00551377" w:rsidP="00351C7C">
      <w:pPr>
        <w:pStyle w:val="ListParagraph"/>
        <w:numPr>
          <w:ilvl w:val="0"/>
          <w:numId w:val="22"/>
        </w:numPr>
      </w:pPr>
      <w:r w:rsidRPr="00837179">
        <w:t>Grates located on the accessible path of travel have openings no greater than 13mm wide and are oriented with the long dimension perpendic</w:t>
      </w:r>
      <w:r w:rsidR="00051FDB">
        <w:t>ular to the direction of travel</w:t>
      </w:r>
    </w:p>
    <w:p w:rsidR="00051FDB" w:rsidRDefault="00551377" w:rsidP="00351C7C">
      <w:pPr>
        <w:pStyle w:val="ListParagraph"/>
        <w:numPr>
          <w:ilvl w:val="0"/>
          <w:numId w:val="22"/>
        </w:numPr>
      </w:pPr>
      <w:r w:rsidRPr="00837179">
        <w:t>Minimum slip resistance of P4 or R11 acc</w:t>
      </w:r>
      <w:r w:rsidR="00051FDB">
        <w:t>ording to AS 4586 and SA HB 198</w:t>
      </w:r>
    </w:p>
    <w:p w:rsidR="00051FDB" w:rsidRDefault="00051FDB" w:rsidP="00051FDB">
      <w:r w:rsidRPr="007965F9">
        <w:rPr>
          <w:noProof/>
          <w:lang w:eastAsia="en-AU"/>
        </w:rPr>
        <w:drawing>
          <wp:inline distT="0" distB="0" distL="0" distR="0" wp14:anchorId="61696DB8" wp14:editId="24A30A7B">
            <wp:extent cx="552450" cy="561975"/>
            <wp:effectExtent l="0" t="0" r="0" b="9525"/>
            <wp:docPr id="21" name="Picture 21"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51FDB" w:rsidRPr="007965F9" w:rsidRDefault="00051FDB" w:rsidP="00051FDB">
      <w:pPr>
        <w:pStyle w:val="Heading2"/>
      </w:pPr>
      <w:bookmarkStart w:id="16" w:name="_Toc88577077"/>
      <w:r w:rsidRPr="007965F9">
        <w:t>Silver</w:t>
      </w:r>
      <w:bookmarkEnd w:id="16"/>
    </w:p>
    <w:p w:rsidR="00051FDB" w:rsidRDefault="00551377" w:rsidP="00351C7C">
      <w:pPr>
        <w:pStyle w:val="ListParagraph"/>
        <w:numPr>
          <w:ilvl w:val="0"/>
          <w:numId w:val="27"/>
        </w:numPr>
      </w:pPr>
      <w:r w:rsidRPr="00837179">
        <w:t>Ground surfaces are firm, even, slip-resistant and f</w:t>
      </w:r>
      <w:r w:rsidR="00051FDB">
        <w:t>ree of trip hazards, including:</w:t>
      </w:r>
    </w:p>
    <w:p w:rsidR="00051FDB" w:rsidRDefault="00051FDB" w:rsidP="00351C7C">
      <w:pPr>
        <w:pStyle w:val="ListParagraph"/>
        <w:numPr>
          <w:ilvl w:val="0"/>
          <w:numId w:val="28"/>
        </w:numPr>
      </w:pPr>
      <w:r>
        <w:t>An even and firm surface</w:t>
      </w:r>
    </w:p>
    <w:p w:rsidR="00051FDB" w:rsidRDefault="00551377" w:rsidP="00351C7C">
      <w:pPr>
        <w:pStyle w:val="ListParagraph"/>
        <w:numPr>
          <w:ilvl w:val="0"/>
          <w:numId w:val="28"/>
        </w:numPr>
      </w:pPr>
      <w:r w:rsidRPr="00837179">
        <w:t xml:space="preserve">Level transition of surface materials; with a maximum vertical tolerance between abutting surfaces no greater than 3mm or 5mm with a rounded or </w:t>
      </w:r>
      <w:proofErr w:type="spellStart"/>
      <w:r w:rsidRPr="00837179">
        <w:t>bevel</w:t>
      </w:r>
      <w:r w:rsidR="00051FDB">
        <w:t>ed</w:t>
      </w:r>
      <w:proofErr w:type="spellEnd"/>
      <w:r w:rsidR="00051FDB">
        <w:t xml:space="preserve"> edge</w:t>
      </w:r>
    </w:p>
    <w:p w:rsidR="00051FDB" w:rsidRDefault="00551377" w:rsidP="00351C7C">
      <w:pPr>
        <w:pStyle w:val="ListParagraph"/>
        <w:numPr>
          <w:ilvl w:val="0"/>
          <w:numId w:val="28"/>
        </w:numPr>
      </w:pPr>
      <w:r w:rsidRPr="00837179">
        <w:t>Grates located on the accessible path of travel have openings no greater than 13mm wide and are oriented with the long dimension perpendic</w:t>
      </w:r>
      <w:r w:rsidR="00051FDB">
        <w:t>ular to the direction of travel</w:t>
      </w:r>
    </w:p>
    <w:p w:rsidR="00051FDB" w:rsidRDefault="00551377" w:rsidP="00351C7C">
      <w:pPr>
        <w:pStyle w:val="ListParagraph"/>
        <w:numPr>
          <w:ilvl w:val="0"/>
          <w:numId w:val="28"/>
        </w:numPr>
      </w:pPr>
      <w:r w:rsidRPr="00837179">
        <w:t>Minimum slip resistance of P4 or R11 acc</w:t>
      </w:r>
      <w:r w:rsidR="00051FDB">
        <w:t>ording to AS 4586 and SA HB 198</w:t>
      </w:r>
    </w:p>
    <w:p w:rsidR="00051FDB" w:rsidRDefault="00551377" w:rsidP="00351C7C">
      <w:pPr>
        <w:pStyle w:val="ListParagraph"/>
        <w:numPr>
          <w:ilvl w:val="0"/>
          <w:numId w:val="28"/>
        </w:numPr>
      </w:pPr>
      <w:r w:rsidRPr="00837179">
        <w:t xml:space="preserve">Ground surfaces </w:t>
      </w:r>
      <w:r w:rsidR="00051FDB">
        <w:t>are designed to be well drained</w:t>
      </w:r>
    </w:p>
    <w:p w:rsidR="002119E8" w:rsidRDefault="002119E8" w:rsidP="00051FDB">
      <w:r>
        <w:br w:type="page"/>
      </w:r>
    </w:p>
    <w:p w:rsidR="00051FDB" w:rsidRDefault="00051FDB" w:rsidP="00051FDB">
      <w:r w:rsidRPr="007965F9">
        <w:rPr>
          <w:noProof/>
          <w:lang w:eastAsia="en-AU"/>
        </w:rPr>
        <w:lastRenderedPageBreak/>
        <w:drawing>
          <wp:inline distT="0" distB="0" distL="0" distR="0" wp14:anchorId="2F31AF48" wp14:editId="201E1CFF">
            <wp:extent cx="552450" cy="561975"/>
            <wp:effectExtent l="0" t="0" r="0" b="9525"/>
            <wp:docPr id="22" name="Picture 22"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51FDB" w:rsidRPr="007965F9" w:rsidRDefault="00051FDB" w:rsidP="00051FDB">
      <w:pPr>
        <w:pStyle w:val="Heading2"/>
      </w:pPr>
      <w:bookmarkStart w:id="17" w:name="_Toc88577078"/>
      <w:r w:rsidRPr="007965F9">
        <w:t>Gold</w:t>
      </w:r>
      <w:bookmarkEnd w:id="17"/>
    </w:p>
    <w:p w:rsidR="00051FDB" w:rsidRDefault="00551377" w:rsidP="00351C7C">
      <w:pPr>
        <w:pStyle w:val="ListParagraph"/>
        <w:numPr>
          <w:ilvl w:val="0"/>
          <w:numId w:val="29"/>
        </w:numPr>
      </w:pPr>
      <w:r w:rsidRPr="00837179">
        <w:t>Ground surfaces are firm, even, slip-resistant and f</w:t>
      </w:r>
      <w:r w:rsidR="00051FDB">
        <w:t>ree of trip hazards, including:</w:t>
      </w:r>
    </w:p>
    <w:p w:rsidR="00051FDB" w:rsidRDefault="00051FDB" w:rsidP="00351C7C">
      <w:pPr>
        <w:pStyle w:val="ListParagraph"/>
        <w:numPr>
          <w:ilvl w:val="0"/>
          <w:numId w:val="30"/>
        </w:numPr>
      </w:pPr>
      <w:r>
        <w:t>An even and firm surface</w:t>
      </w:r>
    </w:p>
    <w:p w:rsidR="00051FDB" w:rsidRDefault="00551377" w:rsidP="00351C7C">
      <w:pPr>
        <w:pStyle w:val="ListParagraph"/>
        <w:numPr>
          <w:ilvl w:val="0"/>
          <w:numId w:val="30"/>
        </w:numPr>
      </w:pPr>
      <w:r w:rsidRPr="00837179">
        <w:t xml:space="preserve">Level transition of surface materials; with a maximum vertical tolerance between abutting surfaces no greater than 3mm or 5mm with a rounded or </w:t>
      </w:r>
      <w:proofErr w:type="spellStart"/>
      <w:r w:rsidRPr="00837179">
        <w:t>beveled</w:t>
      </w:r>
      <w:proofErr w:type="spellEnd"/>
      <w:r w:rsidRPr="00837179">
        <w:t xml:space="preserve"> e</w:t>
      </w:r>
      <w:r w:rsidR="00051FDB">
        <w:t>dge</w:t>
      </w:r>
    </w:p>
    <w:p w:rsidR="00051FDB" w:rsidRDefault="00551377" w:rsidP="00351C7C">
      <w:pPr>
        <w:pStyle w:val="ListParagraph"/>
        <w:numPr>
          <w:ilvl w:val="0"/>
          <w:numId w:val="30"/>
        </w:numPr>
      </w:pPr>
      <w:r w:rsidRPr="007965F9">
        <w:t>Grates located on the accessible path of travel have openings no greater than 13mm wide and are oriented with the long dimension perpendicular to the direction of travel</w:t>
      </w:r>
    </w:p>
    <w:p w:rsidR="00051FDB" w:rsidRDefault="00551377" w:rsidP="00351C7C">
      <w:pPr>
        <w:pStyle w:val="ListParagraph"/>
        <w:numPr>
          <w:ilvl w:val="0"/>
          <w:numId w:val="30"/>
        </w:numPr>
      </w:pPr>
      <w:r w:rsidRPr="007965F9">
        <w:t>Minimum slip resistance of P4 or R11 acc</w:t>
      </w:r>
      <w:r w:rsidR="00051FDB">
        <w:t>ording to AS 4586 and SA HB 198</w:t>
      </w:r>
    </w:p>
    <w:p w:rsidR="00051FDB" w:rsidRDefault="00551377" w:rsidP="00351C7C">
      <w:pPr>
        <w:pStyle w:val="ListParagraph"/>
        <w:numPr>
          <w:ilvl w:val="0"/>
          <w:numId w:val="30"/>
        </w:numPr>
      </w:pPr>
      <w:r w:rsidRPr="007965F9">
        <w:t xml:space="preserve">Ground surfaces </w:t>
      </w:r>
      <w:r w:rsidR="00051FDB">
        <w:t>are designed to be well drained</w:t>
      </w:r>
    </w:p>
    <w:p w:rsidR="00051FDB" w:rsidRDefault="00551377" w:rsidP="00351C7C">
      <w:pPr>
        <w:pStyle w:val="ListParagraph"/>
        <w:numPr>
          <w:ilvl w:val="0"/>
          <w:numId w:val="30"/>
        </w:numPr>
      </w:pPr>
      <w:r w:rsidRPr="007965F9">
        <w:t xml:space="preserve">Ground surfaces abutting an </w:t>
      </w:r>
      <w:proofErr w:type="spellStart"/>
      <w:r w:rsidRPr="007965F9">
        <w:t>accessway</w:t>
      </w:r>
      <w:proofErr w:type="spellEnd"/>
      <w:r w:rsidRPr="007965F9">
        <w:t xml:space="preserve"> provide a firm and level surface of a different textured material to the walkway for minimum 600mm unless one of the following is provided: kerb, kerb-rail/handrail</w:t>
      </w:r>
      <w:r w:rsidR="00051FDB">
        <w:t xml:space="preserve"> or wall according to AS1428.1 </w:t>
      </w:r>
    </w:p>
    <w:p w:rsidR="00051FDB" w:rsidRDefault="00551377" w:rsidP="00351C7C">
      <w:pPr>
        <w:pStyle w:val="ListParagraph"/>
        <w:numPr>
          <w:ilvl w:val="0"/>
          <w:numId w:val="30"/>
        </w:numPr>
      </w:pPr>
      <w:r w:rsidRPr="007965F9">
        <w:t xml:space="preserve">Textured surface materials adjacent an </w:t>
      </w:r>
      <w:proofErr w:type="spellStart"/>
      <w:r w:rsidRPr="007965F9">
        <w:t>accessway</w:t>
      </w:r>
      <w:proofErr w:type="spellEnd"/>
      <w:r w:rsidRPr="007965F9">
        <w:t xml:space="preserve"> which may be traversable with a change of roughness or non-traversable suc</w:t>
      </w:r>
      <w:r w:rsidR="00051FDB">
        <w:t>h as soft grass or planter beds</w:t>
      </w:r>
    </w:p>
    <w:p w:rsidR="00051FDB" w:rsidRDefault="00551377" w:rsidP="00051FDB">
      <w:pPr>
        <w:pStyle w:val="NormalHeading"/>
      </w:pPr>
      <w:r w:rsidRPr="007965F9">
        <w:t>Additiona</w:t>
      </w:r>
      <w:r w:rsidR="00051FDB">
        <w:t>l Considerations:</w:t>
      </w:r>
    </w:p>
    <w:p w:rsidR="00051FDB" w:rsidRDefault="00551377" w:rsidP="00351C7C">
      <w:pPr>
        <w:pStyle w:val="ListParagraph"/>
        <w:numPr>
          <w:ilvl w:val="0"/>
          <w:numId w:val="40"/>
        </w:numPr>
      </w:pPr>
      <w:r w:rsidRPr="007965F9">
        <w:t>Uneven or bumpy surfaces can cause significant discomfort or pain to people</w:t>
      </w:r>
      <w:r w:rsidR="00051FDB">
        <w:t xml:space="preserve"> using wheeled mobility devices</w:t>
      </w:r>
    </w:p>
    <w:p w:rsidR="00051FDB" w:rsidRDefault="00551377" w:rsidP="00351C7C">
      <w:pPr>
        <w:pStyle w:val="ListParagraph"/>
        <w:numPr>
          <w:ilvl w:val="0"/>
          <w:numId w:val="40"/>
        </w:numPr>
      </w:pPr>
      <w:r w:rsidRPr="007965F9">
        <w:t xml:space="preserve">Walking surfaces need appropriate slip-resistance so as to maintain suitable grip in wet conditions. Sloped, ramped and tiled surfaces outside the entry to a building can become slippery, particularly when wet and </w:t>
      </w:r>
      <w:r w:rsidR="00051FDB">
        <w:t>can create a major safety issue</w:t>
      </w:r>
    </w:p>
    <w:p w:rsidR="00051FDB" w:rsidRDefault="00551377" w:rsidP="00351C7C">
      <w:pPr>
        <w:pStyle w:val="ListParagraph"/>
        <w:numPr>
          <w:ilvl w:val="0"/>
          <w:numId w:val="40"/>
        </w:numPr>
      </w:pPr>
      <w:r w:rsidRPr="007965F9">
        <w:t xml:space="preserve">Many people who are blind or have low vision will use the edge of a pavement, fence-line, wall, carpet or other physical cues to locate entrances, move through large open areas and stay to the side of </w:t>
      </w:r>
      <w:proofErr w:type="spellStart"/>
      <w:r w:rsidRPr="007965F9">
        <w:t>accessways</w:t>
      </w:r>
      <w:proofErr w:type="spellEnd"/>
      <w:r w:rsidRPr="007965F9">
        <w:t xml:space="preserve"> to minimise the risk of bumping into people. These shorelines help maintain a sense of d</w:t>
      </w:r>
      <w:r w:rsidR="00051FDB">
        <w:t>irection and assist orientation</w:t>
      </w:r>
    </w:p>
    <w:p w:rsidR="00051FDB" w:rsidRDefault="00051FDB" w:rsidP="00351C7C">
      <w:pPr>
        <w:pStyle w:val="ListParagraph"/>
        <w:numPr>
          <w:ilvl w:val="0"/>
          <w:numId w:val="31"/>
        </w:numPr>
      </w:pPr>
      <w:r>
        <w:br w:type="page"/>
      </w:r>
    </w:p>
    <w:p w:rsidR="00051FDB" w:rsidRDefault="00051FDB" w:rsidP="00051FDB">
      <w:pPr>
        <w:pStyle w:val="Heading1"/>
      </w:pPr>
      <w:bookmarkStart w:id="18" w:name="_Toc88577079"/>
      <w:r>
        <w:lastRenderedPageBreak/>
        <w:t>A5. Drop Off Points</w:t>
      </w:r>
      <w:bookmarkEnd w:id="18"/>
    </w:p>
    <w:p w:rsidR="00BE77F1" w:rsidRDefault="00BE77F1" w:rsidP="00BE77F1">
      <w:r w:rsidRPr="007965F9">
        <w:rPr>
          <w:noProof/>
          <w:lang w:eastAsia="en-AU"/>
        </w:rPr>
        <w:drawing>
          <wp:inline distT="0" distB="0" distL="0" distR="0" wp14:anchorId="76D482F9" wp14:editId="51B17CB9">
            <wp:extent cx="552450" cy="561975"/>
            <wp:effectExtent l="0" t="0" r="0" b="9525"/>
            <wp:docPr id="246" name="Picture 24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77F1" w:rsidRPr="007965F9" w:rsidRDefault="00BE77F1" w:rsidP="00BE77F1">
      <w:pPr>
        <w:pStyle w:val="Heading2"/>
      </w:pPr>
      <w:bookmarkStart w:id="19" w:name="_Toc88577080"/>
      <w:r w:rsidRPr="007965F9">
        <w:t>Bronze</w:t>
      </w:r>
      <w:bookmarkEnd w:id="19"/>
    </w:p>
    <w:p w:rsidR="00051FDB" w:rsidRPr="00051FDB" w:rsidRDefault="00551377" w:rsidP="00351C7C">
      <w:pPr>
        <w:pStyle w:val="ListParagraph"/>
        <w:numPr>
          <w:ilvl w:val="0"/>
          <w:numId w:val="33"/>
        </w:numPr>
      </w:pPr>
      <w:r w:rsidRPr="00051FDB">
        <w:t xml:space="preserve">An area for vehicles to drop-off </w:t>
      </w:r>
      <w:r w:rsidR="007750C3">
        <w:t>and pick up passengers from a:</w:t>
      </w:r>
    </w:p>
    <w:p w:rsidR="00051FDB" w:rsidRPr="00051FDB" w:rsidRDefault="00551377" w:rsidP="00351C7C">
      <w:pPr>
        <w:pStyle w:val="ListParagraph"/>
        <w:numPr>
          <w:ilvl w:val="0"/>
          <w:numId w:val="32"/>
        </w:numPr>
      </w:pPr>
      <w:r w:rsidRPr="00051FDB">
        <w:t>Designated pedestrian/vehicle area directly l</w:t>
      </w:r>
      <w:r w:rsidR="00051FDB" w:rsidRPr="00051FDB">
        <w:t>inked to an accessible entrance</w:t>
      </w:r>
    </w:p>
    <w:p w:rsidR="00051FDB" w:rsidRPr="00051FDB" w:rsidRDefault="00551377" w:rsidP="00351C7C">
      <w:pPr>
        <w:pStyle w:val="ListParagraph"/>
        <w:numPr>
          <w:ilvl w:val="0"/>
          <w:numId w:val="33"/>
        </w:numPr>
      </w:pPr>
      <w:r w:rsidRPr="00051FDB">
        <w:t>An accessible pathway link from the drop-off/pick up area to an accessible entrance as per A3. Acc</w:t>
      </w:r>
      <w:r w:rsidR="00051FDB" w:rsidRPr="00051FDB">
        <w:t>essible Path of Travel</w:t>
      </w:r>
      <w:r w:rsidR="00BE77F1">
        <w:t xml:space="preserve"> </w:t>
      </w:r>
      <w:r w:rsidR="00051FDB" w:rsidRPr="00051FDB">
        <w:t>Bronze</w:t>
      </w:r>
    </w:p>
    <w:p w:rsidR="00BE77F1" w:rsidRDefault="00551377" w:rsidP="00351C7C">
      <w:pPr>
        <w:pStyle w:val="ListParagraph"/>
        <w:numPr>
          <w:ilvl w:val="0"/>
          <w:numId w:val="33"/>
        </w:numPr>
      </w:pPr>
      <w:r w:rsidRPr="00051FDB">
        <w:t>The drop-off point as referred to in (1) has a minimum dimension</w:t>
      </w:r>
      <w:r w:rsidR="00BE77F1">
        <w:t xml:space="preserve"> of 7.8m long x 3.2 m wide and:</w:t>
      </w:r>
    </w:p>
    <w:p w:rsidR="00BE77F1" w:rsidRDefault="00551377" w:rsidP="00351C7C">
      <w:pPr>
        <w:pStyle w:val="ListParagraph"/>
        <w:numPr>
          <w:ilvl w:val="0"/>
          <w:numId w:val="32"/>
        </w:numPr>
      </w:pPr>
      <w:r w:rsidRPr="00051FDB">
        <w:t>An eve</w:t>
      </w:r>
      <w:r w:rsidR="00BE77F1">
        <w:t>n, firm, slip resistant surface</w:t>
      </w:r>
    </w:p>
    <w:p w:rsidR="00BE77F1" w:rsidRDefault="00551377" w:rsidP="00351C7C">
      <w:pPr>
        <w:pStyle w:val="ListParagraph"/>
        <w:numPr>
          <w:ilvl w:val="0"/>
          <w:numId w:val="32"/>
        </w:numPr>
      </w:pPr>
      <w:r w:rsidRPr="00051FDB">
        <w:t xml:space="preserve">A </w:t>
      </w:r>
      <w:proofErr w:type="spellStart"/>
      <w:r w:rsidR="00BE77F1">
        <w:t>crossfall</w:t>
      </w:r>
      <w:proofErr w:type="spellEnd"/>
      <w:r w:rsidR="00BE77F1">
        <w:t xml:space="preserve"> of not more than 1:33</w:t>
      </w:r>
    </w:p>
    <w:p w:rsidR="00BE77F1" w:rsidRDefault="00551377" w:rsidP="00351C7C">
      <w:pPr>
        <w:pStyle w:val="ListParagraph"/>
        <w:numPr>
          <w:ilvl w:val="0"/>
          <w:numId w:val="32"/>
        </w:numPr>
      </w:pPr>
      <w:r w:rsidRPr="00051FDB">
        <w:t>A longitudi</w:t>
      </w:r>
      <w:r w:rsidR="00BE77F1">
        <w:t>nal grade of not more than 1:40</w:t>
      </w:r>
    </w:p>
    <w:p w:rsidR="00BE77F1" w:rsidRDefault="00551377" w:rsidP="00351C7C">
      <w:pPr>
        <w:pStyle w:val="ListParagraph"/>
        <w:numPr>
          <w:ilvl w:val="0"/>
          <w:numId w:val="32"/>
        </w:numPr>
      </w:pPr>
      <w:r w:rsidRPr="00051FDB">
        <w:t>A step-free link from the drop-off point to the pedestrian pathway. Where there is a kerb or level change less than 190mm, a kerb ramp is provided adjacent the vehicle set down ar</w:t>
      </w:r>
      <w:r w:rsidR="00BE77F1">
        <w:t xml:space="preserve">ea that complies with AS1428.1 </w:t>
      </w:r>
    </w:p>
    <w:p w:rsidR="00BE77F1" w:rsidRDefault="00551377" w:rsidP="00351C7C">
      <w:pPr>
        <w:pStyle w:val="ListParagraph"/>
        <w:numPr>
          <w:ilvl w:val="0"/>
          <w:numId w:val="32"/>
        </w:numPr>
      </w:pPr>
      <w:r w:rsidRPr="00051FDB">
        <w:t>With</w:t>
      </w:r>
      <w:r w:rsidR="00BE77F1">
        <w:t>in 60m of the property boundary</w:t>
      </w:r>
    </w:p>
    <w:p w:rsidR="00BE77F1" w:rsidRDefault="00551377" w:rsidP="00351C7C">
      <w:pPr>
        <w:pStyle w:val="ListParagraph"/>
        <w:numPr>
          <w:ilvl w:val="0"/>
          <w:numId w:val="33"/>
        </w:numPr>
      </w:pPr>
      <w:r w:rsidRPr="00051FDB">
        <w:t xml:space="preserve">Signage indicating passenger drop-off / pick </w:t>
      </w:r>
      <w:r w:rsidR="00BE77F1">
        <w:t>up zone</w:t>
      </w:r>
    </w:p>
    <w:p w:rsidR="007750C3" w:rsidRDefault="007750C3" w:rsidP="007750C3">
      <w:r w:rsidRPr="007965F9">
        <w:rPr>
          <w:noProof/>
          <w:lang w:eastAsia="en-AU"/>
        </w:rPr>
        <w:drawing>
          <wp:inline distT="0" distB="0" distL="0" distR="0" wp14:anchorId="1B2881C9" wp14:editId="7C07AFDE">
            <wp:extent cx="552450" cy="561975"/>
            <wp:effectExtent l="0" t="0" r="0" b="9525"/>
            <wp:docPr id="249" name="Picture 249"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750C3" w:rsidRPr="007965F9" w:rsidRDefault="007750C3" w:rsidP="007750C3">
      <w:pPr>
        <w:pStyle w:val="Heading2"/>
      </w:pPr>
      <w:bookmarkStart w:id="20" w:name="_Toc88577081"/>
      <w:r w:rsidRPr="007965F9">
        <w:t>Silver</w:t>
      </w:r>
      <w:bookmarkEnd w:id="20"/>
    </w:p>
    <w:p w:rsidR="007750C3" w:rsidRDefault="00551377" w:rsidP="00351C7C">
      <w:pPr>
        <w:pStyle w:val="ListParagraph"/>
        <w:numPr>
          <w:ilvl w:val="0"/>
          <w:numId w:val="34"/>
        </w:numPr>
      </w:pPr>
      <w:r w:rsidRPr="00051FDB">
        <w:t xml:space="preserve">An area for vehicles to drop-off </w:t>
      </w:r>
      <w:r w:rsidR="007750C3">
        <w:t>and pick up passengers from a:</w:t>
      </w:r>
    </w:p>
    <w:p w:rsidR="007750C3" w:rsidRDefault="00551377" w:rsidP="00351C7C">
      <w:pPr>
        <w:pStyle w:val="ListParagraph"/>
        <w:numPr>
          <w:ilvl w:val="0"/>
          <w:numId w:val="35"/>
        </w:numPr>
      </w:pPr>
      <w:r w:rsidRPr="00051FDB">
        <w:t>Designated pedestrian/vehicle area directly l</w:t>
      </w:r>
      <w:r w:rsidR="007750C3">
        <w:t>inked to an accessible entrance</w:t>
      </w:r>
    </w:p>
    <w:p w:rsidR="007750C3" w:rsidRDefault="00551377" w:rsidP="00351C7C">
      <w:pPr>
        <w:pStyle w:val="ListParagraph"/>
        <w:numPr>
          <w:ilvl w:val="0"/>
          <w:numId w:val="34"/>
        </w:numPr>
      </w:pPr>
      <w:r w:rsidRPr="00051FDB">
        <w:t>An accessible pathway link from the drop-off/pick up area to an accessible entrance as per A3. Acce</w:t>
      </w:r>
      <w:r w:rsidR="007750C3">
        <w:t xml:space="preserve">ssible Path of Travel - Bronze </w:t>
      </w:r>
    </w:p>
    <w:p w:rsidR="007750C3" w:rsidRDefault="00551377" w:rsidP="00351C7C">
      <w:pPr>
        <w:pStyle w:val="ListParagraph"/>
        <w:numPr>
          <w:ilvl w:val="0"/>
          <w:numId w:val="34"/>
        </w:numPr>
      </w:pPr>
      <w:r w:rsidRPr="00051FDB">
        <w:t>The drop-off point as referred to in (1) has a minimum dimension</w:t>
      </w:r>
      <w:r w:rsidR="007750C3">
        <w:t xml:space="preserve"> of 7.8m long x 3.2 m wide and:</w:t>
      </w:r>
    </w:p>
    <w:p w:rsidR="007750C3" w:rsidRDefault="00551377" w:rsidP="00351C7C">
      <w:pPr>
        <w:pStyle w:val="ListParagraph"/>
        <w:numPr>
          <w:ilvl w:val="0"/>
          <w:numId w:val="35"/>
        </w:numPr>
      </w:pPr>
      <w:r w:rsidRPr="00051FDB">
        <w:t>An eve</w:t>
      </w:r>
      <w:r w:rsidR="007750C3">
        <w:t>n, firm, slip resistant surface</w:t>
      </w:r>
    </w:p>
    <w:p w:rsidR="007750C3" w:rsidRDefault="00551377" w:rsidP="00351C7C">
      <w:pPr>
        <w:pStyle w:val="ListParagraph"/>
        <w:numPr>
          <w:ilvl w:val="0"/>
          <w:numId w:val="35"/>
        </w:numPr>
      </w:pPr>
      <w:r w:rsidRPr="00051FDB">
        <w:t xml:space="preserve">A </w:t>
      </w:r>
      <w:proofErr w:type="spellStart"/>
      <w:r w:rsidR="007750C3">
        <w:t>crossfall</w:t>
      </w:r>
      <w:proofErr w:type="spellEnd"/>
      <w:r w:rsidR="007750C3">
        <w:t xml:space="preserve"> of not more than 1:33</w:t>
      </w:r>
    </w:p>
    <w:p w:rsidR="007750C3" w:rsidRDefault="00551377" w:rsidP="00351C7C">
      <w:pPr>
        <w:pStyle w:val="ListParagraph"/>
        <w:numPr>
          <w:ilvl w:val="0"/>
          <w:numId w:val="35"/>
        </w:numPr>
      </w:pPr>
      <w:r w:rsidRPr="00051FDB">
        <w:t>A longitudinal grade of not more than 1</w:t>
      </w:r>
      <w:r w:rsidR="007750C3">
        <w:t>:40</w:t>
      </w:r>
    </w:p>
    <w:p w:rsidR="007750C3" w:rsidRDefault="00551377" w:rsidP="00351C7C">
      <w:pPr>
        <w:pStyle w:val="ListParagraph"/>
        <w:numPr>
          <w:ilvl w:val="0"/>
          <w:numId w:val="35"/>
        </w:numPr>
      </w:pPr>
      <w:r w:rsidRPr="00051FDB">
        <w:t>A step-free link from the drop-off point to the pedestrian pathway. Where there is a kerb or level change less than 190mm, a kerb ramp is provided adjacent the vehicle set down ar</w:t>
      </w:r>
      <w:r w:rsidR="007750C3">
        <w:t xml:space="preserve">ea that complies with AS1428.1 </w:t>
      </w:r>
    </w:p>
    <w:p w:rsidR="007750C3" w:rsidRDefault="00551377" w:rsidP="00351C7C">
      <w:pPr>
        <w:pStyle w:val="ListParagraph"/>
        <w:numPr>
          <w:ilvl w:val="0"/>
          <w:numId w:val="35"/>
        </w:numPr>
      </w:pPr>
      <w:r w:rsidRPr="00051FDB">
        <w:lastRenderedPageBreak/>
        <w:t>With</w:t>
      </w:r>
      <w:r w:rsidR="007750C3">
        <w:t>in 60m of the property boundary</w:t>
      </w:r>
    </w:p>
    <w:p w:rsidR="007750C3" w:rsidRDefault="00551377" w:rsidP="00351C7C">
      <w:pPr>
        <w:pStyle w:val="ListParagraph"/>
        <w:numPr>
          <w:ilvl w:val="0"/>
          <w:numId w:val="35"/>
        </w:numPr>
      </w:pPr>
      <w:r w:rsidRPr="00051FDB">
        <w:t>Seating with armrests is provided at a waiting a</w:t>
      </w:r>
      <w:r w:rsidR="007750C3">
        <w:t>rea adjacent the drop-off point</w:t>
      </w:r>
    </w:p>
    <w:p w:rsidR="007750C3" w:rsidRDefault="00551377" w:rsidP="00351C7C">
      <w:pPr>
        <w:pStyle w:val="ListParagraph"/>
        <w:numPr>
          <w:ilvl w:val="0"/>
          <w:numId w:val="34"/>
        </w:numPr>
      </w:pPr>
      <w:r w:rsidRPr="00051FDB">
        <w:t>Signage indicating passeng</w:t>
      </w:r>
      <w:r w:rsidR="007750C3">
        <w:t>er drop-off / pick up zone</w:t>
      </w:r>
    </w:p>
    <w:p w:rsidR="007750C3" w:rsidRDefault="007750C3" w:rsidP="007750C3">
      <w:r w:rsidRPr="007965F9">
        <w:rPr>
          <w:noProof/>
          <w:lang w:eastAsia="en-AU"/>
        </w:rPr>
        <w:drawing>
          <wp:inline distT="0" distB="0" distL="0" distR="0" wp14:anchorId="1947B10B" wp14:editId="6E5FA1AD">
            <wp:extent cx="552450" cy="561975"/>
            <wp:effectExtent l="0" t="0" r="0" b="9525"/>
            <wp:docPr id="250" name="Picture 250"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750C3" w:rsidRPr="007965F9" w:rsidRDefault="007750C3" w:rsidP="007750C3">
      <w:pPr>
        <w:pStyle w:val="Heading2"/>
      </w:pPr>
      <w:bookmarkStart w:id="21" w:name="_Toc88577082"/>
      <w:r w:rsidRPr="007965F9">
        <w:t>Gold</w:t>
      </w:r>
      <w:bookmarkEnd w:id="21"/>
    </w:p>
    <w:p w:rsidR="00CC7959" w:rsidRDefault="00551377" w:rsidP="00351C7C">
      <w:pPr>
        <w:pStyle w:val="ListParagraph"/>
        <w:numPr>
          <w:ilvl w:val="0"/>
          <w:numId w:val="36"/>
        </w:numPr>
      </w:pPr>
      <w:r w:rsidRPr="00051FDB">
        <w:t>An area for vehicles to drop-off and pick up passengers from a:</w:t>
      </w:r>
    </w:p>
    <w:p w:rsidR="00CC7959" w:rsidRDefault="00551377" w:rsidP="00351C7C">
      <w:pPr>
        <w:pStyle w:val="ListParagraph"/>
        <w:numPr>
          <w:ilvl w:val="0"/>
          <w:numId w:val="37"/>
        </w:numPr>
      </w:pPr>
      <w:r w:rsidRPr="00051FDB">
        <w:t>Designated pedestrian/vehicle area directly l</w:t>
      </w:r>
      <w:r w:rsidR="00CC7959">
        <w:t>inked to an accessible entrance</w:t>
      </w:r>
    </w:p>
    <w:p w:rsidR="00CC7959" w:rsidRDefault="00CC7959" w:rsidP="00351C7C">
      <w:pPr>
        <w:pStyle w:val="ListParagraph"/>
        <w:numPr>
          <w:ilvl w:val="0"/>
          <w:numId w:val="37"/>
        </w:numPr>
      </w:pPr>
      <w:r>
        <w:t xml:space="preserve">Weather protection is provided </w:t>
      </w:r>
    </w:p>
    <w:p w:rsidR="00CC7959" w:rsidRDefault="00551377" w:rsidP="00351C7C">
      <w:pPr>
        <w:pStyle w:val="ListParagraph"/>
        <w:numPr>
          <w:ilvl w:val="0"/>
          <w:numId w:val="37"/>
        </w:numPr>
      </w:pPr>
      <w:r w:rsidRPr="00051FDB">
        <w:t>Can be accessed by v</w:t>
      </w:r>
      <w:r w:rsidR="00CC7959">
        <w:t>ehicles without security access</w:t>
      </w:r>
    </w:p>
    <w:p w:rsidR="00CC7959" w:rsidRDefault="00551377" w:rsidP="00351C7C">
      <w:pPr>
        <w:pStyle w:val="ListParagraph"/>
        <w:numPr>
          <w:ilvl w:val="0"/>
          <w:numId w:val="36"/>
        </w:numPr>
      </w:pPr>
      <w:r w:rsidRPr="00051FDB">
        <w:t>An accessible pathway link from the drop-off / pick up area to an accessible entrance as per A3. Acc</w:t>
      </w:r>
      <w:r w:rsidR="00CC7959">
        <w:t>essible Path of Travel – Bronze</w:t>
      </w:r>
    </w:p>
    <w:p w:rsidR="00CC7959" w:rsidRDefault="00CC7959" w:rsidP="00351C7C">
      <w:pPr>
        <w:pStyle w:val="ListParagraph"/>
        <w:numPr>
          <w:ilvl w:val="0"/>
          <w:numId w:val="38"/>
        </w:numPr>
      </w:pPr>
      <w:r>
        <w:t xml:space="preserve">Undercover pathway link </w:t>
      </w:r>
    </w:p>
    <w:p w:rsidR="00CC7959" w:rsidRDefault="00551377" w:rsidP="00351C7C">
      <w:pPr>
        <w:pStyle w:val="ListParagraph"/>
        <w:numPr>
          <w:ilvl w:val="0"/>
          <w:numId w:val="36"/>
        </w:numPr>
      </w:pPr>
      <w:r w:rsidRPr="00051FDB">
        <w:t>The drop-off point as referred to in (1) has a minimum dimension</w:t>
      </w:r>
      <w:r w:rsidR="00CC7959">
        <w:t xml:space="preserve"> of 7.8m long x 3.2 m wide and:</w:t>
      </w:r>
    </w:p>
    <w:p w:rsidR="00CC7959" w:rsidRDefault="00551377" w:rsidP="00351C7C">
      <w:pPr>
        <w:pStyle w:val="ListParagraph"/>
        <w:numPr>
          <w:ilvl w:val="0"/>
          <w:numId w:val="38"/>
        </w:numPr>
      </w:pPr>
      <w:r w:rsidRPr="00051FDB">
        <w:t>An eve</w:t>
      </w:r>
      <w:r w:rsidR="00CC7959">
        <w:t>n, firm, slip resistant surface</w:t>
      </w:r>
    </w:p>
    <w:p w:rsidR="00CC7959" w:rsidRDefault="00551377" w:rsidP="00351C7C">
      <w:pPr>
        <w:pStyle w:val="ListParagraph"/>
        <w:numPr>
          <w:ilvl w:val="0"/>
          <w:numId w:val="38"/>
        </w:numPr>
      </w:pPr>
      <w:r w:rsidRPr="00051FDB">
        <w:t xml:space="preserve">A </w:t>
      </w:r>
      <w:proofErr w:type="spellStart"/>
      <w:r w:rsidR="00CC7959">
        <w:t>crossfall</w:t>
      </w:r>
      <w:proofErr w:type="spellEnd"/>
      <w:r w:rsidR="00CC7959">
        <w:t xml:space="preserve"> of not more than 1:33</w:t>
      </w:r>
    </w:p>
    <w:p w:rsidR="00CC7959" w:rsidRDefault="00551377" w:rsidP="00351C7C">
      <w:pPr>
        <w:pStyle w:val="ListParagraph"/>
        <w:numPr>
          <w:ilvl w:val="0"/>
          <w:numId w:val="38"/>
        </w:numPr>
      </w:pPr>
      <w:r w:rsidRPr="00051FDB">
        <w:t>A longitudi</w:t>
      </w:r>
      <w:r w:rsidR="00CC7959">
        <w:t>nal grade of not more than 1:40</w:t>
      </w:r>
    </w:p>
    <w:p w:rsidR="00CC7959" w:rsidRDefault="00551377" w:rsidP="00351C7C">
      <w:pPr>
        <w:pStyle w:val="ListParagraph"/>
        <w:numPr>
          <w:ilvl w:val="0"/>
          <w:numId w:val="38"/>
        </w:numPr>
      </w:pPr>
      <w:r w:rsidRPr="00051FDB">
        <w:t>A step-free link from the drop-off point to the pedestrian pathway. Where there is a kerb or level change less than 190mm, a kerb ramp is provided adjacent the vehicle set down ar</w:t>
      </w:r>
      <w:r w:rsidR="00CC7959">
        <w:t xml:space="preserve">ea that complies with AS1428.1 </w:t>
      </w:r>
    </w:p>
    <w:p w:rsidR="00CC7959" w:rsidRDefault="00551377" w:rsidP="00351C7C">
      <w:pPr>
        <w:pStyle w:val="ListParagraph"/>
        <w:numPr>
          <w:ilvl w:val="0"/>
          <w:numId w:val="38"/>
        </w:numPr>
      </w:pPr>
      <w:r w:rsidRPr="00051FDB">
        <w:t>With</w:t>
      </w:r>
      <w:r w:rsidR="00CC7959">
        <w:t>in 60m of the property boundary</w:t>
      </w:r>
    </w:p>
    <w:p w:rsidR="00CC7959" w:rsidRDefault="00551377" w:rsidP="00351C7C">
      <w:pPr>
        <w:pStyle w:val="ListParagraph"/>
        <w:numPr>
          <w:ilvl w:val="0"/>
          <w:numId w:val="38"/>
        </w:numPr>
      </w:pPr>
      <w:r w:rsidRPr="00051FDB">
        <w:t>Seating with armrests is provided at a waiting a</w:t>
      </w:r>
      <w:r w:rsidR="00CC7959">
        <w:t>rea adjacent the drop-off point</w:t>
      </w:r>
    </w:p>
    <w:p w:rsidR="00CC7959" w:rsidRDefault="00551377" w:rsidP="00351C7C">
      <w:pPr>
        <w:pStyle w:val="ListParagraph"/>
        <w:numPr>
          <w:ilvl w:val="0"/>
          <w:numId w:val="36"/>
        </w:numPr>
      </w:pPr>
      <w:r w:rsidRPr="00051FDB">
        <w:t>Signage indicating pa</w:t>
      </w:r>
      <w:r w:rsidR="00CC7959">
        <w:t>ssenger drop-off / pick up zone</w:t>
      </w:r>
    </w:p>
    <w:p w:rsidR="00BE77F1" w:rsidRDefault="00551377" w:rsidP="00351C7C">
      <w:pPr>
        <w:pStyle w:val="ListParagraph"/>
        <w:numPr>
          <w:ilvl w:val="0"/>
          <w:numId w:val="39"/>
        </w:numPr>
      </w:pPr>
      <w:r w:rsidRPr="00051FDB">
        <w:t>Road markings indicating pa</w:t>
      </w:r>
      <w:r w:rsidR="00BE77F1">
        <w:t>ssenger drop-off / pick up zone</w:t>
      </w:r>
    </w:p>
    <w:p w:rsidR="00BE77F1" w:rsidRDefault="00BE77F1" w:rsidP="00BE77F1">
      <w:pPr>
        <w:pStyle w:val="NormalHeading"/>
      </w:pPr>
      <w:r>
        <w:t>Additional Considerations:</w:t>
      </w:r>
    </w:p>
    <w:p w:rsidR="0055351B" w:rsidRPr="0055351B" w:rsidRDefault="00551377" w:rsidP="00351C7C">
      <w:pPr>
        <w:pStyle w:val="ListParagraph"/>
        <w:numPr>
          <w:ilvl w:val="0"/>
          <w:numId w:val="39"/>
        </w:numPr>
        <w:ind w:left="709"/>
      </w:pPr>
      <w:r w:rsidRPr="0055351B">
        <w:t>Designated drop-off / pick-up areas are essential in providing safe arrival and leaving points for employees. These drop-off/pick-up points may provide the only option for some employees to travel to and from work when the premises has no or limited provision for accessible parking, parking/ public transport is located a distance from the building entrance or when there is no continuous accessible path of t</w:t>
      </w:r>
      <w:r w:rsidR="0055351B" w:rsidRPr="0055351B">
        <w:t>ravel to/from surrounding areas</w:t>
      </w:r>
    </w:p>
    <w:p w:rsidR="0055351B" w:rsidRPr="0055351B" w:rsidRDefault="00551377" w:rsidP="00351C7C">
      <w:pPr>
        <w:pStyle w:val="ListParagraph"/>
        <w:numPr>
          <w:ilvl w:val="0"/>
          <w:numId w:val="39"/>
        </w:numPr>
        <w:ind w:left="709"/>
      </w:pPr>
      <w:r w:rsidRPr="0055351B">
        <w:t>In some situations, development of management procedures such as drop-off/ pick-up times like school zones may ensure that other users such as couriers, maintenance vehicles do not block passenger set down points and accessible park</w:t>
      </w:r>
      <w:r w:rsidR="0055351B" w:rsidRPr="0055351B">
        <w:t xml:space="preserve">ing for people who need access </w:t>
      </w:r>
    </w:p>
    <w:p w:rsidR="00BE77F1" w:rsidRPr="0055351B" w:rsidRDefault="00551377" w:rsidP="00351C7C">
      <w:pPr>
        <w:pStyle w:val="ListParagraph"/>
        <w:numPr>
          <w:ilvl w:val="0"/>
          <w:numId w:val="39"/>
        </w:numPr>
        <w:ind w:left="709"/>
      </w:pPr>
      <w:r w:rsidRPr="0055351B">
        <w:lastRenderedPageBreak/>
        <w:t>Where security gates are used, consider the location of security measures to allow access to passenger drop-off/pick up areas. This will ensure that security systems will not restrict access to these areas f</w:t>
      </w:r>
      <w:r w:rsidR="00BE77F1" w:rsidRPr="0055351B">
        <w:t xml:space="preserve">or passenger vehicles </w:t>
      </w:r>
      <w:proofErr w:type="spellStart"/>
      <w:r w:rsidR="00BE77F1" w:rsidRPr="0055351B">
        <w:t>ie</w:t>
      </w:r>
      <w:proofErr w:type="spellEnd"/>
      <w:r w:rsidR="00BE77F1" w:rsidRPr="0055351B">
        <w:t>. Taxis</w:t>
      </w:r>
    </w:p>
    <w:p w:rsidR="00BE77F1" w:rsidRDefault="00BE77F1" w:rsidP="00051FDB">
      <w:r>
        <w:br w:type="page"/>
      </w:r>
    </w:p>
    <w:p w:rsidR="00BE77F1" w:rsidRDefault="00BE77F1" w:rsidP="00BE77F1">
      <w:pPr>
        <w:pStyle w:val="Heading1"/>
      </w:pPr>
      <w:bookmarkStart w:id="22" w:name="_Toc88577083"/>
      <w:r>
        <w:lastRenderedPageBreak/>
        <w:t>A6. Parking</w:t>
      </w:r>
      <w:bookmarkEnd w:id="22"/>
    </w:p>
    <w:p w:rsidR="00203B6A" w:rsidRDefault="00203B6A" w:rsidP="00203B6A">
      <w:r w:rsidRPr="007965F9">
        <w:rPr>
          <w:noProof/>
          <w:lang w:eastAsia="en-AU"/>
        </w:rPr>
        <w:drawing>
          <wp:inline distT="0" distB="0" distL="0" distR="0" wp14:anchorId="7B397BD3" wp14:editId="6750569F">
            <wp:extent cx="552450" cy="561975"/>
            <wp:effectExtent l="0" t="0" r="0" b="9525"/>
            <wp:docPr id="251" name="Picture 251"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203B6A" w:rsidRPr="007965F9" w:rsidRDefault="00203B6A" w:rsidP="00203B6A">
      <w:pPr>
        <w:pStyle w:val="Heading2"/>
      </w:pPr>
      <w:bookmarkStart w:id="23" w:name="_Toc88577084"/>
      <w:r w:rsidRPr="007965F9">
        <w:t>Bronze</w:t>
      </w:r>
      <w:bookmarkEnd w:id="23"/>
    </w:p>
    <w:p w:rsidR="00203B6A" w:rsidRDefault="00551377" w:rsidP="00351C7C">
      <w:pPr>
        <w:pStyle w:val="ListParagraph"/>
        <w:numPr>
          <w:ilvl w:val="0"/>
          <w:numId w:val="41"/>
        </w:numPr>
      </w:pPr>
      <w:r w:rsidRPr="00051FDB">
        <w:t>Access to at least one designated accessible parking space to be provided for a building with 10 or less parking spaces, available to allocate to staff as required, and a separat</w:t>
      </w:r>
      <w:r w:rsidR="00203B6A">
        <w:t>e accessible space for visitors</w:t>
      </w:r>
    </w:p>
    <w:p w:rsidR="00203B6A" w:rsidRDefault="00551377" w:rsidP="00351C7C">
      <w:pPr>
        <w:pStyle w:val="ListParagraph"/>
        <w:numPr>
          <w:ilvl w:val="0"/>
          <w:numId w:val="41"/>
        </w:numPr>
      </w:pPr>
      <w:r w:rsidRPr="00051FDB">
        <w:t>Located where there is a safe and continuous accessible path of travel from the accessible parking space to an accessible building entran</w:t>
      </w:r>
      <w:r w:rsidR="00203B6A">
        <w:t>ce</w:t>
      </w:r>
    </w:p>
    <w:p w:rsidR="00203B6A" w:rsidRDefault="00551377" w:rsidP="00351C7C">
      <w:pPr>
        <w:pStyle w:val="ListParagraph"/>
        <w:numPr>
          <w:ilvl w:val="0"/>
          <w:numId w:val="41"/>
        </w:numPr>
      </w:pPr>
      <w:r w:rsidRPr="00051FDB">
        <w:t>A</w:t>
      </w:r>
      <w:r w:rsidR="00203B6A">
        <w:t>ccessible parking bay features:</w:t>
      </w:r>
    </w:p>
    <w:p w:rsidR="00203B6A" w:rsidRPr="00203B6A" w:rsidRDefault="00551377" w:rsidP="00351C7C">
      <w:pPr>
        <w:pStyle w:val="ListParagraph"/>
        <w:numPr>
          <w:ilvl w:val="0"/>
          <w:numId w:val="42"/>
        </w:numPr>
      </w:pPr>
      <w:r w:rsidRPr="00203B6A">
        <w:t>Minimum size for designated on-street accessible parking bay: 7.8m long x 3.2m w</w:t>
      </w:r>
      <w:r w:rsidR="00203B6A" w:rsidRPr="00203B6A">
        <w:t>ide in accordance with AS2890.6</w:t>
      </w:r>
    </w:p>
    <w:p w:rsidR="00203B6A" w:rsidRPr="00203B6A" w:rsidRDefault="00551377" w:rsidP="00351C7C">
      <w:pPr>
        <w:pStyle w:val="ListParagraph"/>
        <w:numPr>
          <w:ilvl w:val="0"/>
          <w:numId w:val="42"/>
        </w:numPr>
      </w:pPr>
      <w:r w:rsidRPr="00203B6A">
        <w:t>Minimum size for designated off-street accessible parking bay: 2.4m wide x 5.4m long with 2.4m adjacent shared zone and boll</w:t>
      </w:r>
      <w:r w:rsidR="00203B6A" w:rsidRPr="00203B6A">
        <w:t>ard in accordance with AS2890.6</w:t>
      </w:r>
    </w:p>
    <w:p w:rsidR="00203B6A" w:rsidRPr="00203B6A" w:rsidRDefault="00203B6A" w:rsidP="00351C7C">
      <w:pPr>
        <w:pStyle w:val="ListParagraph"/>
        <w:numPr>
          <w:ilvl w:val="0"/>
          <w:numId w:val="42"/>
        </w:numPr>
      </w:pPr>
      <w:r w:rsidRPr="00203B6A">
        <w:t xml:space="preserve">A firm level surface </w:t>
      </w:r>
    </w:p>
    <w:p w:rsidR="00203B6A" w:rsidRPr="00203B6A" w:rsidRDefault="00551377" w:rsidP="00351C7C">
      <w:pPr>
        <w:pStyle w:val="ListParagraph"/>
        <w:numPr>
          <w:ilvl w:val="0"/>
          <w:numId w:val="42"/>
        </w:numPr>
      </w:pPr>
      <w:r w:rsidRPr="00203B6A">
        <w:t>A fall not more than 1:40 in any directi</w:t>
      </w:r>
      <w:r w:rsidR="00203B6A" w:rsidRPr="00203B6A">
        <w:t>on or 1:33 if a bitumen surface</w:t>
      </w:r>
    </w:p>
    <w:p w:rsidR="00203B6A" w:rsidRPr="00203B6A" w:rsidRDefault="00551377" w:rsidP="00351C7C">
      <w:pPr>
        <w:pStyle w:val="ListParagraph"/>
        <w:numPr>
          <w:ilvl w:val="0"/>
          <w:numId w:val="42"/>
        </w:numPr>
      </w:pPr>
      <w:r w:rsidRPr="00203B6A">
        <w:t>A kerb ramp adjacent the accessible parking space to access pedestrian footpaths that complies with A</w:t>
      </w:r>
      <w:r w:rsidR="00203B6A" w:rsidRPr="00203B6A">
        <w:t>S1428.1</w:t>
      </w:r>
    </w:p>
    <w:p w:rsidR="00203B6A" w:rsidRPr="00203B6A" w:rsidRDefault="00551377" w:rsidP="00351C7C">
      <w:pPr>
        <w:pStyle w:val="ListParagraph"/>
        <w:numPr>
          <w:ilvl w:val="0"/>
          <w:numId w:val="42"/>
        </w:numPr>
      </w:pPr>
      <w:r w:rsidRPr="00203B6A">
        <w:t>Minimum vertical clearance of 2.5m over ac</w:t>
      </w:r>
      <w:r w:rsidR="00203B6A" w:rsidRPr="00203B6A">
        <w:t>cessible space and shared space</w:t>
      </w:r>
    </w:p>
    <w:p w:rsidR="00203B6A" w:rsidRPr="00203B6A" w:rsidRDefault="00551377" w:rsidP="00351C7C">
      <w:pPr>
        <w:pStyle w:val="ListParagraph"/>
        <w:numPr>
          <w:ilvl w:val="0"/>
          <w:numId w:val="42"/>
        </w:numPr>
      </w:pPr>
      <w:r w:rsidRPr="00203B6A">
        <w:t>Minimum vertical clearance of 2.2m on vehicular path of travel from entry / ex</w:t>
      </w:r>
      <w:r w:rsidR="00203B6A" w:rsidRPr="00203B6A">
        <w:t>it to accessible parking spaces</w:t>
      </w:r>
    </w:p>
    <w:p w:rsidR="00203B6A" w:rsidRDefault="00551377" w:rsidP="00351C7C">
      <w:pPr>
        <w:pStyle w:val="ListParagraph"/>
        <w:numPr>
          <w:ilvl w:val="0"/>
          <w:numId w:val="42"/>
        </w:numPr>
      </w:pPr>
      <w:r w:rsidRPr="00203B6A">
        <w:t xml:space="preserve">Signage and road markings incorporating </w:t>
      </w:r>
      <w:r w:rsidRPr="00051FDB">
        <w:t>the international symbol of</w:t>
      </w:r>
      <w:r w:rsidR="00203B6A">
        <w:t xml:space="preserve"> access as outlined in AS1428.1</w:t>
      </w:r>
      <w:r w:rsidR="0053714B">
        <w:t xml:space="preserve"> </w:t>
      </w:r>
    </w:p>
    <w:p w:rsidR="00203B6A" w:rsidRPr="00203B6A" w:rsidRDefault="00203B6A" w:rsidP="00203B6A">
      <w:r w:rsidRPr="00203B6A">
        <w:rPr>
          <w:noProof/>
          <w:lang w:eastAsia="en-AU"/>
        </w:rPr>
        <w:drawing>
          <wp:inline distT="0" distB="0" distL="0" distR="0" wp14:anchorId="08F3809B" wp14:editId="009969AB">
            <wp:extent cx="552450" cy="561975"/>
            <wp:effectExtent l="0" t="0" r="0" b="9525"/>
            <wp:docPr id="252" name="Picture 252"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203B6A" w:rsidRPr="007965F9" w:rsidRDefault="00203B6A" w:rsidP="00203B6A">
      <w:pPr>
        <w:pStyle w:val="Heading2"/>
      </w:pPr>
      <w:bookmarkStart w:id="24" w:name="_Toc88577085"/>
      <w:r w:rsidRPr="007965F9">
        <w:t>Silver</w:t>
      </w:r>
      <w:bookmarkEnd w:id="24"/>
    </w:p>
    <w:p w:rsidR="00203B6A" w:rsidRDefault="00203B6A" w:rsidP="00351C7C">
      <w:pPr>
        <w:pStyle w:val="ListParagraph"/>
        <w:numPr>
          <w:ilvl w:val="0"/>
          <w:numId w:val="43"/>
        </w:numPr>
      </w:pPr>
      <w:r>
        <w:t>A</w:t>
      </w:r>
      <w:r w:rsidR="00551377" w:rsidRPr="00051FDB">
        <w:t>ccess to at least two designated accessible parking spaces to be provided for a building</w:t>
      </w:r>
      <w:r>
        <w:t xml:space="preserve"> with 50 or less parking spaces</w:t>
      </w:r>
    </w:p>
    <w:p w:rsidR="0053714B" w:rsidRDefault="00551377" w:rsidP="00351C7C">
      <w:pPr>
        <w:pStyle w:val="ListParagraph"/>
        <w:numPr>
          <w:ilvl w:val="0"/>
          <w:numId w:val="43"/>
        </w:numPr>
      </w:pPr>
      <w:r w:rsidRPr="00051FDB">
        <w:t xml:space="preserve">Located where there is a safe and continuous accessible path of travel from the accessible parking space to </w:t>
      </w:r>
      <w:r w:rsidR="0053714B">
        <w:t>an accessible building entrance</w:t>
      </w:r>
    </w:p>
    <w:p w:rsidR="0053714B" w:rsidRDefault="00551377" w:rsidP="00351C7C">
      <w:pPr>
        <w:pStyle w:val="ListParagraph"/>
        <w:numPr>
          <w:ilvl w:val="0"/>
          <w:numId w:val="43"/>
        </w:numPr>
      </w:pPr>
      <w:r w:rsidRPr="00051FDB">
        <w:t>A</w:t>
      </w:r>
      <w:r w:rsidR="0053714B">
        <w:t>ccessible parking bay features:</w:t>
      </w:r>
    </w:p>
    <w:p w:rsidR="0053714B" w:rsidRPr="0053714B" w:rsidRDefault="00551377" w:rsidP="00351C7C">
      <w:pPr>
        <w:pStyle w:val="ListParagraph"/>
        <w:numPr>
          <w:ilvl w:val="0"/>
          <w:numId w:val="44"/>
        </w:numPr>
      </w:pPr>
      <w:r w:rsidRPr="00051FDB">
        <w:lastRenderedPageBreak/>
        <w:t xml:space="preserve">Minimum </w:t>
      </w:r>
      <w:r w:rsidRPr="0053714B">
        <w:t>size for designated on-street accessible parking bay: 7.8m long x 3.2m w</w:t>
      </w:r>
      <w:r w:rsidR="0053714B" w:rsidRPr="0053714B">
        <w:t>ide in accordance with AS2890.6</w:t>
      </w:r>
    </w:p>
    <w:p w:rsidR="0053714B" w:rsidRPr="0053714B" w:rsidRDefault="00551377" w:rsidP="00351C7C">
      <w:pPr>
        <w:pStyle w:val="ListParagraph"/>
        <w:numPr>
          <w:ilvl w:val="0"/>
          <w:numId w:val="44"/>
        </w:numPr>
      </w:pPr>
      <w:r w:rsidRPr="0053714B">
        <w:t>Minimum size for designated off-street accessible parking bay: 2.4m wide x 5.4m long with 2.4m adjacent shared zone and boll</w:t>
      </w:r>
      <w:r w:rsidR="0053714B" w:rsidRPr="0053714B">
        <w:t>ard in accordance with AS2890.6</w:t>
      </w:r>
    </w:p>
    <w:p w:rsidR="0053714B" w:rsidRPr="0053714B" w:rsidRDefault="0053714B" w:rsidP="00351C7C">
      <w:pPr>
        <w:pStyle w:val="ListParagraph"/>
        <w:numPr>
          <w:ilvl w:val="0"/>
          <w:numId w:val="44"/>
        </w:numPr>
      </w:pPr>
      <w:r w:rsidRPr="0053714B">
        <w:t xml:space="preserve">A firm level surface </w:t>
      </w:r>
    </w:p>
    <w:p w:rsidR="0053714B" w:rsidRPr="0053714B" w:rsidRDefault="00551377" w:rsidP="00351C7C">
      <w:pPr>
        <w:pStyle w:val="ListParagraph"/>
        <w:numPr>
          <w:ilvl w:val="0"/>
          <w:numId w:val="44"/>
        </w:numPr>
      </w:pPr>
      <w:r w:rsidRPr="0053714B">
        <w:t>A fall not more than 1:40 in any directi</w:t>
      </w:r>
      <w:r w:rsidR="0053714B" w:rsidRPr="0053714B">
        <w:t>on or 1:33 if a bitumen surface</w:t>
      </w:r>
    </w:p>
    <w:p w:rsidR="0053714B" w:rsidRPr="0053714B" w:rsidRDefault="00551377" w:rsidP="00351C7C">
      <w:pPr>
        <w:pStyle w:val="ListParagraph"/>
        <w:numPr>
          <w:ilvl w:val="0"/>
          <w:numId w:val="44"/>
        </w:numPr>
      </w:pPr>
      <w:r w:rsidRPr="0053714B">
        <w:t>A kerb ramp adjacent the accessible parking space to access pedestrian footpa</w:t>
      </w:r>
      <w:r w:rsidR="0053714B" w:rsidRPr="0053714B">
        <w:t>ths that complies with AS1428.1</w:t>
      </w:r>
    </w:p>
    <w:p w:rsidR="0053714B" w:rsidRPr="0053714B" w:rsidRDefault="00551377" w:rsidP="00351C7C">
      <w:pPr>
        <w:pStyle w:val="ListParagraph"/>
        <w:numPr>
          <w:ilvl w:val="0"/>
          <w:numId w:val="44"/>
        </w:numPr>
      </w:pPr>
      <w:r w:rsidRPr="0053714B">
        <w:t>Minimum vertical clearance of 2.5m over ac</w:t>
      </w:r>
      <w:r w:rsidR="0053714B" w:rsidRPr="0053714B">
        <w:t>cessible space and shared space</w:t>
      </w:r>
    </w:p>
    <w:p w:rsidR="0053714B" w:rsidRPr="0053714B" w:rsidRDefault="00551377" w:rsidP="00351C7C">
      <w:pPr>
        <w:pStyle w:val="ListParagraph"/>
        <w:numPr>
          <w:ilvl w:val="0"/>
          <w:numId w:val="44"/>
        </w:numPr>
      </w:pPr>
      <w:r w:rsidRPr="0053714B">
        <w:t>Minimum vertical clearance of 2.2m on vehicular path of travel from entry / exit to accessible parking spaces</w:t>
      </w:r>
    </w:p>
    <w:p w:rsidR="0053714B" w:rsidRPr="0053714B" w:rsidRDefault="00551377" w:rsidP="00351C7C">
      <w:pPr>
        <w:pStyle w:val="ListParagraph"/>
        <w:numPr>
          <w:ilvl w:val="0"/>
          <w:numId w:val="44"/>
        </w:numPr>
      </w:pPr>
      <w:r w:rsidRPr="0053714B">
        <w:t>Signage and road markings incorporating the international symbol of</w:t>
      </w:r>
      <w:r w:rsidR="0053714B" w:rsidRPr="0053714B">
        <w:t xml:space="preserve"> access as outlined in AS1428.1</w:t>
      </w:r>
    </w:p>
    <w:p w:rsidR="0053714B" w:rsidRPr="0053714B" w:rsidRDefault="00551377" w:rsidP="00351C7C">
      <w:pPr>
        <w:pStyle w:val="ListParagraph"/>
        <w:numPr>
          <w:ilvl w:val="0"/>
          <w:numId w:val="44"/>
        </w:numPr>
      </w:pPr>
      <w:r w:rsidRPr="0053714B">
        <w:t xml:space="preserve">Secured parking areas provide number plate recognition control systems </w:t>
      </w:r>
      <w:r w:rsidR="0053714B" w:rsidRPr="0053714B">
        <w:t>to enable hands free entry/exit</w:t>
      </w:r>
    </w:p>
    <w:p w:rsidR="0053714B" w:rsidRPr="0053714B" w:rsidRDefault="00551377" w:rsidP="00351C7C">
      <w:pPr>
        <w:pStyle w:val="ListParagraph"/>
        <w:numPr>
          <w:ilvl w:val="0"/>
          <w:numId w:val="44"/>
        </w:numPr>
      </w:pPr>
      <w:r w:rsidRPr="0053714B">
        <w:t>1 designated accessible visitor par</w:t>
      </w:r>
      <w:r w:rsidR="0053714B" w:rsidRPr="0053714B">
        <w:t>king space</w:t>
      </w:r>
    </w:p>
    <w:p w:rsidR="00203B6A" w:rsidRPr="0053714B" w:rsidRDefault="00551377" w:rsidP="00351C7C">
      <w:pPr>
        <w:pStyle w:val="ListParagraph"/>
        <w:numPr>
          <w:ilvl w:val="0"/>
          <w:numId w:val="44"/>
        </w:numPr>
      </w:pPr>
      <w:r w:rsidRPr="0053714B">
        <w:t>Weather protection and under c</w:t>
      </w:r>
      <w:r w:rsidR="00203B6A" w:rsidRPr="0053714B">
        <w:t xml:space="preserve">over accessible parking spaces </w:t>
      </w:r>
    </w:p>
    <w:p w:rsidR="00203B6A" w:rsidRDefault="00203B6A" w:rsidP="00203B6A">
      <w:r w:rsidRPr="007965F9">
        <w:rPr>
          <w:noProof/>
          <w:lang w:eastAsia="en-AU"/>
        </w:rPr>
        <w:drawing>
          <wp:inline distT="0" distB="0" distL="0" distR="0" wp14:anchorId="096FB719" wp14:editId="1DCFDCC7">
            <wp:extent cx="552450" cy="561975"/>
            <wp:effectExtent l="0" t="0" r="0" b="9525"/>
            <wp:docPr id="253" name="Picture 253"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203B6A" w:rsidRPr="007965F9" w:rsidRDefault="00203B6A" w:rsidP="00203B6A">
      <w:pPr>
        <w:pStyle w:val="Heading2"/>
      </w:pPr>
      <w:bookmarkStart w:id="25" w:name="_Toc88577086"/>
      <w:r w:rsidRPr="007965F9">
        <w:t>Gold</w:t>
      </w:r>
      <w:bookmarkEnd w:id="25"/>
    </w:p>
    <w:p w:rsidR="004034F6" w:rsidRPr="004034F6" w:rsidRDefault="00551377" w:rsidP="00351C7C">
      <w:pPr>
        <w:pStyle w:val="ListParagraph"/>
        <w:numPr>
          <w:ilvl w:val="0"/>
          <w:numId w:val="46"/>
        </w:numPr>
      </w:pPr>
      <w:r w:rsidRPr="004034F6">
        <w:t xml:space="preserve">Access to at least three designated accessible parking spaces to be provided for a building </w:t>
      </w:r>
      <w:r w:rsidR="004034F6" w:rsidRPr="004034F6">
        <w:t>with 100 or less parking spaces</w:t>
      </w:r>
    </w:p>
    <w:p w:rsidR="004034F6" w:rsidRPr="004034F6" w:rsidRDefault="00551377" w:rsidP="00351C7C">
      <w:pPr>
        <w:pStyle w:val="ListParagraph"/>
        <w:numPr>
          <w:ilvl w:val="0"/>
          <w:numId w:val="46"/>
        </w:numPr>
      </w:pPr>
      <w:r w:rsidRPr="004034F6">
        <w:t xml:space="preserve">Located where there is a safe and continuous accessible path of travel from the accessible parking space to </w:t>
      </w:r>
      <w:r w:rsidR="004034F6" w:rsidRPr="004034F6">
        <w:t>an accessible building entrance</w:t>
      </w:r>
    </w:p>
    <w:p w:rsidR="004034F6" w:rsidRPr="004034F6" w:rsidRDefault="00551377" w:rsidP="00351C7C">
      <w:pPr>
        <w:pStyle w:val="ListParagraph"/>
        <w:numPr>
          <w:ilvl w:val="0"/>
          <w:numId w:val="46"/>
        </w:numPr>
      </w:pPr>
      <w:r w:rsidRPr="004034F6">
        <w:t>A</w:t>
      </w:r>
      <w:r w:rsidR="004034F6" w:rsidRPr="004034F6">
        <w:t>ccessible parking bay features:</w:t>
      </w:r>
    </w:p>
    <w:p w:rsidR="004034F6" w:rsidRPr="004034F6" w:rsidRDefault="00551377" w:rsidP="00351C7C">
      <w:pPr>
        <w:pStyle w:val="ListParagraph"/>
        <w:numPr>
          <w:ilvl w:val="0"/>
          <w:numId w:val="45"/>
        </w:numPr>
      </w:pPr>
      <w:r w:rsidRPr="004034F6">
        <w:t>Minimum size for designated on-street accessible parking bay: 7.8m long x 3.2m w</w:t>
      </w:r>
      <w:r w:rsidR="004034F6" w:rsidRPr="004034F6">
        <w:t>ide in accordance with AS2890.6</w:t>
      </w:r>
    </w:p>
    <w:p w:rsidR="004034F6" w:rsidRPr="004034F6" w:rsidRDefault="00551377" w:rsidP="00351C7C">
      <w:pPr>
        <w:pStyle w:val="ListParagraph"/>
        <w:numPr>
          <w:ilvl w:val="0"/>
          <w:numId w:val="45"/>
        </w:numPr>
      </w:pPr>
      <w:r w:rsidRPr="004034F6">
        <w:t>Minimum size for designated off-street accessible parking bay: 2.4m wide x 5.4m long with 2.4m adjacent shared zone and boll</w:t>
      </w:r>
      <w:r w:rsidR="004034F6" w:rsidRPr="004034F6">
        <w:t>ard in accordance with AS2890.6</w:t>
      </w:r>
    </w:p>
    <w:p w:rsidR="004034F6" w:rsidRPr="004034F6" w:rsidRDefault="004034F6" w:rsidP="00351C7C">
      <w:pPr>
        <w:pStyle w:val="ListParagraph"/>
        <w:numPr>
          <w:ilvl w:val="0"/>
          <w:numId w:val="45"/>
        </w:numPr>
      </w:pPr>
      <w:r w:rsidRPr="004034F6">
        <w:t xml:space="preserve">A firm level surface </w:t>
      </w:r>
    </w:p>
    <w:p w:rsidR="004034F6" w:rsidRPr="004034F6" w:rsidRDefault="00551377" w:rsidP="00351C7C">
      <w:pPr>
        <w:pStyle w:val="ListParagraph"/>
        <w:numPr>
          <w:ilvl w:val="0"/>
          <w:numId w:val="45"/>
        </w:numPr>
      </w:pPr>
      <w:r w:rsidRPr="004034F6">
        <w:t>A fall not more than 1:40 in any directi</w:t>
      </w:r>
      <w:r w:rsidR="004034F6" w:rsidRPr="004034F6">
        <w:t>on or 1:33 if a bitumen surface</w:t>
      </w:r>
    </w:p>
    <w:p w:rsidR="004034F6" w:rsidRPr="004034F6" w:rsidRDefault="00551377" w:rsidP="00351C7C">
      <w:pPr>
        <w:pStyle w:val="ListParagraph"/>
        <w:numPr>
          <w:ilvl w:val="0"/>
          <w:numId w:val="45"/>
        </w:numPr>
      </w:pPr>
      <w:r w:rsidRPr="004034F6">
        <w:t>A kerb ramp adjacent the accessible parking space to access pedestrian footpa</w:t>
      </w:r>
      <w:r w:rsidR="004034F6" w:rsidRPr="004034F6">
        <w:t>ths that complies with AS1428.1</w:t>
      </w:r>
    </w:p>
    <w:p w:rsidR="004034F6" w:rsidRPr="004034F6" w:rsidRDefault="00551377" w:rsidP="00351C7C">
      <w:pPr>
        <w:pStyle w:val="ListParagraph"/>
        <w:numPr>
          <w:ilvl w:val="0"/>
          <w:numId w:val="45"/>
        </w:numPr>
      </w:pPr>
      <w:r w:rsidRPr="004034F6">
        <w:t>Minimum vertical clearance of 2.5m over ac</w:t>
      </w:r>
      <w:r w:rsidR="004034F6" w:rsidRPr="004034F6">
        <w:t>cessible space and shared space</w:t>
      </w:r>
    </w:p>
    <w:p w:rsidR="004034F6" w:rsidRPr="004034F6" w:rsidRDefault="00551377" w:rsidP="00351C7C">
      <w:pPr>
        <w:pStyle w:val="ListParagraph"/>
        <w:numPr>
          <w:ilvl w:val="0"/>
          <w:numId w:val="45"/>
        </w:numPr>
      </w:pPr>
      <w:r w:rsidRPr="004034F6">
        <w:t>Minimum vertical clearance of 2.2m on vehicular path of travel from entry / ex</w:t>
      </w:r>
      <w:r w:rsidR="004034F6" w:rsidRPr="004034F6">
        <w:t>it to accessible parking spaces</w:t>
      </w:r>
    </w:p>
    <w:p w:rsidR="004034F6" w:rsidRPr="004034F6" w:rsidRDefault="00551377" w:rsidP="00351C7C">
      <w:pPr>
        <w:pStyle w:val="ListParagraph"/>
        <w:numPr>
          <w:ilvl w:val="0"/>
          <w:numId w:val="45"/>
        </w:numPr>
      </w:pPr>
      <w:r w:rsidRPr="004034F6">
        <w:lastRenderedPageBreak/>
        <w:t>Signage and road markings incorporating the international symbol of</w:t>
      </w:r>
      <w:r w:rsidR="004034F6" w:rsidRPr="004034F6">
        <w:t xml:space="preserve"> access as outlined in AS1428.1</w:t>
      </w:r>
    </w:p>
    <w:p w:rsidR="004034F6" w:rsidRPr="004034F6" w:rsidRDefault="00551377" w:rsidP="00351C7C">
      <w:pPr>
        <w:pStyle w:val="ListParagraph"/>
        <w:numPr>
          <w:ilvl w:val="0"/>
          <w:numId w:val="45"/>
        </w:numPr>
      </w:pPr>
      <w:r w:rsidRPr="004034F6">
        <w:t>A separate, marked pe</w:t>
      </w:r>
      <w:r w:rsidR="004034F6" w:rsidRPr="004034F6">
        <w:t>destrian access way in carparks</w:t>
      </w:r>
    </w:p>
    <w:p w:rsidR="004034F6" w:rsidRPr="004034F6" w:rsidRDefault="00551377" w:rsidP="00351C7C">
      <w:pPr>
        <w:pStyle w:val="ListParagraph"/>
        <w:numPr>
          <w:ilvl w:val="0"/>
          <w:numId w:val="45"/>
        </w:numPr>
      </w:pPr>
      <w:r w:rsidRPr="004034F6">
        <w:t>Accessible parking s</w:t>
      </w:r>
      <w:r w:rsidR="004034F6" w:rsidRPr="004034F6">
        <w:t>paces are available after-hours</w:t>
      </w:r>
    </w:p>
    <w:p w:rsidR="004034F6" w:rsidRPr="004034F6" w:rsidRDefault="00551377" w:rsidP="00351C7C">
      <w:pPr>
        <w:pStyle w:val="ListParagraph"/>
        <w:numPr>
          <w:ilvl w:val="0"/>
          <w:numId w:val="46"/>
        </w:numPr>
      </w:pPr>
      <w:r w:rsidRPr="004034F6">
        <w:t xml:space="preserve">Secured parking areas provide number plate recognition control systems </w:t>
      </w:r>
      <w:r w:rsidR="004034F6" w:rsidRPr="004034F6">
        <w:t>to enable hands free entry/exit</w:t>
      </w:r>
    </w:p>
    <w:p w:rsidR="004034F6" w:rsidRPr="004034F6" w:rsidRDefault="00551377" w:rsidP="00351C7C">
      <w:pPr>
        <w:pStyle w:val="ListParagraph"/>
        <w:numPr>
          <w:ilvl w:val="0"/>
          <w:numId w:val="46"/>
        </w:numPr>
      </w:pPr>
      <w:r w:rsidRPr="004034F6">
        <w:t>1 designated a</w:t>
      </w:r>
      <w:r w:rsidR="004034F6" w:rsidRPr="004034F6">
        <w:t>ccessible visitor parking space</w:t>
      </w:r>
    </w:p>
    <w:p w:rsidR="004034F6" w:rsidRPr="004034F6" w:rsidRDefault="00551377" w:rsidP="00351C7C">
      <w:pPr>
        <w:pStyle w:val="ListParagraph"/>
        <w:numPr>
          <w:ilvl w:val="0"/>
          <w:numId w:val="46"/>
        </w:numPr>
      </w:pPr>
      <w:r w:rsidRPr="004034F6">
        <w:t xml:space="preserve">Weather protection and under </w:t>
      </w:r>
      <w:r w:rsidR="004034F6" w:rsidRPr="004034F6">
        <w:t>cover accessible parking spaces</w:t>
      </w:r>
    </w:p>
    <w:p w:rsidR="004034F6" w:rsidRPr="004034F6" w:rsidRDefault="00551377" w:rsidP="00351C7C">
      <w:pPr>
        <w:pStyle w:val="ListParagraph"/>
        <w:numPr>
          <w:ilvl w:val="0"/>
          <w:numId w:val="47"/>
        </w:numPr>
      </w:pPr>
      <w:r w:rsidRPr="004034F6">
        <w:t>An undercover pathway link to accessible building entrance from</w:t>
      </w:r>
      <w:r w:rsidR="004034F6" w:rsidRPr="004034F6">
        <w:t xml:space="preserve"> accessible parking space </w:t>
      </w:r>
    </w:p>
    <w:p w:rsidR="00BE77F1" w:rsidRPr="004034F6" w:rsidRDefault="00551377" w:rsidP="00351C7C">
      <w:pPr>
        <w:pStyle w:val="ListParagraph"/>
        <w:numPr>
          <w:ilvl w:val="0"/>
          <w:numId w:val="46"/>
        </w:numPr>
      </w:pPr>
      <w:r w:rsidRPr="004034F6">
        <w:t>An online booking system to co-ordinate access to accessible visitor parking</w:t>
      </w:r>
      <w:r w:rsidR="00BE77F1" w:rsidRPr="004034F6">
        <w:t xml:space="preserve"> and after-hours parking spaces</w:t>
      </w:r>
    </w:p>
    <w:p w:rsidR="00BE77F1" w:rsidRDefault="00BE77F1" w:rsidP="00BE77F1">
      <w:pPr>
        <w:pStyle w:val="NormalHeading"/>
      </w:pPr>
      <w:r>
        <w:t>Additional Considerations:</w:t>
      </w:r>
    </w:p>
    <w:p w:rsidR="004034F6" w:rsidRPr="004034F6" w:rsidRDefault="00551377" w:rsidP="00351C7C">
      <w:pPr>
        <w:pStyle w:val="ListParagraph"/>
        <w:numPr>
          <w:ilvl w:val="0"/>
          <w:numId w:val="47"/>
        </w:numPr>
        <w:ind w:left="709"/>
      </w:pPr>
      <w:r w:rsidRPr="004034F6">
        <w:t>Implement an online booking system and align with parki</w:t>
      </w:r>
      <w:r w:rsidR="004034F6" w:rsidRPr="004034F6">
        <w:t>ng space allocation</w:t>
      </w:r>
    </w:p>
    <w:p w:rsidR="004034F6" w:rsidRPr="004034F6" w:rsidRDefault="00551377" w:rsidP="00351C7C">
      <w:pPr>
        <w:pStyle w:val="ListParagraph"/>
        <w:numPr>
          <w:ilvl w:val="0"/>
          <w:numId w:val="47"/>
        </w:numPr>
        <w:ind w:left="709"/>
      </w:pPr>
      <w:r w:rsidRPr="004034F6">
        <w:t>After hours parking spaces provide safety for employees working after hours and avoids access</w:t>
      </w:r>
      <w:r w:rsidR="004034F6" w:rsidRPr="004034F6">
        <w:t>ing parked vehicles in the dark</w:t>
      </w:r>
    </w:p>
    <w:p w:rsidR="00BE77F1" w:rsidRDefault="00551377" w:rsidP="00351C7C">
      <w:pPr>
        <w:pStyle w:val="ListParagraph"/>
        <w:numPr>
          <w:ilvl w:val="0"/>
          <w:numId w:val="47"/>
        </w:numPr>
        <w:ind w:left="709"/>
      </w:pPr>
      <w:r w:rsidRPr="004034F6">
        <w:t>Certainty of parking location is important so people can plan their travel routes and ensure they are able to travel the nece</w:t>
      </w:r>
      <w:r w:rsidR="00BE77F1" w:rsidRPr="004034F6">
        <w:t>ssary distances to the building</w:t>
      </w:r>
    </w:p>
    <w:p w:rsidR="008A170D" w:rsidRDefault="008A170D" w:rsidP="008A170D">
      <w:r>
        <w:br w:type="page"/>
      </w:r>
    </w:p>
    <w:p w:rsidR="00BE77F1" w:rsidRDefault="00BE77F1" w:rsidP="00BE77F1">
      <w:pPr>
        <w:pStyle w:val="Heading1"/>
      </w:pPr>
      <w:bookmarkStart w:id="26" w:name="_Toc88577087"/>
      <w:r>
        <w:lastRenderedPageBreak/>
        <w:t>A7. Wayfinding</w:t>
      </w:r>
      <w:bookmarkEnd w:id="26"/>
    </w:p>
    <w:p w:rsidR="009D25A0" w:rsidRDefault="009D25A0" w:rsidP="009D25A0">
      <w:r w:rsidRPr="007965F9">
        <w:rPr>
          <w:noProof/>
          <w:lang w:eastAsia="en-AU"/>
        </w:rPr>
        <w:drawing>
          <wp:inline distT="0" distB="0" distL="0" distR="0" wp14:anchorId="3EE8C9A4" wp14:editId="038C5FFD">
            <wp:extent cx="552450" cy="561975"/>
            <wp:effectExtent l="0" t="0" r="0" b="9525"/>
            <wp:docPr id="254" name="Picture 254"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9D25A0" w:rsidRPr="007965F9" w:rsidRDefault="009D25A0" w:rsidP="009D25A0">
      <w:pPr>
        <w:pStyle w:val="Heading2"/>
      </w:pPr>
      <w:bookmarkStart w:id="27" w:name="_Toc88577088"/>
      <w:r w:rsidRPr="007965F9">
        <w:t>Bronze</w:t>
      </w:r>
      <w:bookmarkEnd w:id="27"/>
    </w:p>
    <w:p w:rsidR="009D25A0" w:rsidRDefault="00551377" w:rsidP="00351C7C">
      <w:pPr>
        <w:pStyle w:val="ListParagraph"/>
        <w:numPr>
          <w:ilvl w:val="0"/>
          <w:numId w:val="48"/>
        </w:numPr>
      </w:pPr>
      <w:r w:rsidRPr="00051FDB">
        <w:t>Off-site information including a mobility map that outlines accessible paths of travel from vehicle set down areas and public transport stops to</w:t>
      </w:r>
      <w:r w:rsidR="009D25A0">
        <w:t xml:space="preserve"> accessible building entrances:</w:t>
      </w:r>
    </w:p>
    <w:p w:rsidR="009D25A0" w:rsidRDefault="00551377" w:rsidP="00351C7C">
      <w:pPr>
        <w:pStyle w:val="ListParagraph"/>
        <w:numPr>
          <w:ilvl w:val="0"/>
          <w:numId w:val="49"/>
        </w:numPr>
      </w:pPr>
      <w:r w:rsidRPr="00051FDB">
        <w:t>in a variety of accessible format</w:t>
      </w:r>
      <w:r w:rsidR="009D25A0">
        <w:t>s such as digital, web or print</w:t>
      </w:r>
    </w:p>
    <w:p w:rsidR="009D25A0" w:rsidRDefault="00551377" w:rsidP="00351C7C">
      <w:pPr>
        <w:pStyle w:val="ListParagraph"/>
        <w:numPr>
          <w:ilvl w:val="0"/>
          <w:numId w:val="49"/>
        </w:numPr>
      </w:pPr>
      <w:r w:rsidRPr="00051FDB">
        <w:t>describe type</w:t>
      </w:r>
      <w:r w:rsidR="009D25A0">
        <w:t xml:space="preserve"> of route and travel distances </w:t>
      </w:r>
    </w:p>
    <w:p w:rsidR="009D25A0" w:rsidRDefault="00551377" w:rsidP="00351C7C">
      <w:pPr>
        <w:pStyle w:val="ListParagraph"/>
        <w:numPr>
          <w:ilvl w:val="0"/>
          <w:numId w:val="49"/>
        </w:numPr>
      </w:pPr>
      <w:r w:rsidRPr="00051FDB">
        <w:t>detailing accessible features such kerb ramps, seating, signali</w:t>
      </w:r>
      <w:r w:rsidR="009D25A0">
        <w:t>sed pedestrian crossings</w:t>
      </w:r>
    </w:p>
    <w:p w:rsidR="009D25A0" w:rsidRPr="00203B6A" w:rsidRDefault="009D25A0" w:rsidP="009D25A0">
      <w:r w:rsidRPr="00203B6A">
        <w:rPr>
          <w:noProof/>
          <w:lang w:eastAsia="en-AU"/>
        </w:rPr>
        <w:drawing>
          <wp:inline distT="0" distB="0" distL="0" distR="0" wp14:anchorId="482AFDCF" wp14:editId="3457D048">
            <wp:extent cx="552450" cy="561975"/>
            <wp:effectExtent l="0" t="0" r="0" b="9525"/>
            <wp:docPr id="255" name="Picture 255"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9D25A0" w:rsidRPr="007965F9" w:rsidRDefault="009D25A0" w:rsidP="009D25A0">
      <w:pPr>
        <w:pStyle w:val="Heading2"/>
      </w:pPr>
      <w:bookmarkStart w:id="28" w:name="_Toc88577089"/>
      <w:r w:rsidRPr="007965F9">
        <w:t>Silver</w:t>
      </w:r>
      <w:bookmarkEnd w:id="28"/>
    </w:p>
    <w:p w:rsidR="009D25A0" w:rsidRDefault="00551377" w:rsidP="00351C7C">
      <w:pPr>
        <w:pStyle w:val="ListParagraph"/>
        <w:numPr>
          <w:ilvl w:val="0"/>
          <w:numId w:val="50"/>
        </w:numPr>
      </w:pPr>
      <w:r w:rsidRPr="00051FDB">
        <w:t>Off-site information including a mobility map that outlines accessible paths of travel from vehicle set down areas and public transport stops to</w:t>
      </w:r>
      <w:r w:rsidR="009D25A0">
        <w:t xml:space="preserve"> accessible building entrances:</w:t>
      </w:r>
    </w:p>
    <w:p w:rsidR="009D25A0" w:rsidRDefault="00551377" w:rsidP="00351C7C">
      <w:pPr>
        <w:pStyle w:val="ListParagraph"/>
        <w:numPr>
          <w:ilvl w:val="0"/>
          <w:numId w:val="51"/>
        </w:numPr>
      </w:pPr>
      <w:r w:rsidRPr="00051FDB">
        <w:t>in a variety of accessible format</w:t>
      </w:r>
      <w:r w:rsidR="009D25A0">
        <w:t>s such as digital, web or print</w:t>
      </w:r>
    </w:p>
    <w:p w:rsidR="009D25A0" w:rsidRDefault="00551377" w:rsidP="00351C7C">
      <w:pPr>
        <w:pStyle w:val="ListParagraph"/>
        <w:numPr>
          <w:ilvl w:val="0"/>
          <w:numId w:val="51"/>
        </w:numPr>
      </w:pPr>
      <w:r w:rsidRPr="00051FDB">
        <w:t>describe type</w:t>
      </w:r>
      <w:r w:rsidR="009D25A0">
        <w:t xml:space="preserve"> of route and travel distances </w:t>
      </w:r>
    </w:p>
    <w:p w:rsidR="009D25A0" w:rsidRDefault="00551377" w:rsidP="00351C7C">
      <w:pPr>
        <w:pStyle w:val="ListParagraph"/>
        <w:numPr>
          <w:ilvl w:val="0"/>
          <w:numId w:val="51"/>
        </w:numPr>
      </w:pPr>
      <w:r w:rsidRPr="00051FDB">
        <w:t xml:space="preserve">detailing accessible features such kerb ramps, seating, </w:t>
      </w:r>
      <w:r w:rsidR="009D25A0">
        <w:t>signalised pedestrian crossings</w:t>
      </w:r>
    </w:p>
    <w:p w:rsidR="009D25A0" w:rsidRDefault="00551377" w:rsidP="00351C7C">
      <w:pPr>
        <w:pStyle w:val="ListParagraph"/>
        <w:numPr>
          <w:ilvl w:val="0"/>
          <w:numId w:val="50"/>
        </w:numPr>
      </w:pPr>
      <w:r w:rsidRPr="00051FDB">
        <w:t>Directional signage from accessible building entrance to vehicle set down areas, public t</w:t>
      </w:r>
      <w:r w:rsidR="009D25A0">
        <w:t>ransport and food retail areas:</w:t>
      </w:r>
    </w:p>
    <w:p w:rsidR="009D25A0" w:rsidRDefault="00551377" w:rsidP="00351C7C">
      <w:pPr>
        <w:pStyle w:val="ListParagraph"/>
        <w:numPr>
          <w:ilvl w:val="0"/>
          <w:numId w:val="52"/>
        </w:numPr>
      </w:pPr>
      <w:r w:rsidRPr="00051FDB">
        <w:t>the physical placement, installation and illumination of directional s</w:t>
      </w:r>
      <w:r w:rsidR="009D25A0">
        <w:t xml:space="preserve">igns is suitable for all users </w:t>
      </w:r>
    </w:p>
    <w:p w:rsidR="009D25A0" w:rsidRDefault="00551377" w:rsidP="00351C7C">
      <w:pPr>
        <w:pStyle w:val="ListParagraph"/>
        <w:numPr>
          <w:ilvl w:val="0"/>
          <w:numId w:val="52"/>
        </w:numPr>
      </w:pPr>
      <w:r w:rsidRPr="00051FDB">
        <w:t xml:space="preserve">locate tactile and braille sign/s adjacent the path of travel at a height between 1200 </w:t>
      </w:r>
      <w:r w:rsidR="00337FC2">
        <w:t>-</w:t>
      </w:r>
      <w:r w:rsidRPr="00051FDB">
        <w:t xml:space="preserve"> 1600mm from the finished floor / ground level in accordance with AS 1428.4.2 Design for Access and Mobility: Means to assist the orientation of people with visio</w:t>
      </w:r>
      <w:r w:rsidR="009D25A0">
        <w:t xml:space="preserve">n impairment </w:t>
      </w:r>
      <w:r w:rsidR="00337FC2">
        <w:t>-</w:t>
      </w:r>
      <w:r w:rsidR="009D25A0">
        <w:t xml:space="preserve"> Wayfinding signs</w:t>
      </w:r>
    </w:p>
    <w:p w:rsidR="009D25A0" w:rsidRDefault="00551377" w:rsidP="00351C7C">
      <w:pPr>
        <w:pStyle w:val="ListParagraph"/>
        <w:numPr>
          <w:ilvl w:val="0"/>
          <w:numId w:val="52"/>
        </w:numPr>
      </w:pPr>
      <w:r w:rsidRPr="00051FDB">
        <w:t>there are frequent directional cues along the journey between the accessible building entrance and the property boundary in both directions, particularly at decision points wh</w:t>
      </w:r>
      <w:r w:rsidR="009D25A0">
        <w:t xml:space="preserve">ere changes of direction occur </w:t>
      </w:r>
    </w:p>
    <w:p w:rsidR="009D25A0" w:rsidRDefault="00551377" w:rsidP="00351C7C">
      <w:pPr>
        <w:pStyle w:val="ListParagraph"/>
        <w:numPr>
          <w:ilvl w:val="0"/>
          <w:numId w:val="52"/>
        </w:numPr>
      </w:pPr>
      <w:r w:rsidRPr="00051FDB">
        <w:t>where a sign can be temporarily obscured due to crowds, place at a height no less than 2000mm above</w:t>
      </w:r>
      <w:r w:rsidR="009D25A0">
        <w:t xml:space="preserve"> finished floor / ground level </w:t>
      </w:r>
    </w:p>
    <w:p w:rsidR="009D25A0" w:rsidRDefault="00551377" w:rsidP="00351C7C">
      <w:pPr>
        <w:pStyle w:val="ListParagraph"/>
        <w:numPr>
          <w:ilvl w:val="0"/>
          <w:numId w:val="52"/>
        </w:numPr>
      </w:pPr>
      <w:r w:rsidRPr="00051FDB">
        <w:lastRenderedPageBreak/>
        <w:t>use a combination of an arrow, text, pictogram and international symbol of access according to AS1428.1 for directional signs indicating the dire</w:t>
      </w:r>
      <w:r w:rsidR="009D25A0">
        <w:t>ction to an accessible facility</w:t>
      </w:r>
    </w:p>
    <w:p w:rsidR="009D25A0" w:rsidRDefault="00551377" w:rsidP="00351C7C">
      <w:pPr>
        <w:pStyle w:val="ListParagraph"/>
        <w:numPr>
          <w:ilvl w:val="0"/>
          <w:numId w:val="50"/>
        </w:numPr>
      </w:pPr>
      <w:r w:rsidRPr="00051FDB">
        <w:t>Braille and tactile street signs are provided on signalised</w:t>
      </w:r>
      <w:r w:rsidR="009D25A0">
        <w:t xml:space="preserve"> pedestrian crossing poles</w:t>
      </w:r>
    </w:p>
    <w:p w:rsidR="009D25A0" w:rsidRDefault="009D25A0" w:rsidP="009D25A0">
      <w:r w:rsidRPr="007965F9">
        <w:rPr>
          <w:noProof/>
          <w:lang w:eastAsia="en-AU"/>
        </w:rPr>
        <w:drawing>
          <wp:inline distT="0" distB="0" distL="0" distR="0" wp14:anchorId="1B9AF9C5" wp14:editId="236CC07A">
            <wp:extent cx="552450" cy="561975"/>
            <wp:effectExtent l="0" t="0" r="0" b="9525"/>
            <wp:docPr id="256" name="Picture 256"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9D25A0" w:rsidRPr="007965F9" w:rsidRDefault="009D25A0" w:rsidP="009D25A0">
      <w:pPr>
        <w:pStyle w:val="Heading2"/>
      </w:pPr>
      <w:bookmarkStart w:id="29" w:name="_Toc88577090"/>
      <w:r w:rsidRPr="007965F9">
        <w:t>Gold</w:t>
      </w:r>
      <w:bookmarkEnd w:id="29"/>
    </w:p>
    <w:p w:rsidR="009D25A0" w:rsidRDefault="00551377" w:rsidP="00351C7C">
      <w:pPr>
        <w:pStyle w:val="ListParagraph"/>
        <w:numPr>
          <w:ilvl w:val="0"/>
          <w:numId w:val="53"/>
        </w:numPr>
      </w:pPr>
      <w:r w:rsidRPr="00051FDB">
        <w:t>Off-site information including a mobility map that outlines accessible paths of travel from vehicle set down areas and public transport stops to</w:t>
      </w:r>
      <w:r w:rsidR="009D25A0">
        <w:t xml:space="preserve"> accessible building entrances:</w:t>
      </w:r>
    </w:p>
    <w:p w:rsidR="009D25A0" w:rsidRDefault="00551377" w:rsidP="00351C7C">
      <w:pPr>
        <w:pStyle w:val="ListParagraph"/>
        <w:numPr>
          <w:ilvl w:val="0"/>
          <w:numId w:val="54"/>
        </w:numPr>
      </w:pPr>
      <w:r w:rsidRPr="00051FDB">
        <w:t>in a variety of accessible format</w:t>
      </w:r>
      <w:r w:rsidR="009D25A0">
        <w:t>s such as digital, web or print</w:t>
      </w:r>
    </w:p>
    <w:p w:rsidR="009D25A0" w:rsidRDefault="00551377" w:rsidP="00351C7C">
      <w:pPr>
        <w:pStyle w:val="ListParagraph"/>
        <w:numPr>
          <w:ilvl w:val="0"/>
          <w:numId w:val="54"/>
        </w:numPr>
      </w:pPr>
      <w:r w:rsidRPr="00051FDB">
        <w:t>describe type</w:t>
      </w:r>
      <w:r w:rsidR="009D25A0">
        <w:t xml:space="preserve"> of route and travel distances </w:t>
      </w:r>
    </w:p>
    <w:p w:rsidR="009D25A0" w:rsidRDefault="00551377" w:rsidP="00351C7C">
      <w:pPr>
        <w:pStyle w:val="ListParagraph"/>
        <w:numPr>
          <w:ilvl w:val="0"/>
          <w:numId w:val="54"/>
        </w:numPr>
      </w:pPr>
      <w:r w:rsidRPr="00051FDB">
        <w:t xml:space="preserve">detailing accessible features such kerb ramps, seating, </w:t>
      </w:r>
      <w:r w:rsidR="009D25A0">
        <w:t>signalised pedestrian crossings</w:t>
      </w:r>
    </w:p>
    <w:p w:rsidR="009D25A0" w:rsidRDefault="00551377" w:rsidP="00351C7C">
      <w:pPr>
        <w:pStyle w:val="ListParagraph"/>
        <w:numPr>
          <w:ilvl w:val="0"/>
          <w:numId w:val="53"/>
        </w:numPr>
      </w:pPr>
      <w:r w:rsidRPr="00051FDB">
        <w:t>Directional signage from accessible building entrance to vehicle set down areas, public t</w:t>
      </w:r>
      <w:r w:rsidR="009D25A0">
        <w:t>ransport and food retail areas:</w:t>
      </w:r>
    </w:p>
    <w:p w:rsidR="009D25A0" w:rsidRDefault="00551377" w:rsidP="00351C7C">
      <w:pPr>
        <w:pStyle w:val="ListParagraph"/>
        <w:numPr>
          <w:ilvl w:val="0"/>
          <w:numId w:val="55"/>
        </w:numPr>
      </w:pPr>
      <w:r w:rsidRPr="00051FDB">
        <w:t>the physical placement, installation and illumination of directional s</w:t>
      </w:r>
      <w:r w:rsidR="009D25A0">
        <w:t xml:space="preserve">igns is suitable for all users </w:t>
      </w:r>
    </w:p>
    <w:p w:rsidR="009D25A0" w:rsidRDefault="00551377" w:rsidP="00351C7C">
      <w:pPr>
        <w:pStyle w:val="ListParagraph"/>
        <w:numPr>
          <w:ilvl w:val="0"/>
          <w:numId w:val="55"/>
        </w:numPr>
      </w:pPr>
      <w:r w:rsidRPr="00051FDB">
        <w:t xml:space="preserve">locate tactile and braille sign/s adjacent the path of travel at a height between 1200 </w:t>
      </w:r>
      <w:r w:rsidR="00337FC2">
        <w:t>-</w:t>
      </w:r>
      <w:r w:rsidRPr="00051FDB">
        <w:t xml:space="preserve"> 1600mm from the finished floor / ground level in accordance with AS 1428.4.2 Design for Access and Mobility: Means to assist the orientation of people with visio</w:t>
      </w:r>
      <w:r w:rsidR="009D25A0">
        <w:t xml:space="preserve">n impairment </w:t>
      </w:r>
      <w:r w:rsidR="00337FC2">
        <w:t>-</w:t>
      </w:r>
      <w:r w:rsidR="009D25A0">
        <w:t xml:space="preserve"> Wayfinding signs</w:t>
      </w:r>
    </w:p>
    <w:p w:rsidR="009D25A0" w:rsidRDefault="00551377" w:rsidP="00351C7C">
      <w:pPr>
        <w:pStyle w:val="ListParagraph"/>
        <w:numPr>
          <w:ilvl w:val="0"/>
          <w:numId w:val="55"/>
        </w:numPr>
      </w:pPr>
      <w:r w:rsidRPr="00051FDB">
        <w:t>there are frequent directional cues along the journey between the accessible building entrance and the property boundary in both directions, particularly at decision points where changes of di</w:t>
      </w:r>
      <w:r w:rsidR="009D25A0">
        <w:t xml:space="preserve">rection occur </w:t>
      </w:r>
    </w:p>
    <w:p w:rsidR="009D25A0" w:rsidRDefault="00551377" w:rsidP="00351C7C">
      <w:pPr>
        <w:pStyle w:val="ListParagraph"/>
        <w:numPr>
          <w:ilvl w:val="0"/>
          <w:numId w:val="55"/>
        </w:numPr>
      </w:pPr>
      <w:r w:rsidRPr="00051FDB">
        <w:t>where a sign can be temporarily obscured due to crowds, place at a height no less than 2000mm above</w:t>
      </w:r>
      <w:r w:rsidR="009D25A0">
        <w:t xml:space="preserve"> finished floor / ground level </w:t>
      </w:r>
    </w:p>
    <w:p w:rsidR="009D25A0" w:rsidRDefault="00551377" w:rsidP="00351C7C">
      <w:pPr>
        <w:pStyle w:val="ListParagraph"/>
        <w:numPr>
          <w:ilvl w:val="0"/>
          <w:numId w:val="55"/>
        </w:numPr>
      </w:pPr>
      <w:r w:rsidRPr="00051FDB">
        <w:t>use a combination of an arrow, text, pictogram and international symbol of access according to AS1428.1 for directional signs indicating the dire</w:t>
      </w:r>
      <w:r w:rsidR="009D25A0">
        <w:t>ction to an accessible facility</w:t>
      </w:r>
    </w:p>
    <w:p w:rsidR="009D25A0" w:rsidRDefault="00551377" w:rsidP="00351C7C">
      <w:pPr>
        <w:pStyle w:val="ListParagraph"/>
        <w:numPr>
          <w:ilvl w:val="0"/>
          <w:numId w:val="53"/>
        </w:numPr>
      </w:pPr>
      <w:r w:rsidRPr="00051FDB">
        <w:t>Braille and tactile street signs are provided on signa</w:t>
      </w:r>
      <w:r w:rsidR="009D25A0">
        <w:t>lised pedestrian crossing poles</w:t>
      </w:r>
    </w:p>
    <w:p w:rsidR="009D25A0" w:rsidRDefault="00551377" w:rsidP="00351C7C">
      <w:pPr>
        <w:pStyle w:val="ListParagraph"/>
        <w:numPr>
          <w:ilvl w:val="0"/>
          <w:numId w:val="53"/>
        </w:numPr>
      </w:pPr>
      <w:r w:rsidRPr="00051FDB">
        <w:t>Directional signage supplemented with maps f</w:t>
      </w:r>
      <w:r w:rsidR="009D25A0">
        <w:t>or both visual and tactile use:</w:t>
      </w:r>
    </w:p>
    <w:p w:rsidR="009D25A0" w:rsidRDefault="00551377" w:rsidP="00351C7C">
      <w:pPr>
        <w:pStyle w:val="ListParagraph"/>
        <w:numPr>
          <w:ilvl w:val="0"/>
          <w:numId w:val="56"/>
        </w:numPr>
      </w:pPr>
      <w:r w:rsidRPr="00051FDB">
        <w:t>raised tactile and braille maps that include visual, raised tactile and braille info</w:t>
      </w:r>
      <w:r w:rsidR="009D25A0">
        <w:t>rmation according to AS1428.4.2</w:t>
      </w:r>
    </w:p>
    <w:p w:rsidR="009D25A0" w:rsidRDefault="00551377" w:rsidP="00351C7C">
      <w:pPr>
        <w:pStyle w:val="ListParagraph"/>
        <w:numPr>
          <w:ilvl w:val="0"/>
          <w:numId w:val="56"/>
        </w:numPr>
      </w:pPr>
      <w:r w:rsidRPr="00051FDB">
        <w:t>locate tactile and braille map adjacent acce</w:t>
      </w:r>
      <w:r w:rsidR="009D25A0">
        <w:t>ssible building entrances/exits</w:t>
      </w:r>
    </w:p>
    <w:p w:rsidR="009D25A0" w:rsidRDefault="00551377" w:rsidP="00351C7C">
      <w:pPr>
        <w:pStyle w:val="ListParagraph"/>
        <w:numPr>
          <w:ilvl w:val="0"/>
          <w:numId w:val="53"/>
        </w:numPr>
      </w:pPr>
      <w:r w:rsidRPr="00051FDB">
        <w:t>Installation of Beacons or similar technology providing real time orientation and navigational information to locate the accessible building entrance/s along accessible paths of travel from public transport stops, vehicle set down areas and food retail areas</w:t>
      </w:r>
    </w:p>
    <w:p w:rsidR="009D25A0" w:rsidRDefault="009D25A0" w:rsidP="009D25A0">
      <w:pPr>
        <w:pStyle w:val="NormalHeading"/>
      </w:pPr>
      <w:r>
        <w:lastRenderedPageBreak/>
        <w:t>Additional Considerations:</w:t>
      </w:r>
    </w:p>
    <w:p w:rsidR="004B1A80" w:rsidRDefault="00551377" w:rsidP="00351C7C">
      <w:pPr>
        <w:pStyle w:val="ListParagraph"/>
        <w:numPr>
          <w:ilvl w:val="0"/>
          <w:numId w:val="57"/>
        </w:numPr>
      </w:pPr>
      <w:r w:rsidRPr="00051FDB">
        <w:t>Whilst another party might be responsible for the wayfinding and signage systems, it impacts access to the site/workplace. Be proactive in highlighting and advocating for good wayfinding systems. Liaise and collaborate with Coun</w:t>
      </w:r>
      <w:r w:rsidR="004B1A80">
        <w:t>cil, building owner or agencies</w:t>
      </w:r>
    </w:p>
    <w:p w:rsidR="004B1A80" w:rsidRDefault="00551377" w:rsidP="00351C7C">
      <w:pPr>
        <w:pStyle w:val="ListParagraph"/>
        <w:numPr>
          <w:ilvl w:val="0"/>
          <w:numId w:val="57"/>
        </w:numPr>
      </w:pPr>
      <w:r w:rsidRPr="00051FDB">
        <w:t>Wayfinding information is not limited to signage and can be delivered by additional tools including</w:t>
      </w:r>
      <w:r w:rsidR="004B1A80">
        <w:t xml:space="preserve"> digital, web, print and signs </w:t>
      </w:r>
    </w:p>
    <w:p w:rsidR="004B1A80" w:rsidRDefault="00551377" w:rsidP="00351C7C">
      <w:pPr>
        <w:pStyle w:val="ListParagraph"/>
        <w:numPr>
          <w:ilvl w:val="0"/>
          <w:numId w:val="57"/>
        </w:numPr>
      </w:pPr>
      <w:r w:rsidRPr="00051FDB">
        <w:t>Directional signage from vehicle set down areas, public transport and food retail areas enables visitors to determine an appropriate path of travel to reach an accessible building e</w:t>
      </w:r>
      <w:r w:rsidR="004B1A80">
        <w:t xml:space="preserve">ntrance with ease and accuracy </w:t>
      </w:r>
    </w:p>
    <w:p w:rsidR="004B1A80" w:rsidRDefault="00551377" w:rsidP="00351C7C">
      <w:pPr>
        <w:pStyle w:val="ListParagraph"/>
        <w:numPr>
          <w:ilvl w:val="0"/>
          <w:numId w:val="57"/>
        </w:numPr>
      </w:pPr>
      <w:r w:rsidRPr="00051FDB">
        <w:t>Good sightlines and direct paths of trav</w:t>
      </w:r>
      <w:r w:rsidR="004B1A80">
        <w:t>el support efficient wayfinding</w:t>
      </w:r>
    </w:p>
    <w:p w:rsidR="0056129A" w:rsidRDefault="00551377" w:rsidP="00351C7C">
      <w:pPr>
        <w:pStyle w:val="ListParagraph"/>
        <w:numPr>
          <w:ilvl w:val="0"/>
          <w:numId w:val="57"/>
        </w:numPr>
      </w:pPr>
      <w:r w:rsidRPr="00051FDB">
        <w:t>Advances in technology will direct a rethink on how workplaces provide wayfinding information externally and internally</w:t>
      </w:r>
      <w:r w:rsidRPr="00051FDB">
        <w:cr/>
      </w:r>
      <w:r w:rsidRPr="004B1A80">
        <w:cr/>
      </w:r>
      <w:r w:rsidR="0056129A">
        <w:br w:type="page"/>
      </w:r>
    </w:p>
    <w:p w:rsidR="0056129A" w:rsidRPr="001E69BB" w:rsidRDefault="0056129A" w:rsidP="00C35CE1">
      <w:r>
        <w:rPr>
          <w:noProof/>
          <w:lang w:eastAsia="en-AU"/>
        </w:rPr>
        <w:lastRenderedPageBreak/>
        <w:drawing>
          <wp:inline distT="0" distB="0" distL="0" distR="0" wp14:anchorId="4D148104" wp14:editId="26A64BF3">
            <wp:extent cx="1080000" cy="1080000"/>
            <wp:effectExtent l="0" t="0" r="6350" b="0"/>
            <wp:docPr id="257" name="Picture 257" title="Approach and enter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Dropbox\Accessible Office Design\Word\images\arrival and leaving@4x.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noFill/>
                    <a:ln>
                      <a:noFill/>
                    </a:ln>
                  </pic:spPr>
                </pic:pic>
              </a:graphicData>
            </a:graphic>
          </wp:inline>
        </w:drawing>
      </w:r>
    </w:p>
    <w:p w:rsidR="0056129A" w:rsidRPr="0056129A" w:rsidRDefault="00945260" w:rsidP="00945260">
      <w:pPr>
        <w:pStyle w:val="Heading1"/>
        <w:rPr>
          <w:rFonts w:eastAsiaTheme="minorEastAsia"/>
          <w:color w:val="0D0D0D" w:themeColor="text1" w:themeTint="F2"/>
          <w:spacing w:val="15"/>
          <w:sz w:val="28"/>
        </w:rPr>
      </w:pPr>
      <w:bookmarkStart w:id="30" w:name="_Toc88577091"/>
      <w:r>
        <w:t xml:space="preserve">B </w:t>
      </w:r>
      <w:r w:rsidR="0056129A" w:rsidRPr="0056129A">
        <w:t>Approaching and Entering</w:t>
      </w:r>
      <w:bookmarkEnd w:id="30"/>
      <w:r w:rsidR="0056129A" w:rsidRPr="0056129A">
        <w:t xml:space="preserve"> </w:t>
      </w:r>
    </w:p>
    <w:p w:rsidR="0056129A" w:rsidRDefault="0056129A" w:rsidP="0056129A">
      <w:pPr>
        <w:pStyle w:val="AODSectionsubheadings"/>
      </w:pPr>
      <w:r>
        <w:t>B1. Building Signage</w:t>
      </w:r>
    </w:p>
    <w:p w:rsidR="0056129A" w:rsidRDefault="0056129A" w:rsidP="0056129A">
      <w:pPr>
        <w:pStyle w:val="AODSectionsubheadings"/>
      </w:pPr>
      <w:r w:rsidRPr="004B1A80">
        <w:t>B2. Approach to Princ</w:t>
      </w:r>
      <w:r>
        <w:t>ipal Building Entrances</w:t>
      </w:r>
    </w:p>
    <w:p w:rsidR="0056129A" w:rsidRDefault="0056129A" w:rsidP="0056129A">
      <w:pPr>
        <w:pStyle w:val="AODSectionsubheadings"/>
      </w:pPr>
      <w:r w:rsidRPr="004B1A80">
        <w:t>B3. Pa</w:t>
      </w:r>
      <w:r>
        <w:t>thways within Property Boundary</w:t>
      </w:r>
    </w:p>
    <w:p w:rsidR="0056129A" w:rsidRDefault="0056129A" w:rsidP="0056129A">
      <w:pPr>
        <w:pStyle w:val="AODSectionsubheadings"/>
      </w:pPr>
      <w:r>
        <w:t>B4. Entrances</w:t>
      </w:r>
    </w:p>
    <w:p w:rsidR="0056129A" w:rsidRDefault="0056129A" w:rsidP="0056129A">
      <w:pPr>
        <w:pStyle w:val="AODSectionsubheadings"/>
      </w:pPr>
      <w:r w:rsidRPr="004B1A80">
        <w:t>B5. Entry Contr</w:t>
      </w:r>
      <w:r>
        <w:t>ols &amp; Security Access</w:t>
      </w:r>
    </w:p>
    <w:p w:rsidR="0056129A" w:rsidRDefault="0056129A" w:rsidP="0056129A">
      <w:pPr>
        <w:pStyle w:val="AODSectionsubheadings"/>
      </w:pPr>
      <w:r>
        <w:t>B6. Entry Foyer / Lobby</w:t>
      </w:r>
    </w:p>
    <w:p w:rsidR="0056129A" w:rsidRDefault="0056129A" w:rsidP="0056129A">
      <w:pPr>
        <w:pStyle w:val="AODSectionsubheadings"/>
      </w:pPr>
      <w:r>
        <w:t>B7. Reception Area</w:t>
      </w:r>
    </w:p>
    <w:p w:rsidR="0056129A" w:rsidRDefault="0056129A" w:rsidP="0056129A">
      <w:pPr>
        <w:pStyle w:val="AODSectionsubheadings"/>
      </w:pPr>
      <w:r w:rsidRPr="004B1A80">
        <w:t>B8. Wayfinding</w:t>
      </w:r>
      <w:r w:rsidRPr="004B1A80">
        <w:cr/>
      </w:r>
      <w:r>
        <w:br w:type="page"/>
      </w:r>
    </w:p>
    <w:p w:rsidR="00945260" w:rsidRDefault="00945260" w:rsidP="00945260">
      <w:pPr>
        <w:pStyle w:val="Heading1"/>
      </w:pPr>
      <w:bookmarkStart w:id="31" w:name="_Toc88577092"/>
      <w:r>
        <w:lastRenderedPageBreak/>
        <w:t>B1. Building Signage</w:t>
      </w:r>
      <w:bookmarkEnd w:id="31"/>
    </w:p>
    <w:p w:rsidR="00945260" w:rsidRDefault="00945260" w:rsidP="00945260">
      <w:r w:rsidRPr="007965F9">
        <w:rPr>
          <w:noProof/>
          <w:lang w:eastAsia="en-AU"/>
        </w:rPr>
        <w:drawing>
          <wp:inline distT="0" distB="0" distL="0" distR="0" wp14:anchorId="71B794BD" wp14:editId="2AD1FF56">
            <wp:extent cx="552450" cy="561975"/>
            <wp:effectExtent l="0" t="0" r="0" b="9525"/>
            <wp:docPr id="258" name="Picture 258"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945260" w:rsidRPr="007965F9" w:rsidRDefault="00945260" w:rsidP="00945260">
      <w:pPr>
        <w:pStyle w:val="Heading2"/>
      </w:pPr>
      <w:bookmarkStart w:id="32" w:name="_Toc88577093"/>
      <w:r w:rsidRPr="007965F9">
        <w:t>Bronze</w:t>
      </w:r>
      <w:bookmarkEnd w:id="32"/>
    </w:p>
    <w:p w:rsidR="00945260" w:rsidRDefault="00551377" w:rsidP="00351C7C">
      <w:pPr>
        <w:pStyle w:val="ListParagraph"/>
        <w:numPr>
          <w:ilvl w:val="0"/>
          <w:numId w:val="58"/>
        </w:numPr>
      </w:pPr>
      <w:r w:rsidRPr="004B1A80">
        <w:t>Building identification signage clearly and easily identifies the building an</w:t>
      </w:r>
      <w:r w:rsidR="00945260">
        <w:t>d is visible from:</w:t>
      </w:r>
    </w:p>
    <w:p w:rsidR="00945260" w:rsidRDefault="00945260" w:rsidP="00351C7C">
      <w:pPr>
        <w:pStyle w:val="ListParagraph"/>
        <w:numPr>
          <w:ilvl w:val="0"/>
          <w:numId w:val="59"/>
        </w:numPr>
      </w:pPr>
      <w:r>
        <w:t>All pedestrian arrival points</w:t>
      </w:r>
    </w:p>
    <w:p w:rsidR="00945260" w:rsidRDefault="00945260" w:rsidP="00351C7C">
      <w:pPr>
        <w:pStyle w:val="ListParagraph"/>
        <w:numPr>
          <w:ilvl w:val="0"/>
          <w:numId w:val="59"/>
        </w:numPr>
      </w:pPr>
      <w:r>
        <w:t>Adjacent roadways and pathways</w:t>
      </w:r>
    </w:p>
    <w:p w:rsidR="00945260" w:rsidRDefault="00551377" w:rsidP="00351C7C">
      <w:pPr>
        <w:pStyle w:val="ListParagraph"/>
        <w:numPr>
          <w:ilvl w:val="0"/>
          <w:numId w:val="59"/>
        </w:numPr>
      </w:pPr>
      <w:r w:rsidRPr="004B1A80">
        <w:t>On-st</w:t>
      </w:r>
      <w:r w:rsidR="00945260">
        <w:t>reet parking and drop-off areas</w:t>
      </w:r>
    </w:p>
    <w:p w:rsidR="00945260" w:rsidRDefault="00551377" w:rsidP="00351C7C">
      <w:pPr>
        <w:pStyle w:val="ListParagraph"/>
        <w:numPr>
          <w:ilvl w:val="0"/>
          <w:numId w:val="59"/>
        </w:numPr>
      </w:pPr>
      <w:r w:rsidRPr="004B1A80">
        <w:t>Principal building entrances used by ped</w:t>
      </w:r>
      <w:r w:rsidR="00945260">
        <w:t>estrians to access the building</w:t>
      </w:r>
    </w:p>
    <w:p w:rsidR="00945260" w:rsidRDefault="00551377" w:rsidP="00351C7C">
      <w:pPr>
        <w:pStyle w:val="ListParagraph"/>
        <w:numPr>
          <w:ilvl w:val="0"/>
          <w:numId w:val="58"/>
        </w:numPr>
      </w:pPr>
      <w:r w:rsidRPr="004B1A80">
        <w:t>The identification signa</w:t>
      </w:r>
      <w:r w:rsidR="00945260">
        <w:t>ge referred to in (1) provides:</w:t>
      </w:r>
    </w:p>
    <w:p w:rsidR="00945260" w:rsidRDefault="00551377" w:rsidP="00351C7C">
      <w:pPr>
        <w:pStyle w:val="ListParagraph"/>
        <w:numPr>
          <w:ilvl w:val="0"/>
          <w:numId w:val="60"/>
        </w:numPr>
      </w:pPr>
      <w:r w:rsidRPr="004B1A80">
        <w:t>Signage that indicates the building number, name and/or street name and name of the principal building occupant, wh</w:t>
      </w:r>
      <w:r w:rsidR="00945260">
        <w:t>ere occupied by a single tenant</w:t>
      </w:r>
    </w:p>
    <w:p w:rsidR="00945260" w:rsidRDefault="00551377" w:rsidP="00351C7C">
      <w:pPr>
        <w:pStyle w:val="ListParagraph"/>
        <w:numPr>
          <w:ilvl w:val="0"/>
          <w:numId w:val="60"/>
        </w:numPr>
      </w:pPr>
      <w:r w:rsidRPr="004B1A80">
        <w:t>Placement, installation and illumination of identification signs are clearly visible to people in both seated and standing positions, located with direct access and circula</w:t>
      </w:r>
      <w:r w:rsidR="00945260">
        <w:t>tion space in front of the sign</w:t>
      </w:r>
    </w:p>
    <w:p w:rsidR="00945260" w:rsidRDefault="00551377" w:rsidP="00351C7C">
      <w:pPr>
        <w:pStyle w:val="ListParagraph"/>
        <w:numPr>
          <w:ilvl w:val="0"/>
          <w:numId w:val="60"/>
        </w:numPr>
      </w:pPr>
      <w:r w:rsidRPr="004B1A80">
        <w:t>Braille and tactile identification signs at common building entrances used by pedestrians to access the building according to AS1428.4.2 on the left hand s</w:t>
      </w:r>
      <w:r w:rsidR="00945260">
        <w:t>ide or latch side of the entry</w:t>
      </w:r>
    </w:p>
    <w:p w:rsidR="00945260" w:rsidRDefault="00551377" w:rsidP="00351C7C">
      <w:pPr>
        <w:pStyle w:val="ListParagraph"/>
        <w:numPr>
          <w:ilvl w:val="0"/>
          <w:numId w:val="58"/>
        </w:numPr>
      </w:pPr>
      <w:r w:rsidRPr="004B1A80">
        <w:t>Accessible sign elements a</w:t>
      </w:r>
      <w:r w:rsidR="00945260">
        <w:t>ccording to AS1428.4.2 include:</w:t>
      </w:r>
    </w:p>
    <w:p w:rsidR="00945260" w:rsidRDefault="00551377" w:rsidP="00351C7C">
      <w:pPr>
        <w:pStyle w:val="ListParagraph"/>
        <w:numPr>
          <w:ilvl w:val="0"/>
          <w:numId w:val="61"/>
        </w:numPr>
      </w:pPr>
      <w:r w:rsidRPr="004B1A80">
        <w:t>Height of letters, numbers and logo based on viewing</w:t>
      </w:r>
      <w:r w:rsidR="00945260">
        <w:t xml:space="preserve"> distances outlined in AS1428.2</w:t>
      </w:r>
    </w:p>
    <w:p w:rsidR="00945260" w:rsidRDefault="00551377" w:rsidP="00351C7C">
      <w:pPr>
        <w:pStyle w:val="ListParagraph"/>
        <w:numPr>
          <w:ilvl w:val="0"/>
          <w:numId w:val="61"/>
        </w:numPr>
      </w:pPr>
      <w:r w:rsidRPr="004B1A80">
        <w:t>Fonts with sans serif typefaces, title c</w:t>
      </w:r>
      <w:r w:rsidR="00945260">
        <w:t xml:space="preserve">ase lettering and even spacing </w:t>
      </w:r>
    </w:p>
    <w:p w:rsidR="00945260" w:rsidRDefault="00551377" w:rsidP="00351C7C">
      <w:pPr>
        <w:pStyle w:val="ListParagraph"/>
        <w:numPr>
          <w:ilvl w:val="0"/>
          <w:numId w:val="61"/>
        </w:numPr>
      </w:pPr>
      <w:r w:rsidRPr="004B1A80">
        <w:t>Sign elements arranged horizontally or vertically. Where words are used, they a</w:t>
      </w:r>
      <w:r w:rsidR="00945260">
        <w:t>re to be displayed horizontally</w:t>
      </w:r>
    </w:p>
    <w:p w:rsidR="00945260" w:rsidRDefault="00551377" w:rsidP="00351C7C">
      <w:pPr>
        <w:pStyle w:val="ListParagraph"/>
        <w:numPr>
          <w:ilvl w:val="0"/>
          <w:numId w:val="61"/>
        </w:numPr>
      </w:pPr>
      <w:r w:rsidRPr="004B1A80">
        <w:t>High contrasting letters, numbers and logo to the surrounding wall surface. Minimum luminance contrast of 30% between text and graphic elements a</w:t>
      </w:r>
      <w:r w:rsidR="00945260">
        <w:t xml:space="preserve">nd the sign background </w:t>
      </w:r>
    </w:p>
    <w:p w:rsidR="00945260" w:rsidRDefault="00551377" w:rsidP="00351C7C">
      <w:pPr>
        <w:pStyle w:val="ListParagraph"/>
        <w:numPr>
          <w:ilvl w:val="0"/>
          <w:numId w:val="61"/>
        </w:numPr>
      </w:pPr>
      <w:r w:rsidRPr="004B1A80">
        <w:t xml:space="preserve">Sign surface finishes reduce glare and reflection and are matte or have a low sheen finish and if mounted on a transparent surface, provides a 10mm border with 60% contrast. Avoid mounting a sign </w:t>
      </w:r>
      <w:r w:rsidR="00945260">
        <w:t>on mirrored surface</w:t>
      </w:r>
    </w:p>
    <w:p w:rsidR="00945260" w:rsidRDefault="00551377" w:rsidP="00351C7C">
      <w:pPr>
        <w:pStyle w:val="ListParagraph"/>
        <w:numPr>
          <w:ilvl w:val="0"/>
          <w:numId w:val="61"/>
        </w:numPr>
      </w:pPr>
      <w:r w:rsidRPr="004B1A80">
        <w:t>Lighting and illumination of signs provided to improve night-time visibility and prevent unwanted refl</w:t>
      </w:r>
      <w:r w:rsidR="00945260">
        <w:t>ections and shadowing on sign/s</w:t>
      </w:r>
    </w:p>
    <w:p w:rsidR="00945260" w:rsidRDefault="00551377" w:rsidP="00351C7C">
      <w:pPr>
        <w:pStyle w:val="ListParagraph"/>
        <w:numPr>
          <w:ilvl w:val="0"/>
          <w:numId w:val="58"/>
        </w:numPr>
      </w:pPr>
      <w:r w:rsidRPr="004B1A80">
        <w:t>D</w:t>
      </w:r>
      <w:r w:rsidR="00945260">
        <w:t>irectional signage is provided:</w:t>
      </w:r>
    </w:p>
    <w:p w:rsidR="00945260" w:rsidRDefault="00551377" w:rsidP="00351C7C">
      <w:pPr>
        <w:pStyle w:val="ListParagraph"/>
        <w:numPr>
          <w:ilvl w:val="0"/>
          <w:numId w:val="62"/>
        </w:numPr>
      </w:pPr>
      <w:r w:rsidRPr="004B1A80">
        <w:t>At non-accessible entry points to indicate the location of accessible entrances incorporating text, the international symbol of access, travel distances and arrows</w:t>
      </w:r>
    </w:p>
    <w:p w:rsidR="00945260" w:rsidRPr="00203B6A" w:rsidRDefault="00945260" w:rsidP="00945260">
      <w:r w:rsidRPr="00203B6A">
        <w:rPr>
          <w:noProof/>
          <w:lang w:eastAsia="en-AU"/>
        </w:rPr>
        <w:lastRenderedPageBreak/>
        <w:drawing>
          <wp:inline distT="0" distB="0" distL="0" distR="0" wp14:anchorId="2DDAC634" wp14:editId="3CF271B0">
            <wp:extent cx="552450" cy="561975"/>
            <wp:effectExtent l="0" t="0" r="0" b="9525"/>
            <wp:docPr id="262" name="Picture 262"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945260" w:rsidRPr="007965F9" w:rsidRDefault="00945260" w:rsidP="00945260">
      <w:pPr>
        <w:pStyle w:val="Heading2"/>
      </w:pPr>
      <w:bookmarkStart w:id="33" w:name="_Toc88577094"/>
      <w:r w:rsidRPr="007965F9">
        <w:t>Silver</w:t>
      </w:r>
      <w:bookmarkEnd w:id="33"/>
    </w:p>
    <w:p w:rsidR="00945260" w:rsidRDefault="00551377" w:rsidP="00351C7C">
      <w:pPr>
        <w:pStyle w:val="ListParagraph"/>
        <w:numPr>
          <w:ilvl w:val="0"/>
          <w:numId w:val="63"/>
        </w:numPr>
      </w:pPr>
      <w:r w:rsidRPr="004B1A80">
        <w:t>Building identification signage clearly and easily identifies th</w:t>
      </w:r>
      <w:r w:rsidR="00945260">
        <w:t>e building and is visible from:</w:t>
      </w:r>
    </w:p>
    <w:p w:rsidR="00945260" w:rsidRDefault="00945260" w:rsidP="00351C7C">
      <w:pPr>
        <w:pStyle w:val="ListParagraph"/>
        <w:numPr>
          <w:ilvl w:val="0"/>
          <w:numId w:val="62"/>
        </w:numPr>
      </w:pPr>
      <w:r>
        <w:t>All pedestrian arrival points</w:t>
      </w:r>
    </w:p>
    <w:p w:rsidR="00945260" w:rsidRDefault="00945260" w:rsidP="00351C7C">
      <w:pPr>
        <w:pStyle w:val="ListParagraph"/>
        <w:numPr>
          <w:ilvl w:val="0"/>
          <w:numId w:val="62"/>
        </w:numPr>
      </w:pPr>
      <w:r>
        <w:t>Adjacent roadways and pathways</w:t>
      </w:r>
    </w:p>
    <w:p w:rsidR="00945260" w:rsidRDefault="00551377" w:rsidP="00351C7C">
      <w:pPr>
        <w:pStyle w:val="ListParagraph"/>
        <w:numPr>
          <w:ilvl w:val="0"/>
          <w:numId w:val="62"/>
        </w:numPr>
      </w:pPr>
      <w:r w:rsidRPr="004B1A80">
        <w:t>On-street parki</w:t>
      </w:r>
      <w:r w:rsidR="00945260">
        <w:t>ng and drop-off areas</w:t>
      </w:r>
    </w:p>
    <w:p w:rsidR="00945260" w:rsidRDefault="00551377" w:rsidP="00351C7C">
      <w:pPr>
        <w:pStyle w:val="ListParagraph"/>
        <w:numPr>
          <w:ilvl w:val="0"/>
          <w:numId w:val="62"/>
        </w:numPr>
      </w:pPr>
      <w:r w:rsidRPr="004B1A80">
        <w:t>Principal building entrances used by ped</w:t>
      </w:r>
      <w:r w:rsidR="00945260">
        <w:t>estrians to access the building</w:t>
      </w:r>
    </w:p>
    <w:p w:rsidR="00945260" w:rsidRDefault="00551377" w:rsidP="00351C7C">
      <w:pPr>
        <w:pStyle w:val="ListParagraph"/>
        <w:numPr>
          <w:ilvl w:val="0"/>
          <w:numId w:val="63"/>
        </w:numPr>
      </w:pPr>
      <w:r w:rsidRPr="004B1A80">
        <w:t>The identification signa</w:t>
      </w:r>
      <w:r w:rsidR="00945260">
        <w:t>ge referred to in (1) provides:</w:t>
      </w:r>
    </w:p>
    <w:p w:rsidR="00945260" w:rsidRDefault="00551377" w:rsidP="00351C7C">
      <w:pPr>
        <w:pStyle w:val="ListParagraph"/>
        <w:numPr>
          <w:ilvl w:val="0"/>
          <w:numId w:val="64"/>
        </w:numPr>
      </w:pPr>
      <w:r w:rsidRPr="004B1A80">
        <w:t>Signage that indicates the building number, name and/or street name and name of the principal building occupant, wh</w:t>
      </w:r>
      <w:r w:rsidR="00945260">
        <w:t>ere occupied by a single tenant</w:t>
      </w:r>
    </w:p>
    <w:p w:rsidR="00945260" w:rsidRDefault="00551377" w:rsidP="00351C7C">
      <w:pPr>
        <w:pStyle w:val="ListParagraph"/>
        <w:numPr>
          <w:ilvl w:val="0"/>
          <w:numId w:val="64"/>
        </w:numPr>
      </w:pPr>
      <w:r w:rsidRPr="004B1A80">
        <w:t>Placement, installation and illumination of identification signs are clearly visible to people in both seated and standing positions, located with direct access and circula</w:t>
      </w:r>
      <w:r w:rsidR="00945260">
        <w:t>tion space in front of the sign</w:t>
      </w:r>
    </w:p>
    <w:p w:rsidR="00945260" w:rsidRDefault="00551377" w:rsidP="00351C7C">
      <w:pPr>
        <w:pStyle w:val="ListParagraph"/>
        <w:numPr>
          <w:ilvl w:val="0"/>
          <w:numId w:val="64"/>
        </w:numPr>
      </w:pPr>
      <w:r w:rsidRPr="004B1A80">
        <w:t xml:space="preserve">Braille and tactile identification signs at common building entrances used by pedestrians to access the building according to AS1428.4.2 on the left hand </w:t>
      </w:r>
      <w:r w:rsidR="00945260">
        <w:t>side or latch side of the entry</w:t>
      </w:r>
    </w:p>
    <w:p w:rsidR="00945260" w:rsidRDefault="00551377" w:rsidP="00351C7C">
      <w:pPr>
        <w:pStyle w:val="ListParagraph"/>
        <w:numPr>
          <w:ilvl w:val="0"/>
          <w:numId w:val="64"/>
        </w:numPr>
      </w:pPr>
      <w:r w:rsidRPr="004B1A80">
        <w:t>Braille and tactile identification signage at the building entry and on the allotment boundary near site entries when the building entrance doorway is more than 30</w:t>
      </w:r>
      <w:r w:rsidR="00945260">
        <w:t>00mm from the property boundary</w:t>
      </w:r>
    </w:p>
    <w:p w:rsidR="00945260" w:rsidRDefault="00551377" w:rsidP="00351C7C">
      <w:pPr>
        <w:pStyle w:val="ListParagraph"/>
        <w:numPr>
          <w:ilvl w:val="0"/>
          <w:numId w:val="64"/>
        </w:numPr>
      </w:pPr>
      <w:r w:rsidRPr="004B1A80">
        <w:t xml:space="preserve">Locate sign/s on or adjacent the path of travel at a height between 1200mm </w:t>
      </w:r>
      <w:r w:rsidR="00337FC2">
        <w:t>-</w:t>
      </w:r>
      <w:r w:rsidRPr="004B1A80">
        <w:t xml:space="preserve"> 1600mm from the finished floor level in accordance</w:t>
      </w:r>
      <w:r w:rsidR="00945260">
        <w:t xml:space="preserve"> with AS1428.4.2</w:t>
      </w:r>
    </w:p>
    <w:p w:rsidR="00945260" w:rsidRDefault="00551377" w:rsidP="00351C7C">
      <w:pPr>
        <w:pStyle w:val="ListParagraph"/>
        <w:numPr>
          <w:ilvl w:val="0"/>
          <w:numId w:val="64"/>
        </w:numPr>
      </w:pPr>
      <w:r w:rsidRPr="004B1A80">
        <w:t>Describe operating hours and provide a contact number for assistance</w:t>
      </w:r>
    </w:p>
    <w:p w:rsidR="00945260" w:rsidRDefault="00551377" w:rsidP="00351C7C">
      <w:pPr>
        <w:pStyle w:val="ListParagraph"/>
        <w:numPr>
          <w:ilvl w:val="0"/>
          <w:numId w:val="63"/>
        </w:numPr>
      </w:pPr>
      <w:r w:rsidRPr="004B1A80">
        <w:t>Accessible sign elements a</w:t>
      </w:r>
      <w:r w:rsidR="00945260">
        <w:t>ccording to AS1428.4.2 include:</w:t>
      </w:r>
    </w:p>
    <w:p w:rsidR="00945260" w:rsidRDefault="00551377" w:rsidP="00351C7C">
      <w:pPr>
        <w:pStyle w:val="ListParagraph"/>
        <w:numPr>
          <w:ilvl w:val="0"/>
          <w:numId w:val="65"/>
        </w:numPr>
      </w:pPr>
      <w:r w:rsidRPr="004B1A80">
        <w:t>Height of letters, numbers and logo based on viewing</w:t>
      </w:r>
      <w:r w:rsidR="00945260">
        <w:t xml:space="preserve"> distances outlined in AS1428.2</w:t>
      </w:r>
    </w:p>
    <w:p w:rsidR="00945260" w:rsidRDefault="00551377" w:rsidP="00351C7C">
      <w:pPr>
        <w:pStyle w:val="ListParagraph"/>
        <w:numPr>
          <w:ilvl w:val="0"/>
          <w:numId w:val="65"/>
        </w:numPr>
      </w:pPr>
      <w:r w:rsidRPr="004B1A80">
        <w:t>Fonts with sans serif typefaces, title c</w:t>
      </w:r>
      <w:r w:rsidR="00945260">
        <w:t xml:space="preserve">ase lettering and even spacing </w:t>
      </w:r>
    </w:p>
    <w:p w:rsidR="00945260" w:rsidRDefault="00551377" w:rsidP="00351C7C">
      <w:pPr>
        <w:pStyle w:val="ListParagraph"/>
        <w:numPr>
          <w:ilvl w:val="0"/>
          <w:numId w:val="65"/>
        </w:numPr>
      </w:pPr>
      <w:r w:rsidRPr="004B1A80">
        <w:t>Sign elements arranged horizontally or vertically. Where words are used, they are to be displayed horizontally</w:t>
      </w:r>
    </w:p>
    <w:p w:rsidR="00945260" w:rsidRDefault="00551377" w:rsidP="00351C7C">
      <w:pPr>
        <w:pStyle w:val="ListParagraph"/>
        <w:numPr>
          <w:ilvl w:val="0"/>
          <w:numId w:val="65"/>
        </w:numPr>
      </w:pPr>
      <w:r w:rsidRPr="004B1A80">
        <w:t>High contrasting letters, numbers and logo to the surrounding wall surface. Minimum luminance contrast of 30% between text and graphic el</w:t>
      </w:r>
      <w:r w:rsidR="00945260">
        <w:t xml:space="preserve">ements and the sign background </w:t>
      </w:r>
    </w:p>
    <w:p w:rsidR="00945260" w:rsidRDefault="00551377" w:rsidP="00351C7C">
      <w:pPr>
        <w:pStyle w:val="ListParagraph"/>
        <w:numPr>
          <w:ilvl w:val="0"/>
          <w:numId w:val="65"/>
        </w:numPr>
      </w:pPr>
      <w:r w:rsidRPr="004B1A80">
        <w:t>Sign surface finishes reduce glare and reflection and are matte or have a low sheen finish and if mounted on a transparent surface, provides a 10mm border with 60% contrast. Avoid moun</w:t>
      </w:r>
      <w:r w:rsidR="00945260">
        <w:t>ting a sign on mirrored surface</w:t>
      </w:r>
    </w:p>
    <w:p w:rsidR="00945260" w:rsidRDefault="00551377" w:rsidP="00351C7C">
      <w:pPr>
        <w:pStyle w:val="ListParagraph"/>
        <w:numPr>
          <w:ilvl w:val="0"/>
          <w:numId w:val="65"/>
        </w:numPr>
      </w:pPr>
      <w:r w:rsidRPr="004B1A80">
        <w:t>Lighting and illumination of signs provided to improve night-time visibility and prevent unwanted refl</w:t>
      </w:r>
      <w:r w:rsidR="00945260">
        <w:t>ections and shadowing on sign/s</w:t>
      </w:r>
    </w:p>
    <w:p w:rsidR="00945260" w:rsidRDefault="00551377" w:rsidP="00351C7C">
      <w:pPr>
        <w:pStyle w:val="ListParagraph"/>
        <w:numPr>
          <w:ilvl w:val="0"/>
          <w:numId w:val="63"/>
        </w:numPr>
      </w:pPr>
      <w:r w:rsidRPr="004B1A80">
        <w:t>D</w:t>
      </w:r>
      <w:r w:rsidR="00945260">
        <w:t>irectional signage is provided:</w:t>
      </w:r>
    </w:p>
    <w:p w:rsidR="00945260" w:rsidRDefault="00551377" w:rsidP="00351C7C">
      <w:pPr>
        <w:pStyle w:val="ListParagraph"/>
        <w:numPr>
          <w:ilvl w:val="0"/>
          <w:numId w:val="66"/>
        </w:numPr>
      </w:pPr>
      <w:r w:rsidRPr="004B1A80">
        <w:lastRenderedPageBreak/>
        <w:t>At non-accessible entry points to indicate the location of accessible entrances incorporating text, the international symbol of acce</w:t>
      </w:r>
      <w:r w:rsidR="00945260">
        <w:t>ss, travel distances and arrows</w:t>
      </w:r>
    </w:p>
    <w:p w:rsidR="00945260" w:rsidRDefault="00551377" w:rsidP="00351C7C">
      <w:pPr>
        <w:pStyle w:val="ListParagraph"/>
        <w:numPr>
          <w:ilvl w:val="0"/>
          <w:numId w:val="66"/>
        </w:numPr>
      </w:pPr>
      <w:r w:rsidRPr="004B1A80">
        <w:t>Where the building or entrance doors are not clear</w:t>
      </w:r>
      <w:r w:rsidR="00945260">
        <w:t>ly visible from decision points</w:t>
      </w:r>
    </w:p>
    <w:p w:rsidR="00945260" w:rsidRDefault="00551377" w:rsidP="00351C7C">
      <w:pPr>
        <w:pStyle w:val="ListParagraph"/>
        <w:numPr>
          <w:ilvl w:val="0"/>
          <w:numId w:val="66"/>
        </w:numPr>
      </w:pPr>
      <w:r w:rsidRPr="004B1A80">
        <w:t xml:space="preserve">At changes of direction or where directional </w:t>
      </w:r>
      <w:r w:rsidR="00945260">
        <w:t>decisions are made</w:t>
      </w:r>
    </w:p>
    <w:p w:rsidR="00945260" w:rsidRDefault="00551377" w:rsidP="00351C7C">
      <w:pPr>
        <w:pStyle w:val="ListParagraph"/>
        <w:numPr>
          <w:ilvl w:val="0"/>
          <w:numId w:val="63"/>
        </w:numPr>
      </w:pPr>
      <w:r w:rsidRPr="004B1A80">
        <w:t xml:space="preserve">The directional </w:t>
      </w:r>
      <w:r w:rsidR="00945260">
        <w:t>signage referred to in (4) has:</w:t>
      </w:r>
    </w:p>
    <w:p w:rsidR="00945260" w:rsidRDefault="00551377" w:rsidP="00351C7C">
      <w:pPr>
        <w:pStyle w:val="ListParagraph"/>
        <w:numPr>
          <w:ilvl w:val="0"/>
          <w:numId w:val="67"/>
        </w:numPr>
      </w:pPr>
      <w:r w:rsidRPr="004B1A80">
        <w:t xml:space="preserve">Sign elements including text, arrows, travel distances and international </w:t>
      </w:r>
      <w:r w:rsidR="00945260">
        <w:t>symbol of access where relevant</w:t>
      </w:r>
    </w:p>
    <w:p w:rsidR="00945260" w:rsidRDefault="00945260" w:rsidP="00351C7C">
      <w:pPr>
        <w:pStyle w:val="ListParagraph"/>
        <w:numPr>
          <w:ilvl w:val="0"/>
          <w:numId w:val="67"/>
        </w:numPr>
      </w:pPr>
      <w:r>
        <w:t>The name of the destination</w:t>
      </w:r>
    </w:p>
    <w:p w:rsidR="00945260" w:rsidRDefault="00945260" w:rsidP="00351C7C">
      <w:pPr>
        <w:pStyle w:val="ListParagraph"/>
        <w:numPr>
          <w:ilvl w:val="0"/>
          <w:numId w:val="67"/>
        </w:numPr>
      </w:pPr>
      <w:r>
        <w:t>The direction clearly indicated</w:t>
      </w:r>
    </w:p>
    <w:p w:rsidR="00945260" w:rsidRDefault="00551377" w:rsidP="00351C7C">
      <w:pPr>
        <w:pStyle w:val="ListParagraph"/>
        <w:numPr>
          <w:ilvl w:val="0"/>
          <w:numId w:val="67"/>
        </w:numPr>
      </w:pPr>
      <w:r w:rsidRPr="004B1A80">
        <w:t>Legible text and vis</w:t>
      </w:r>
      <w:r w:rsidR="00945260">
        <w:t>ibility from the decision point</w:t>
      </w:r>
    </w:p>
    <w:p w:rsidR="00945260" w:rsidRDefault="00945260" w:rsidP="00945260">
      <w:r w:rsidRPr="007965F9">
        <w:rPr>
          <w:noProof/>
          <w:lang w:eastAsia="en-AU"/>
        </w:rPr>
        <w:drawing>
          <wp:inline distT="0" distB="0" distL="0" distR="0" wp14:anchorId="72D9C118" wp14:editId="26D1B493">
            <wp:extent cx="552450" cy="561975"/>
            <wp:effectExtent l="0" t="0" r="0" b="9525"/>
            <wp:docPr id="263" name="Picture 263"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945260" w:rsidRPr="007965F9" w:rsidRDefault="00945260" w:rsidP="00945260">
      <w:pPr>
        <w:pStyle w:val="Heading2"/>
      </w:pPr>
      <w:bookmarkStart w:id="34" w:name="_Toc88577095"/>
      <w:r w:rsidRPr="007965F9">
        <w:t>Gold</w:t>
      </w:r>
      <w:bookmarkEnd w:id="34"/>
    </w:p>
    <w:p w:rsidR="00624CDE" w:rsidRDefault="00551377" w:rsidP="00351C7C">
      <w:pPr>
        <w:pStyle w:val="ListParagraph"/>
        <w:numPr>
          <w:ilvl w:val="0"/>
          <w:numId w:val="68"/>
        </w:numPr>
      </w:pPr>
      <w:r w:rsidRPr="004B1A80">
        <w:t>Building identification signage clearly and easily identifies th</w:t>
      </w:r>
      <w:r w:rsidR="00624CDE">
        <w:t>e building and is visible from:</w:t>
      </w:r>
    </w:p>
    <w:p w:rsidR="00624CDE" w:rsidRDefault="00624CDE" w:rsidP="00351C7C">
      <w:pPr>
        <w:pStyle w:val="ListParagraph"/>
        <w:numPr>
          <w:ilvl w:val="0"/>
          <w:numId w:val="69"/>
        </w:numPr>
      </w:pPr>
      <w:r>
        <w:t>All pedestrian arrival points</w:t>
      </w:r>
    </w:p>
    <w:p w:rsidR="00624CDE" w:rsidRDefault="00624CDE" w:rsidP="00351C7C">
      <w:pPr>
        <w:pStyle w:val="ListParagraph"/>
        <w:numPr>
          <w:ilvl w:val="0"/>
          <w:numId w:val="69"/>
        </w:numPr>
      </w:pPr>
      <w:r>
        <w:t>Adjacent roadways and pathways</w:t>
      </w:r>
    </w:p>
    <w:p w:rsidR="00624CDE" w:rsidRDefault="00551377" w:rsidP="00351C7C">
      <w:pPr>
        <w:pStyle w:val="ListParagraph"/>
        <w:numPr>
          <w:ilvl w:val="0"/>
          <w:numId w:val="69"/>
        </w:numPr>
      </w:pPr>
      <w:r w:rsidRPr="004B1A80">
        <w:t>On-st</w:t>
      </w:r>
      <w:r w:rsidR="00624CDE">
        <w:t>reet parking and drop-off areas</w:t>
      </w:r>
    </w:p>
    <w:p w:rsidR="00624CDE" w:rsidRDefault="00551377" w:rsidP="00351C7C">
      <w:pPr>
        <w:pStyle w:val="ListParagraph"/>
        <w:numPr>
          <w:ilvl w:val="0"/>
          <w:numId w:val="69"/>
        </w:numPr>
      </w:pPr>
      <w:r w:rsidRPr="004B1A80">
        <w:t>Principal building entrances used by ped</w:t>
      </w:r>
      <w:r w:rsidR="00624CDE">
        <w:t>estrians to access the building</w:t>
      </w:r>
    </w:p>
    <w:p w:rsidR="00624CDE" w:rsidRDefault="00551377" w:rsidP="00351C7C">
      <w:pPr>
        <w:pStyle w:val="ListParagraph"/>
        <w:numPr>
          <w:ilvl w:val="0"/>
          <w:numId w:val="68"/>
        </w:numPr>
      </w:pPr>
      <w:r w:rsidRPr="004B1A80">
        <w:t>The identification signa</w:t>
      </w:r>
      <w:r w:rsidR="00624CDE">
        <w:t>ge referred to in (1) provides:</w:t>
      </w:r>
    </w:p>
    <w:p w:rsidR="00624CDE" w:rsidRDefault="00551377" w:rsidP="00351C7C">
      <w:pPr>
        <w:pStyle w:val="ListParagraph"/>
        <w:numPr>
          <w:ilvl w:val="0"/>
          <w:numId w:val="72"/>
        </w:numPr>
      </w:pPr>
      <w:r w:rsidRPr="004B1A80">
        <w:t>Signage that indicates the building number, name and/or street name and name of the principal building occupant, where occupi</w:t>
      </w:r>
      <w:r w:rsidR="00624CDE">
        <w:t>ed by a single tenant</w:t>
      </w:r>
    </w:p>
    <w:p w:rsidR="00624CDE" w:rsidRDefault="00551377" w:rsidP="00351C7C">
      <w:pPr>
        <w:pStyle w:val="ListParagraph"/>
        <w:numPr>
          <w:ilvl w:val="0"/>
          <w:numId w:val="71"/>
        </w:numPr>
      </w:pPr>
      <w:r w:rsidRPr="004B1A80">
        <w:t>Placement, installation and illumination of identification signs are clearly visible to people in both seated and standing positions, located with direct access and circula</w:t>
      </w:r>
      <w:r w:rsidR="00624CDE">
        <w:t>tion space in front of the sign</w:t>
      </w:r>
    </w:p>
    <w:p w:rsidR="00624CDE" w:rsidRDefault="00551377" w:rsidP="00351C7C">
      <w:pPr>
        <w:pStyle w:val="ListParagraph"/>
        <w:numPr>
          <w:ilvl w:val="0"/>
          <w:numId w:val="71"/>
        </w:numPr>
      </w:pPr>
      <w:r w:rsidRPr="004B1A80">
        <w:t>Braille and tactile identification signs at common building entrances used by pedestrians to access the building according to AS1428.4.2 on the left hand side or latch side of the entry</w:t>
      </w:r>
    </w:p>
    <w:p w:rsidR="00624CDE" w:rsidRDefault="00551377" w:rsidP="00351C7C">
      <w:pPr>
        <w:pStyle w:val="ListParagraph"/>
        <w:numPr>
          <w:ilvl w:val="0"/>
          <w:numId w:val="71"/>
        </w:numPr>
      </w:pPr>
      <w:r w:rsidRPr="004B1A80">
        <w:t>Braille and tactile identification signage at the building entry and on the allotment boundary near site entries when the building entrance doorway is more than 30</w:t>
      </w:r>
      <w:r w:rsidR="00624CDE">
        <w:t>00mm from the property boundary</w:t>
      </w:r>
    </w:p>
    <w:p w:rsidR="00624CDE" w:rsidRDefault="00551377" w:rsidP="00351C7C">
      <w:pPr>
        <w:pStyle w:val="ListParagraph"/>
        <w:numPr>
          <w:ilvl w:val="0"/>
          <w:numId w:val="71"/>
        </w:numPr>
      </w:pPr>
      <w:r w:rsidRPr="004B1A80">
        <w:t xml:space="preserve">Locate sign/s on or adjacent the path of travel at a height between 1200mm </w:t>
      </w:r>
      <w:r w:rsidR="00337FC2">
        <w:t>-</w:t>
      </w:r>
      <w:r w:rsidRPr="004B1A80">
        <w:t xml:space="preserve"> 1600mm from the finished floor leve</w:t>
      </w:r>
      <w:r w:rsidR="00624CDE">
        <w:t>l in accordance with AS1428.4.2</w:t>
      </w:r>
    </w:p>
    <w:p w:rsidR="00624CDE" w:rsidRDefault="00551377" w:rsidP="00351C7C">
      <w:pPr>
        <w:pStyle w:val="ListParagraph"/>
        <w:numPr>
          <w:ilvl w:val="0"/>
          <w:numId w:val="71"/>
        </w:numPr>
      </w:pPr>
      <w:r w:rsidRPr="004B1A80">
        <w:t xml:space="preserve">Describe operating hours and provide </w:t>
      </w:r>
      <w:r w:rsidR="00624CDE">
        <w:t>a contact number for assistance</w:t>
      </w:r>
    </w:p>
    <w:p w:rsidR="00624CDE" w:rsidRDefault="00551377" w:rsidP="00351C7C">
      <w:pPr>
        <w:pStyle w:val="ListParagraph"/>
        <w:numPr>
          <w:ilvl w:val="0"/>
          <w:numId w:val="71"/>
        </w:numPr>
      </w:pPr>
      <w:r w:rsidRPr="004B1A80">
        <w:t>Technology sensors installed at the property boundary to provide orientation and location-based information fr</w:t>
      </w:r>
      <w:r w:rsidR="00624CDE">
        <w:t>om all pedestrian access points</w:t>
      </w:r>
    </w:p>
    <w:p w:rsidR="00624CDE" w:rsidRDefault="00551377" w:rsidP="00351C7C">
      <w:pPr>
        <w:pStyle w:val="ListParagraph"/>
        <w:numPr>
          <w:ilvl w:val="0"/>
          <w:numId w:val="68"/>
        </w:numPr>
      </w:pPr>
      <w:r w:rsidRPr="004B1A80">
        <w:t>Accessible sign elements according to AS1428.4.</w:t>
      </w:r>
      <w:r w:rsidR="00624CDE">
        <w:t>2 include:</w:t>
      </w:r>
    </w:p>
    <w:p w:rsidR="00624CDE" w:rsidRDefault="00551377" w:rsidP="00351C7C">
      <w:pPr>
        <w:pStyle w:val="ListParagraph"/>
        <w:numPr>
          <w:ilvl w:val="0"/>
          <w:numId w:val="73"/>
        </w:numPr>
      </w:pPr>
      <w:r w:rsidRPr="004B1A80">
        <w:lastRenderedPageBreak/>
        <w:t>Height of letters, numbers and logo based on viewing</w:t>
      </w:r>
      <w:r w:rsidR="00624CDE">
        <w:t xml:space="preserve"> distances outlined in AS1428.2</w:t>
      </w:r>
    </w:p>
    <w:p w:rsidR="00624CDE" w:rsidRDefault="00551377" w:rsidP="00351C7C">
      <w:pPr>
        <w:pStyle w:val="ListParagraph"/>
        <w:numPr>
          <w:ilvl w:val="0"/>
          <w:numId w:val="73"/>
        </w:numPr>
      </w:pPr>
      <w:r w:rsidRPr="004B1A80">
        <w:t>Fonts with sans serif typefaces, title c</w:t>
      </w:r>
      <w:r w:rsidR="00624CDE">
        <w:t xml:space="preserve">ase lettering and even spacing </w:t>
      </w:r>
    </w:p>
    <w:p w:rsidR="00624CDE" w:rsidRDefault="00551377" w:rsidP="00351C7C">
      <w:pPr>
        <w:pStyle w:val="ListParagraph"/>
        <w:numPr>
          <w:ilvl w:val="0"/>
          <w:numId w:val="73"/>
        </w:numPr>
      </w:pPr>
      <w:r w:rsidRPr="004B1A80">
        <w:t>Sign elements arranged horizontally or vertically. Where words are used, they are t</w:t>
      </w:r>
      <w:r w:rsidR="00624CDE">
        <w:t>o be displayed horizontally</w:t>
      </w:r>
    </w:p>
    <w:p w:rsidR="00624CDE" w:rsidRDefault="00551377" w:rsidP="00351C7C">
      <w:pPr>
        <w:pStyle w:val="ListParagraph"/>
        <w:numPr>
          <w:ilvl w:val="0"/>
          <w:numId w:val="73"/>
        </w:numPr>
      </w:pPr>
      <w:r w:rsidRPr="004B1A80">
        <w:t>High contrasting letters, numbers and logo to the surrounding wall surface. Minimum luminance contrast of 30% between text and graphic el</w:t>
      </w:r>
      <w:r w:rsidR="00624CDE">
        <w:t xml:space="preserve">ements and the sign background </w:t>
      </w:r>
    </w:p>
    <w:p w:rsidR="00624CDE" w:rsidRDefault="00551377" w:rsidP="00351C7C">
      <w:pPr>
        <w:pStyle w:val="ListParagraph"/>
        <w:numPr>
          <w:ilvl w:val="0"/>
          <w:numId w:val="73"/>
        </w:numPr>
      </w:pPr>
      <w:r w:rsidRPr="004B1A80">
        <w:t>Sign surface finishes reduce glare and reflection and are matte or have a low sheen finish and if mounted on a transparent surface, provides a 10mm border with 60% contrast. Avoid moun</w:t>
      </w:r>
      <w:r w:rsidR="00624CDE">
        <w:t>ting a sign on mirrored surface</w:t>
      </w:r>
    </w:p>
    <w:p w:rsidR="00624CDE" w:rsidRDefault="00551377" w:rsidP="00351C7C">
      <w:pPr>
        <w:pStyle w:val="ListParagraph"/>
        <w:numPr>
          <w:ilvl w:val="0"/>
          <w:numId w:val="73"/>
        </w:numPr>
      </w:pPr>
      <w:r w:rsidRPr="004B1A80">
        <w:t>Lighting and illumination of signs provided to improve night-time visibility and prevent unwanted refl</w:t>
      </w:r>
      <w:r w:rsidR="00624CDE">
        <w:t>ections and shadowing on sign/s</w:t>
      </w:r>
    </w:p>
    <w:p w:rsidR="00624CDE" w:rsidRDefault="00551377" w:rsidP="00351C7C">
      <w:pPr>
        <w:pStyle w:val="ListParagraph"/>
        <w:numPr>
          <w:ilvl w:val="0"/>
          <w:numId w:val="68"/>
        </w:numPr>
      </w:pPr>
      <w:r w:rsidRPr="004B1A80">
        <w:t>D</w:t>
      </w:r>
      <w:r w:rsidR="00624CDE">
        <w:t>irectional signage is provided:</w:t>
      </w:r>
    </w:p>
    <w:p w:rsidR="00624CDE" w:rsidRDefault="00551377" w:rsidP="00351C7C">
      <w:pPr>
        <w:pStyle w:val="ListParagraph"/>
        <w:numPr>
          <w:ilvl w:val="0"/>
          <w:numId w:val="74"/>
        </w:numPr>
      </w:pPr>
      <w:r w:rsidRPr="004B1A80">
        <w:t>At non-accessible entry points to indicate the location of accessible entrances incorporating text, the international symbol of acce</w:t>
      </w:r>
      <w:r w:rsidR="00624CDE">
        <w:t>ss, travel distances and arrows</w:t>
      </w:r>
    </w:p>
    <w:p w:rsidR="00624CDE" w:rsidRDefault="00551377" w:rsidP="00351C7C">
      <w:pPr>
        <w:pStyle w:val="ListParagraph"/>
        <w:numPr>
          <w:ilvl w:val="0"/>
          <w:numId w:val="74"/>
        </w:numPr>
      </w:pPr>
      <w:r w:rsidRPr="004B1A80">
        <w:t>Where the building or entrance doors are not clear</w:t>
      </w:r>
      <w:r w:rsidR="00624CDE">
        <w:t>ly visible from decision points</w:t>
      </w:r>
    </w:p>
    <w:p w:rsidR="00624CDE" w:rsidRDefault="00551377" w:rsidP="00351C7C">
      <w:pPr>
        <w:pStyle w:val="ListParagraph"/>
        <w:numPr>
          <w:ilvl w:val="0"/>
          <w:numId w:val="74"/>
        </w:numPr>
      </w:pPr>
      <w:r w:rsidRPr="004B1A80">
        <w:t>At changes of direction or where</w:t>
      </w:r>
      <w:r w:rsidR="00624CDE">
        <w:t xml:space="preserve"> directional decisions are made</w:t>
      </w:r>
    </w:p>
    <w:p w:rsidR="00624CDE" w:rsidRDefault="00551377" w:rsidP="00351C7C">
      <w:pPr>
        <w:pStyle w:val="ListParagraph"/>
        <w:numPr>
          <w:ilvl w:val="0"/>
          <w:numId w:val="74"/>
        </w:numPr>
      </w:pPr>
      <w:r w:rsidRPr="004B1A80">
        <w:t>Technology sensors installed at property boundaries to provide wayfinding assistance to accessible building entrances</w:t>
      </w:r>
    </w:p>
    <w:p w:rsidR="00624CDE" w:rsidRDefault="00551377" w:rsidP="00351C7C">
      <w:pPr>
        <w:pStyle w:val="ListParagraph"/>
        <w:numPr>
          <w:ilvl w:val="0"/>
          <w:numId w:val="68"/>
        </w:numPr>
      </w:pPr>
      <w:r w:rsidRPr="004B1A80">
        <w:t xml:space="preserve">The directional </w:t>
      </w:r>
      <w:r w:rsidR="00624CDE">
        <w:t>signage referred to in (4) has:</w:t>
      </w:r>
    </w:p>
    <w:p w:rsidR="00624CDE" w:rsidRDefault="00551377" w:rsidP="00351C7C">
      <w:pPr>
        <w:pStyle w:val="ListParagraph"/>
        <w:numPr>
          <w:ilvl w:val="0"/>
          <w:numId w:val="75"/>
        </w:numPr>
      </w:pPr>
      <w:r w:rsidRPr="004B1A80">
        <w:t xml:space="preserve">Sign elements including text, arrows, travel distances and international </w:t>
      </w:r>
      <w:r w:rsidR="00624CDE">
        <w:t>symbol of access where relevant</w:t>
      </w:r>
    </w:p>
    <w:p w:rsidR="00624CDE" w:rsidRDefault="00624CDE" w:rsidP="00351C7C">
      <w:pPr>
        <w:pStyle w:val="ListParagraph"/>
        <w:numPr>
          <w:ilvl w:val="0"/>
          <w:numId w:val="75"/>
        </w:numPr>
      </w:pPr>
      <w:r>
        <w:t>The name of the destination</w:t>
      </w:r>
    </w:p>
    <w:p w:rsidR="00624CDE" w:rsidRDefault="00624CDE" w:rsidP="00351C7C">
      <w:pPr>
        <w:pStyle w:val="ListParagraph"/>
        <w:numPr>
          <w:ilvl w:val="0"/>
          <w:numId w:val="75"/>
        </w:numPr>
      </w:pPr>
      <w:r>
        <w:t>The direction clearly indicated</w:t>
      </w:r>
    </w:p>
    <w:p w:rsidR="00624CDE" w:rsidRDefault="00551377" w:rsidP="00351C7C">
      <w:pPr>
        <w:pStyle w:val="ListParagraph"/>
        <w:numPr>
          <w:ilvl w:val="0"/>
          <w:numId w:val="75"/>
        </w:numPr>
      </w:pPr>
      <w:r w:rsidRPr="004B1A80">
        <w:t>Legible text and visibility fro</w:t>
      </w:r>
      <w:r w:rsidR="00624CDE">
        <w:t>m the decision point</w:t>
      </w:r>
    </w:p>
    <w:p w:rsidR="00624CDE" w:rsidRDefault="00624CDE" w:rsidP="00624CDE">
      <w:pPr>
        <w:pStyle w:val="NormalHeading"/>
      </w:pPr>
      <w:r>
        <w:t>Additional Considerations:</w:t>
      </w:r>
    </w:p>
    <w:p w:rsidR="00624CDE" w:rsidRDefault="00551377" w:rsidP="00351C7C">
      <w:pPr>
        <w:pStyle w:val="ListParagraph"/>
        <w:numPr>
          <w:ilvl w:val="0"/>
          <w:numId w:val="70"/>
        </w:numPr>
      </w:pPr>
      <w:r w:rsidRPr="004B1A80">
        <w:t>Over time the legibility, cleanliness, hygiene and luminance contrast of a sign may deteriorate if the sign surface is not regularly maint</w:t>
      </w:r>
      <w:r w:rsidR="00624CDE">
        <w:t>ained, especially outdoor signs</w:t>
      </w:r>
    </w:p>
    <w:p w:rsidR="00624CDE" w:rsidRDefault="00551377" w:rsidP="00351C7C">
      <w:pPr>
        <w:pStyle w:val="ListParagraph"/>
        <w:numPr>
          <w:ilvl w:val="0"/>
          <w:numId w:val="70"/>
        </w:numPr>
      </w:pPr>
      <w:r w:rsidRPr="004B1A80">
        <w:t>Advances in technology will direct a rethink on how workplaces provide wayfinding information externally and internally</w:t>
      </w:r>
    </w:p>
    <w:p w:rsidR="008A170D" w:rsidRDefault="008A170D" w:rsidP="008A170D">
      <w:r>
        <w:br w:type="page"/>
      </w:r>
    </w:p>
    <w:p w:rsidR="0006216D" w:rsidRDefault="00551377" w:rsidP="0006216D">
      <w:pPr>
        <w:pStyle w:val="Heading1"/>
      </w:pPr>
      <w:bookmarkStart w:id="35" w:name="_Toc88577096"/>
      <w:r w:rsidRPr="004B1A80">
        <w:lastRenderedPageBreak/>
        <w:t>B2. Approach to Principal Building Entrances</w:t>
      </w:r>
      <w:bookmarkEnd w:id="35"/>
    </w:p>
    <w:p w:rsidR="0006216D" w:rsidRDefault="0006216D" w:rsidP="0006216D">
      <w:r w:rsidRPr="007965F9">
        <w:rPr>
          <w:noProof/>
          <w:lang w:eastAsia="en-AU"/>
        </w:rPr>
        <w:drawing>
          <wp:inline distT="0" distB="0" distL="0" distR="0" wp14:anchorId="3C417CCD" wp14:editId="375D9984">
            <wp:extent cx="552450" cy="561975"/>
            <wp:effectExtent l="0" t="0" r="0" b="9525"/>
            <wp:docPr id="264" name="Picture 264"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6216D" w:rsidRPr="007965F9" w:rsidRDefault="0006216D" w:rsidP="0006216D">
      <w:pPr>
        <w:pStyle w:val="Heading2"/>
      </w:pPr>
      <w:bookmarkStart w:id="36" w:name="_Toc88577097"/>
      <w:r w:rsidRPr="007965F9">
        <w:t>Bronze</w:t>
      </w:r>
      <w:bookmarkEnd w:id="36"/>
    </w:p>
    <w:p w:rsidR="0006216D" w:rsidRDefault="00551377" w:rsidP="00351C7C">
      <w:pPr>
        <w:pStyle w:val="ListParagraph"/>
        <w:numPr>
          <w:ilvl w:val="0"/>
          <w:numId w:val="76"/>
        </w:numPr>
      </w:pPr>
      <w:r w:rsidRPr="004B1A80">
        <w:t>Accessible paths of travel connect site arrival points and principal building entrances and where level changes exist, ramps, lifts or platform lifts may be provi</w:t>
      </w:r>
      <w:r w:rsidR="0006216D">
        <w:t>ded as an alternative to stairs</w:t>
      </w:r>
    </w:p>
    <w:p w:rsidR="0006216D" w:rsidRDefault="00551377" w:rsidP="00351C7C">
      <w:pPr>
        <w:pStyle w:val="ListParagraph"/>
        <w:numPr>
          <w:ilvl w:val="0"/>
          <w:numId w:val="76"/>
        </w:numPr>
      </w:pPr>
      <w:r w:rsidRPr="004B1A80">
        <w:t>A continuous accessible path of travel referred to in</w:t>
      </w:r>
      <w:r w:rsidR="0006216D">
        <w:t xml:space="preserve"> (1) is step-free and provides:</w:t>
      </w:r>
    </w:p>
    <w:p w:rsidR="0006216D" w:rsidRDefault="00551377" w:rsidP="00351C7C">
      <w:pPr>
        <w:pStyle w:val="ListParagraph"/>
        <w:numPr>
          <w:ilvl w:val="0"/>
          <w:numId w:val="77"/>
        </w:numPr>
      </w:pPr>
      <w:r w:rsidRPr="004B1A80">
        <w:t>An even, firm, slip resistant surface as described i</w:t>
      </w:r>
      <w:r w:rsidR="0006216D">
        <w:t>n A4. Walking surfaces – Bronze</w:t>
      </w:r>
    </w:p>
    <w:p w:rsidR="0006216D" w:rsidRDefault="00551377" w:rsidP="00351C7C">
      <w:pPr>
        <w:pStyle w:val="ListParagraph"/>
        <w:numPr>
          <w:ilvl w:val="0"/>
          <w:numId w:val="77"/>
        </w:numPr>
      </w:pPr>
      <w:r w:rsidRPr="004B1A80">
        <w:t xml:space="preserve">A </w:t>
      </w:r>
      <w:proofErr w:type="spellStart"/>
      <w:r w:rsidR="0006216D">
        <w:t>crossfall</w:t>
      </w:r>
      <w:proofErr w:type="spellEnd"/>
      <w:r w:rsidR="0006216D">
        <w:t xml:space="preserve"> of not more than 1:40</w:t>
      </w:r>
    </w:p>
    <w:p w:rsidR="0006216D" w:rsidRDefault="0006216D" w:rsidP="00351C7C">
      <w:pPr>
        <w:pStyle w:val="ListParagraph"/>
        <w:numPr>
          <w:ilvl w:val="0"/>
          <w:numId w:val="77"/>
        </w:numPr>
      </w:pPr>
      <w:r>
        <w:t>A minimum clear width of 1200mm</w:t>
      </w:r>
    </w:p>
    <w:p w:rsidR="0006216D" w:rsidRDefault="00551377" w:rsidP="00351C7C">
      <w:pPr>
        <w:pStyle w:val="ListParagraph"/>
        <w:numPr>
          <w:ilvl w:val="0"/>
          <w:numId w:val="77"/>
        </w:numPr>
      </w:pPr>
      <w:r w:rsidRPr="004B1A80">
        <w:t>R</w:t>
      </w:r>
      <w:r w:rsidR="0006216D">
        <w:t xml:space="preserve">amps that comply with AS1428.1 </w:t>
      </w:r>
    </w:p>
    <w:p w:rsidR="0006216D" w:rsidRDefault="00551377" w:rsidP="00351C7C">
      <w:pPr>
        <w:pStyle w:val="ListParagraph"/>
        <w:numPr>
          <w:ilvl w:val="0"/>
          <w:numId w:val="77"/>
        </w:numPr>
      </w:pPr>
      <w:r w:rsidRPr="004B1A80">
        <w:t>Overhe</w:t>
      </w:r>
      <w:r w:rsidR="0006216D">
        <w:t>ad vertical clearance of 2000mm</w:t>
      </w:r>
    </w:p>
    <w:p w:rsidR="0006216D" w:rsidRDefault="00551377" w:rsidP="00351C7C">
      <w:pPr>
        <w:pStyle w:val="ListParagraph"/>
        <w:numPr>
          <w:ilvl w:val="0"/>
          <w:numId w:val="77"/>
        </w:numPr>
      </w:pPr>
      <w:r w:rsidRPr="004B1A80">
        <w:t xml:space="preserve">Pathway lighting for safety and visibility and have lighting lux </w:t>
      </w:r>
      <w:r w:rsidR="0006216D">
        <w:t>levels as set out in AS1158.3.1</w:t>
      </w:r>
    </w:p>
    <w:p w:rsidR="0006216D" w:rsidRDefault="00551377" w:rsidP="00351C7C">
      <w:pPr>
        <w:pStyle w:val="ListParagraph"/>
        <w:numPr>
          <w:ilvl w:val="0"/>
          <w:numId w:val="77"/>
        </w:numPr>
      </w:pPr>
      <w:r w:rsidRPr="004B1A80">
        <w:t>Ground surfaces abutting walkways provides a firm and level surface of a different textured material to the walkway for minimum 600mm unless one of the following is provided: kerb, kerb-rail /handrail or wall according to AS1428.1. Textured surface materials may be traversable with a change of roughness or non-traversable suc</w:t>
      </w:r>
      <w:r w:rsidR="0006216D">
        <w:t>h as soft grass or planter beds</w:t>
      </w:r>
    </w:p>
    <w:p w:rsidR="0006216D" w:rsidRDefault="00551377" w:rsidP="00351C7C">
      <w:pPr>
        <w:pStyle w:val="ListParagraph"/>
        <w:numPr>
          <w:ilvl w:val="0"/>
          <w:numId w:val="77"/>
        </w:numPr>
      </w:pPr>
      <w:r w:rsidRPr="004B1A80">
        <w:t>Grates have openings no greater than 13mm wide and are oriented with the long dimension perpendic</w:t>
      </w:r>
      <w:r w:rsidR="0006216D">
        <w:t>ular to the direction of travel</w:t>
      </w:r>
    </w:p>
    <w:p w:rsidR="0006216D" w:rsidRDefault="00551377" w:rsidP="00351C7C">
      <w:pPr>
        <w:pStyle w:val="ListParagraph"/>
        <w:numPr>
          <w:ilvl w:val="0"/>
          <w:numId w:val="76"/>
        </w:numPr>
      </w:pPr>
      <w:r w:rsidRPr="004B1A80">
        <w:t>When steps are provided, stairway design and const</w:t>
      </w:r>
      <w:r w:rsidR="0006216D">
        <w:t>ruction complies with AS1428.1:</w:t>
      </w:r>
    </w:p>
    <w:p w:rsidR="0006216D" w:rsidRDefault="00551377" w:rsidP="00351C7C">
      <w:pPr>
        <w:pStyle w:val="ListParagraph"/>
        <w:numPr>
          <w:ilvl w:val="0"/>
          <w:numId w:val="78"/>
        </w:numPr>
      </w:pPr>
      <w:r w:rsidRPr="004B1A80">
        <w:t>Stair configuration avoids tapered steps with minimum 90</w:t>
      </w:r>
      <w:r w:rsidR="0006216D">
        <w:t>0mm set back from intersections</w:t>
      </w:r>
    </w:p>
    <w:p w:rsidR="0006216D" w:rsidRDefault="00551377" w:rsidP="00351C7C">
      <w:pPr>
        <w:pStyle w:val="ListParagraph"/>
        <w:numPr>
          <w:ilvl w:val="0"/>
          <w:numId w:val="78"/>
        </w:numPr>
      </w:pPr>
      <w:r w:rsidRPr="004B1A80">
        <w:t>Stair risers are even and opaque</w:t>
      </w:r>
      <w:r w:rsidR="0006216D">
        <w:t xml:space="preserve"> with maximum overhang of 25mm </w:t>
      </w:r>
    </w:p>
    <w:p w:rsidR="0006216D" w:rsidRDefault="00551377" w:rsidP="00351C7C">
      <w:pPr>
        <w:pStyle w:val="ListParagraph"/>
        <w:numPr>
          <w:ilvl w:val="0"/>
          <w:numId w:val="78"/>
        </w:numPr>
      </w:pPr>
      <w:r w:rsidRPr="004B1A80">
        <w:t>Handr</w:t>
      </w:r>
      <w:r w:rsidR="0006216D">
        <w:t>ails on both sides of stairways</w:t>
      </w:r>
    </w:p>
    <w:p w:rsidR="0006216D" w:rsidRDefault="00551377" w:rsidP="00351C7C">
      <w:pPr>
        <w:pStyle w:val="ListParagraph"/>
        <w:numPr>
          <w:ilvl w:val="0"/>
          <w:numId w:val="78"/>
        </w:numPr>
      </w:pPr>
      <w:r w:rsidRPr="004B1A80">
        <w:t>Contrast</w:t>
      </w:r>
      <w:r w:rsidR="0006216D">
        <w:t xml:space="preserve">ing strip on stair </w:t>
      </w:r>
      <w:proofErr w:type="spellStart"/>
      <w:r w:rsidR="0006216D">
        <w:t>nosings</w:t>
      </w:r>
      <w:proofErr w:type="spellEnd"/>
    </w:p>
    <w:p w:rsidR="0006216D" w:rsidRDefault="00551377" w:rsidP="00351C7C">
      <w:pPr>
        <w:pStyle w:val="ListParagraph"/>
        <w:numPr>
          <w:ilvl w:val="0"/>
          <w:numId w:val="78"/>
        </w:numPr>
      </w:pPr>
      <w:r w:rsidRPr="004B1A80">
        <w:t>Warning TGSIs</w:t>
      </w:r>
      <w:r w:rsidR="0006216D">
        <w:t xml:space="preserve"> at top and bottom of stairways</w:t>
      </w:r>
    </w:p>
    <w:p w:rsidR="0006216D" w:rsidRDefault="00551377" w:rsidP="00351C7C">
      <w:pPr>
        <w:pStyle w:val="ListParagraph"/>
        <w:numPr>
          <w:ilvl w:val="0"/>
          <w:numId w:val="76"/>
        </w:numPr>
      </w:pPr>
      <w:r w:rsidRPr="004B1A80">
        <w:t>Lifts referred to in (1) are</w:t>
      </w:r>
      <w:r w:rsidR="0006216D">
        <w:t xml:space="preserve"> provided according to BCA E3.6</w:t>
      </w:r>
    </w:p>
    <w:p w:rsidR="0006216D" w:rsidRDefault="00551377" w:rsidP="00351C7C">
      <w:pPr>
        <w:pStyle w:val="ListParagraph"/>
        <w:numPr>
          <w:ilvl w:val="0"/>
          <w:numId w:val="76"/>
        </w:numPr>
      </w:pPr>
      <w:r w:rsidRPr="004B1A80">
        <w:t xml:space="preserve">Platform lifts referred to in (1) are </w:t>
      </w:r>
      <w:r w:rsidR="0006216D">
        <w:t xml:space="preserve">provided according to BCA E3.6 </w:t>
      </w:r>
    </w:p>
    <w:p w:rsidR="002119E8" w:rsidRDefault="002119E8" w:rsidP="0006216D">
      <w:r>
        <w:br w:type="page"/>
      </w:r>
    </w:p>
    <w:p w:rsidR="0006216D" w:rsidRPr="00203B6A" w:rsidRDefault="0006216D" w:rsidP="0006216D">
      <w:r w:rsidRPr="00203B6A">
        <w:rPr>
          <w:noProof/>
          <w:lang w:eastAsia="en-AU"/>
        </w:rPr>
        <w:lastRenderedPageBreak/>
        <w:drawing>
          <wp:inline distT="0" distB="0" distL="0" distR="0" wp14:anchorId="778BC62F" wp14:editId="483EE665">
            <wp:extent cx="552450" cy="561975"/>
            <wp:effectExtent l="0" t="0" r="0" b="9525"/>
            <wp:docPr id="265" name="Picture 265"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6216D" w:rsidRPr="007965F9" w:rsidRDefault="0006216D" w:rsidP="0006216D">
      <w:pPr>
        <w:pStyle w:val="Heading2"/>
      </w:pPr>
      <w:bookmarkStart w:id="37" w:name="_Toc88577098"/>
      <w:r w:rsidRPr="007965F9">
        <w:t>Silver</w:t>
      </w:r>
      <w:bookmarkEnd w:id="37"/>
    </w:p>
    <w:p w:rsidR="0006216D" w:rsidRDefault="00551377" w:rsidP="00351C7C">
      <w:pPr>
        <w:pStyle w:val="ListParagraph"/>
        <w:numPr>
          <w:ilvl w:val="0"/>
          <w:numId w:val="79"/>
        </w:numPr>
      </w:pPr>
      <w:r w:rsidRPr="004B1A80">
        <w:t>Primary pathways connecting site arrival points and principal building entrances are designed to provide accessible routes that allow everyone to share the same path, rather than providing a separate alterna</w:t>
      </w:r>
      <w:r w:rsidR="0006216D">
        <w:t>tive pathway that is accessible</w:t>
      </w:r>
    </w:p>
    <w:p w:rsidR="0006216D" w:rsidRDefault="00551377" w:rsidP="00351C7C">
      <w:pPr>
        <w:pStyle w:val="ListParagraph"/>
        <w:numPr>
          <w:ilvl w:val="0"/>
          <w:numId w:val="79"/>
        </w:numPr>
      </w:pPr>
      <w:r w:rsidRPr="004B1A80">
        <w:t>A continuous accessible path of travel referred to in</w:t>
      </w:r>
      <w:r w:rsidR="0006216D">
        <w:t xml:space="preserve"> (1) is step-free and provides:</w:t>
      </w:r>
    </w:p>
    <w:p w:rsidR="0006216D" w:rsidRDefault="00551377" w:rsidP="00351C7C">
      <w:pPr>
        <w:pStyle w:val="ListParagraph"/>
        <w:numPr>
          <w:ilvl w:val="0"/>
          <w:numId w:val="80"/>
        </w:numPr>
      </w:pPr>
      <w:r w:rsidRPr="004B1A80">
        <w:t>An even, firm, slip resistant surface as described i</w:t>
      </w:r>
      <w:r w:rsidR="0006216D">
        <w:t>n A4. Walking surfaces – Bronze</w:t>
      </w:r>
    </w:p>
    <w:p w:rsidR="0006216D" w:rsidRDefault="00551377" w:rsidP="00351C7C">
      <w:pPr>
        <w:pStyle w:val="ListParagraph"/>
        <w:numPr>
          <w:ilvl w:val="0"/>
          <w:numId w:val="80"/>
        </w:numPr>
      </w:pPr>
      <w:r w:rsidRPr="004B1A80">
        <w:t xml:space="preserve">A </w:t>
      </w:r>
      <w:proofErr w:type="spellStart"/>
      <w:r w:rsidR="0006216D">
        <w:t>crossfall</w:t>
      </w:r>
      <w:proofErr w:type="spellEnd"/>
      <w:r w:rsidR="0006216D">
        <w:t xml:space="preserve"> of not more than 1:40</w:t>
      </w:r>
    </w:p>
    <w:p w:rsidR="0006216D" w:rsidRDefault="00551377" w:rsidP="00351C7C">
      <w:pPr>
        <w:pStyle w:val="ListParagraph"/>
        <w:numPr>
          <w:ilvl w:val="0"/>
          <w:numId w:val="80"/>
        </w:numPr>
      </w:pPr>
      <w:r w:rsidRPr="004B1A80">
        <w:t>X</w:t>
      </w:r>
      <w:r w:rsidR="0006216D">
        <w:t>A minimum clear width of 1500mm</w:t>
      </w:r>
    </w:p>
    <w:p w:rsidR="0006216D" w:rsidRDefault="00551377" w:rsidP="00351C7C">
      <w:pPr>
        <w:pStyle w:val="ListParagraph"/>
        <w:numPr>
          <w:ilvl w:val="0"/>
          <w:numId w:val="80"/>
        </w:numPr>
      </w:pPr>
      <w:r w:rsidRPr="004B1A80">
        <w:t>R</w:t>
      </w:r>
      <w:r w:rsidR="0006216D">
        <w:t xml:space="preserve">amps that comply with AS1428.1 </w:t>
      </w:r>
    </w:p>
    <w:p w:rsidR="0006216D" w:rsidRDefault="00551377" w:rsidP="00351C7C">
      <w:pPr>
        <w:pStyle w:val="ListParagraph"/>
        <w:numPr>
          <w:ilvl w:val="0"/>
          <w:numId w:val="80"/>
        </w:numPr>
      </w:pPr>
      <w:r w:rsidRPr="004B1A80">
        <w:t>Overhead vertical clear</w:t>
      </w:r>
      <w:r w:rsidR="0006216D">
        <w:t>ance of 2000mm</w:t>
      </w:r>
    </w:p>
    <w:p w:rsidR="0006216D" w:rsidRDefault="00551377" w:rsidP="00351C7C">
      <w:pPr>
        <w:pStyle w:val="ListParagraph"/>
        <w:numPr>
          <w:ilvl w:val="0"/>
          <w:numId w:val="80"/>
        </w:numPr>
      </w:pPr>
      <w:r w:rsidRPr="004B1A80">
        <w:t xml:space="preserve">Pathway lighting for safety and visibility and have lighting lux </w:t>
      </w:r>
      <w:r w:rsidR="0006216D">
        <w:t>levels as set out in AS1158.3.1</w:t>
      </w:r>
    </w:p>
    <w:p w:rsidR="0006216D" w:rsidRDefault="00551377" w:rsidP="00351C7C">
      <w:pPr>
        <w:pStyle w:val="ListParagraph"/>
        <w:numPr>
          <w:ilvl w:val="0"/>
          <w:numId w:val="80"/>
        </w:numPr>
      </w:pPr>
      <w:r w:rsidRPr="004B1A80">
        <w:t>Ground surfaces abutting walkways provides a firm and level surface of a different textured material to the walkway for minimum 600mm unless one of the following is provided: kerb, kerb-rail/handrail or wall according to AS1428.1. Textured surface materials may be traversable with a change of roughness or non-traversable suc</w:t>
      </w:r>
      <w:r w:rsidR="0006216D">
        <w:t>h as soft grass or planter beds</w:t>
      </w:r>
    </w:p>
    <w:p w:rsidR="0006216D" w:rsidRDefault="00551377" w:rsidP="00351C7C">
      <w:pPr>
        <w:pStyle w:val="ListParagraph"/>
        <w:numPr>
          <w:ilvl w:val="0"/>
          <w:numId w:val="80"/>
        </w:numPr>
      </w:pPr>
      <w:r w:rsidRPr="004B1A80">
        <w:t>Grates have openings no greater than 13mm wide and are oriented with the long dimension perpendic</w:t>
      </w:r>
      <w:r w:rsidR="0006216D">
        <w:t>ular to the direction of travel</w:t>
      </w:r>
    </w:p>
    <w:p w:rsidR="0006216D" w:rsidRDefault="00551377" w:rsidP="00351C7C">
      <w:pPr>
        <w:pStyle w:val="ListParagraph"/>
        <w:numPr>
          <w:ilvl w:val="0"/>
          <w:numId w:val="80"/>
        </w:numPr>
      </w:pPr>
      <w:r w:rsidRPr="004B1A80">
        <w:t>Provide passing spaces 2000mm</w:t>
      </w:r>
      <w:r w:rsidR="0006216D">
        <w:t xml:space="preserve"> length x 1800mm wide every 20m</w:t>
      </w:r>
    </w:p>
    <w:p w:rsidR="0006216D" w:rsidRDefault="0006216D" w:rsidP="0006216D">
      <w:r w:rsidRPr="007965F9">
        <w:rPr>
          <w:noProof/>
          <w:lang w:eastAsia="en-AU"/>
        </w:rPr>
        <w:drawing>
          <wp:inline distT="0" distB="0" distL="0" distR="0" wp14:anchorId="502E10C3" wp14:editId="1245E9F3">
            <wp:extent cx="552450" cy="561975"/>
            <wp:effectExtent l="0" t="0" r="0" b="9525"/>
            <wp:docPr id="266" name="Picture 266"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6216D" w:rsidRPr="007965F9" w:rsidRDefault="0006216D" w:rsidP="0006216D">
      <w:pPr>
        <w:pStyle w:val="Heading2"/>
      </w:pPr>
      <w:bookmarkStart w:id="38" w:name="_Toc88577099"/>
      <w:r w:rsidRPr="007965F9">
        <w:t>Gold</w:t>
      </w:r>
      <w:bookmarkEnd w:id="38"/>
    </w:p>
    <w:p w:rsidR="0006216D" w:rsidRDefault="00551377" w:rsidP="00351C7C">
      <w:pPr>
        <w:pStyle w:val="ListParagraph"/>
        <w:numPr>
          <w:ilvl w:val="0"/>
          <w:numId w:val="81"/>
        </w:numPr>
      </w:pPr>
      <w:r w:rsidRPr="004B1A80">
        <w:t>Primary pathways connecting site arrival points and principal building entrances are designed to provide accessible routes that allow everyone to share the same path, rather than providing a separate alterna</w:t>
      </w:r>
      <w:r w:rsidR="0006216D">
        <w:t>tive pathway that is accessible</w:t>
      </w:r>
    </w:p>
    <w:p w:rsidR="0006216D" w:rsidRDefault="00551377" w:rsidP="00351C7C">
      <w:pPr>
        <w:pStyle w:val="ListParagraph"/>
        <w:numPr>
          <w:ilvl w:val="0"/>
          <w:numId w:val="81"/>
        </w:numPr>
      </w:pPr>
      <w:r w:rsidRPr="004B1A80">
        <w:t>A continuous accessible path of travel referred to in</w:t>
      </w:r>
      <w:r w:rsidR="0006216D">
        <w:t xml:space="preserve"> (1) is step-free and provides:</w:t>
      </w:r>
    </w:p>
    <w:p w:rsidR="0006216D" w:rsidRDefault="00551377" w:rsidP="00351C7C">
      <w:pPr>
        <w:pStyle w:val="ListParagraph"/>
        <w:numPr>
          <w:ilvl w:val="0"/>
          <w:numId w:val="82"/>
        </w:numPr>
      </w:pPr>
      <w:r w:rsidRPr="004B1A80">
        <w:t>An even, firm, slip resistant surface as described i</w:t>
      </w:r>
      <w:r w:rsidR="0006216D">
        <w:t>n A4. Walking surfaces – Bronze</w:t>
      </w:r>
    </w:p>
    <w:p w:rsidR="0006216D" w:rsidRDefault="00551377" w:rsidP="00351C7C">
      <w:pPr>
        <w:pStyle w:val="ListParagraph"/>
        <w:numPr>
          <w:ilvl w:val="0"/>
          <w:numId w:val="82"/>
        </w:numPr>
      </w:pPr>
      <w:r w:rsidRPr="004B1A80">
        <w:t xml:space="preserve">A </w:t>
      </w:r>
      <w:proofErr w:type="spellStart"/>
      <w:r w:rsidR="0006216D">
        <w:t>crossfall</w:t>
      </w:r>
      <w:proofErr w:type="spellEnd"/>
      <w:r w:rsidR="0006216D">
        <w:t xml:space="preserve"> of not more than 1:40</w:t>
      </w:r>
    </w:p>
    <w:p w:rsidR="0006216D" w:rsidRDefault="00551377" w:rsidP="00351C7C">
      <w:pPr>
        <w:pStyle w:val="ListParagraph"/>
        <w:numPr>
          <w:ilvl w:val="0"/>
          <w:numId w:val="82"/>
        </w:numPr>
      </w:pPr>
      <w:r w:rsidRPr="004B1A80">
        <w:t>X</w:t>
      </w:r>
      <w:r w:rsidR="0006216D">
        <w:t>A minimum clear width of 1800mm</w:t>
      </w:r>
    </w:p>
    <w:p w:rsidR="0006216D" w:rsidRDefault="00551377" w:rsidP="00351C7C">
      <w:pPr>
        <w:pStyle w:val="ListParagraph"/>
        <w:numPr>
          <w:ilvl w:val="0"/>
          <w:numId w:val="82"/>
        </w:numPr>
      </w:pPr>
      <w:r w:rsidRPr="004B1A80">
        <w:t>R</w:t>
      </w:r>
      <w:r w:rsidR="0006216D">
        <w:t xml:space="preserve">amps that comply with AS1428.1 </w:t>
      </w:r>
    </w:p>
    <w:p w:rsidR="0006216D" w:rsidRDefault="00551377" w:rsidP="00351C7C">
      <w:pPr>
        <w:pStyle w:val="ListParagraph"/>
        <w:numPr>
          <w:ilvl w:val="0"/>
          <w:numId w:val="82"/>
        </w:numPr>
      </w:pPr>
      <w:r w:rsidRPr="004B1A80">
        <w:lastRenderedPageBreak/>
        <w:t>Overhe</w:t>
      </w:r>
      <w:r w:rsidR="0006216D">
        <w:t>ad vertical clearance of 2000mm</w:t>
      </w:r>
    </w:p>
    <w:p w:rsidR="0006216D" w:rsidRDefault="00551377" w:rsidP="00351C7C">
      <w:pPr>
        <w:pStyle w:val="ListParagraph"/>
        <w:numPr>
          <w:ilvl w:val="0"/>
          <w:numId w:val="82"/>
        </w:numPr>
      </w:pPr>
      <w:r w:rsidRPr="004B1A80">
        <w:t xml:space="preserve">Pathway lighting for safety and visibility and have lighting lux </w:t>
      </w:r>
      <w:r w:rsidR="0006216D">
        <w:t>levels as set out in AS1158.3.1</w:t>
      </w:r>
    </w:p>
    <w:p w:rsidR="0006216D" w:rsidRDefault="00551377" w:rsidP="00351C7C">
      <w:pPr>
        <w:pStyle w:val="ListParagraph"/>
        <w:numPr>
          <w:ilvl w:val="0"/>
          <w:numId w:val="82"/>
        </w:numPr>
      </w:pPr>
      <w:r w:rsidRPr="004B1A80">
        <w:t>Ground surfaces abutting walkways provides a firm and level surface of a different textured material to the walkway for minimum 600mm unless one of the following is provided: kerb, kerb-rail/handrail or wall according to AS1428.1. Textured surface materials may be traversable with a change of roughness or non-traversable suc</w:t>
      </w:r>
      <w:r w:rsidR="0006216D">
        <w:t>h as soft grass or planter beds</w:t>
      </w:r>
    </w:p>
    <w:p w:rsidR="0006216D" w:rsidRDefault="00551377" w:rsidP="00351C7C">
      <w:pPr>
        <w:pStyle w:val="ListParagraph"/>
        <w:numPr>
          <w:ilvl w:val="0"/>
          <w:numId w:val="82"/>
        </w:numPr>
      </w:pPr>
      <w:r w:rsidRPr="004B1A80">
        <w:t>Grates have openings no greater than 13mm wide and are oriented with the long dimension perpendic</w:t>
      </w:r>
      <w:r w:rsidR="0006216D">
        <w:t>ular to the direction of travel</w:t>
      </w:r>
    </w:p>
    <w:p w:rsidR="0006216D" w:rsidRDefault="00551377" w:rsidP="00351C7C">
      <w:pPr>
        <w:pStyle w:val="ListParagraph"/>
        <w:numPr>
          <w:ilvl w:val="0"/>
          <w:numId w:val="82"/>
        </w:numPr>
      </w:pPr>
      <w:r w:rsidRPr="004B1A80">
        <w:t>Provide passing spaces 2000mm</w:t>
      </w:r>
      <w:r w:rsidR="0006216D">
        <w:t xml:space="preserve"> length x 1800mm wide every 20m</w:t>
      </w:r>
    </w:p>
    <w:p w:rsidR="0006216D" w:rsidRDefault="00551377" w:rsidP="00351C7C">
      <w:pPr>
        <w:pStyle w:val="ListParagraph"/>
        <w:numPr>
          <w:ilvl w:val="0"/>
          <w:numId w:val="82"/>
        </w:numPr>
      </w:pPr>
      <w:r w:rsidRPr="004B1A80">
        <w:t>A maximum pathway slope of 1:20</w:t>
      </w:r>
      <w:r w:rsidR="0006216D">
        <w:t xml:space="preserve"> for no more than 15m at a time</w:t>
      </w:r>
    </w:p>
    <w:p w:rsidR="0006216D" w:rsidRDefault="0006216D" w:rsidP="00351C7C">
      <w:pPr>
        <w:pStyle w:val="ListParagraph"/>
        <w:numPr>
          <w:ilvl w:val="0"/>
          <w:numId w:val="82"/>
        </w:numPr>
      </w:pPr>
      <w:r>
        <w:t>Seating with armrests every 60m</w:t>
      </w:r>
    </w:p>
    <w:p w:rsidR="0006216D" w:rsidRDefault="00551377" w:rsidP="00351C7C">
      <w:pPr>
        <w:pStyle w:val="ListParagraph"/>
        <w:numPr>
          <w:ilvl w:val="0"/>
          <w:numId w:val="82"/>
        </w:numPr>
      </w:pPr>
      <w:r w:rsidRPr="004B1A80">
        <w:t>Outdoor furniture and seating is set back 500mm from the acc</w:t>
      </w:r>
      <w:r w:rsidR="0006216D">
        <w:t>ess path</w:t>
      </w:r>
    </w:p>
    <w:p w:rsidR="0006216D" w:rsidRDefault="00551377" w:rsidP="00351C7C">
      <w:pPr>
        <w:pStyle w:val="ListParagraph"/>
        <w:numPr>
          <w:ilvl w:val="0"/>
          <w:numId w:val="82"/>
        </w:numPr>
      </w:pPr>
      <w:r w:rsidRPr="004B1A80">
        <w:t>Clear sh</w:t>
      </w:r>
      <w:r w:rsidR="0006216D">
        <w:t>oreline along the building edge</w:t>
      </w:r>
    </w:p>
    <w:p w:rsidR="0006216D" w:rsidRDefault="0006216D" w:rsidP="0006216D">
      <w:pPr>
        <w:pStyle w:val="NormalHeading"/>
      </w:pPr>
      <w:r>
        <w:t>Additional Considerations:</w:t>
      </w:r>
    </w:p>
    <w:p w:rsidR="0006216D" w:rsidRDefault="00551377" w:rsidP="00351C7C">
      <w:pPr>
        <w:pStyle w:val="ListParagraph"/>
        <w:numPr>
          <w:ilvl w:val="0"/>
          <w:numId w:val="83"/>
        </w:numPr>
      </w:pPr>
      <w:r w:rsidRPr="004B1A80">
        <w:t xml:space="preserve">Many people who are blind or have low vision will use the edge of a pavement, fence-line, wall, carpet or other physical cues to locate entrances, move through large open areas and stay to the side of </w:t>
      </w:r>
      <w:proofErr w:type="spellStart"/>
      <w:r w:rsidRPr="004B1A80">
        <w:t>accessways</w:t>
      </w:r>
      <w:proofErr w:type="spellEnd"/>
      <w:r w:rsidRPr="004B1A80">
        <w:t xml:space="preserve"> to minimise the risk of bumping into people. These shorelines help maintain a sense of d</w:t>
      </w:r>
      <w:r w:rsidR="0006216D">
        <w:t>irection and assist orientation</w:t>
      </w:r>
    </w:p>
    <w:p w:rsidR="008A170D" w:rsidRDefault="00551377" w:rsidP="00351C7C">
      <w:pPr>
        <w:pStyle w:val="ListParagraph"/>
        <w:numPr>
          <w:ilvl w:val="0"/>
          <w:numId w:val="83"/>
        </w:numPr>
      </w:pPr>
      <w:r w:rsidRPr="004B1A80">
        <w:t>Building maintenance practices should provide regular upkeep and ensure pathways remain safe and accessible such as identifying and repairing trip/slip hazards, uneven ground surfaces, broken lighting an</w:t>
      </w:r>
      <w:r w:rsidR="0006216D">
        <w:t>d overhanging plants and debris</w:t>
      </w:r>
      <w:r w:rsidR="008A170D">
        <w:br w:type="page"/>
      </w:r>
    </w:p>
    <w:p w:rsidR="0006216D" w:rsidRDefault="00551377" w:rsidP="0006216D">
      <w:pPr>
        <w:pStyle w:val="Heading1"/>
      </w:pPr>
      <w:bookmarkStart w:id="39" w:name="_Toc88577100"/>
      <w:r w:rsidRPr="004B1A80">
        <w:lastRenderedPageBreak/>
        <w:t>B3. Pa</w:t>
      </w:r>
      <w:r w:rsidR="0006216D">
        <w:t>thways within Property Boundary</w:t>
      </w:r>
      <w:bookmarkEnd w:id="39"/>
    </w:p>
    <w:p w:rsidR="00F919DF" w:rsidRDefault="00F919DF" w:rsidP="00F919DF">
      <w:r w:rsidRPr="007965F9">
        <w:rPr>
          <w:noProof/>
          <w:lang w:eastAsia="en-AU"/>
        </w:rPr>
        <w:drawing>
          <wp:inline distT="0" distB="0" distL="0" distR="0" wp14:anchorId="526667D9" wp14:editId="3DAAD2F6">
            <wp:extent cx="552450" cy="561975"/>
            <wp:effectExtent l="0" t="0" r="0" b="9525"/>
            <wp:docPr id="267" name="Picture 267"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F919DF" w:rsidRPr="007965F9" w:rsidRDefault="00F919DF" w:rsidP="00F919DF">
      <w:pPr>
        <w:pStyle w:val="Heading2"/>
      </w:pPr>
      <w:bookmarkStart w:id="40" w:name="_Toc88577101"/>
      <w:r w:rsidRPr="007965F9">
        <w:t>Bronze</w:t>
      </w:r>
      <w:bookmarkEnd w:id="40"/>
    </w:p>
    <w:p w:rsidR="00F919DF" w:rsidRDefault="00551377" w:rsidP="00351C7C">
      <w:pPr>
        <w:pStyle w:val="ListParagraph"/>
        <w:numPr>
          <w:ilvl w:val="0"/>
          <w:numId w:val="84"/>
        </w:numPr>
      </w:pPr>
      <w:r w:rsidRPr="004B1A80">
        <w:t>Where level changes exist in pathway links to amenities such as outdoor seating areas, ramps are provi</w:t>
      </w:r>
      <w:r w:rsidR="00F919DF">
        <w:t>ded as an alternative to stairs</w:t>
      </w:r>
    </w:p>
    <w:p w:rsidR="00F919DF" w:rsidRDefault="00551377" w:rsidP="00351C7C">
      <w:pPr>
        <w:pStyle w:val="ListParagraph"/>
        <w:numPr>
          <w:ilvl w:val="0"/>
          <w:numId w:val="84"/>
        </w:numPr>
      </w:pPr>
      <w:r w:rsidRPr="004B1A80">
        <w:t xml:space="preserve">Ramps referred to in (1) are </w:t>
      </w:r>
      <w:r w:rsidR="00F919DF">
        <w:t>designed according to AS1428.1:</w:t>
      </w:r>
    </w:p>
    <w:p w:rsidR="00F919DF" w:rsidRDefault="00551377" w:rsidP="00351C7C">
      <w:pPr>
        <w:pStyle w:val="ListParagraph"/>
        <w:numPr>
          <w:ilvl w:val="0"/>
          <w:numId w:val="85"/>
        </w:numPr>
      </w:pPr>
      <w:r w:rsidRPr="004B1A80">
        <w:t>Step ramps a</w:t>
      </w:r>
      <w:r w:rsidR="00F919DF">
        <w:t>t level changes less than 190mm</w:t>
      </w:r>
    </w:p>
    <w:p w:rsidR="00F919DF" w:rsidRDefault="00551377" w:rsidP="00351C7C">
      <w:pPr>
        <w:pStyle w:val="ListParagraph"/>
        <w:numPr>
          <w:ilvl w:val="0"/>
          <w:numId w:val="85"/>
        </w:numPr>
      </w:pPr>
      <w:r w:rsidRPr="004B1A80">
        <w:t>A maximum ramp slope of 1:14 for no more than 9m at a time for level changes ove</w:t>
      </w:r>
      <w:r w:rsidR="00F919DF">
        <w:t>r 190mm</w:t>
      </w:r>
    </w:p>
    <w:p w:rsidR="00F919DF" w:rsidRDefault="00551377" w:rsidP="00351C7C">
      <w:pPr>
        <w:pStyle w:val="ListParagraph"/>
        <w:numPr>
          <w:ilvl w:val="0"/>
          <w:numId w:val="84"/>
        </w:numPr>
      </w:pPr>
      <w:r w:rsidRPr="004B1A80">
        <w:t>When steps are provided, stairway design and construction is to comply with BCA and AS1428.1 and include:</w:t>
      </w:r>
    </w:p>
    <w:p w:rsidR="00F919DF" w:rsidRDefault="00551377" w:rsidP="00351C7C">
      <w:pPr>
        <w:pStyle w:val="ListParagraph"/>
        <w:numPr>
          <w:ilvl w:val="0"/>
          <w:numId w:val="86"/>
        </w:numPr>
      </w:pPr>
      <w:r w:rsidRPr="004B1A80">
        <w:t>Stair configuration avoids tapered steps with minimum 90</w:t>
      </w:r>
      <w:r w:rsidR="00F919DF">
        <w:t>0mm set back from intersections</w:t>
      </w:r>
    </w:p>
    <w:p w:rsidR="00F919DF" w:rsidRDefault="00551377" w:rsidP="00351C7C">
      <w:pPr>
        <w:pStyle w:val="ListParagraph"/>
        <w:numPr>
          <w:ilvl w:val="0"/>
          <w:numId w:val="86"/>
        </w:numPr>
      </w:pPr>
      <w:r w:rsidRPr="004B1A80">
        <w:t>Stair risers are even and opaque with maximum o</w:t>
      </w:r>
      <w:r w:rsidR="00F919DF">
        <w:t xml:space="preserve">verhang of 25mm </w:t>
      </w:r>
    </w:p>
    <w:p w:rsidR="00F919DF" w:rsidRDefault="00551377" w:rsidP="00351C7C">
      <w:pPr>
        <w:pStyle w:val="ListParagraph"/>
        <w:numPr>
          <w:ilvl w:val="0"/>
          <w:numId w:val="86"/>
        </w:numPr>
      </w:pPr>
      <w:r w:rsidRPr="004B1A80">
        <w:t xml:space="preserve">Handrails on both sides of stairways with the top of handrails between 865mm </w:t>
      </w:r>
      <w:r w:rsidR="00337FC2">
        <w:t>-</w:t>
      </w:r>
      <w:r w:rsidRPr="004B1A80">
        <w:t xml:space="preserve"> 1000mm above nosing of stair t</w:t>
      </w:r>
      <w:r w:rsidR="00F919DF">
        <w:t xml:space="preserve">read or finished floor surface </w:t>
      </w:r>
    </w:p>
    <w:p w:rsidR="00F919DF" w:rsidRDefault="00551377" w:rsidP="00351C7C">
      <w:pPr>
        <w:pStyle w:val="ListParagraph"/>
        <w:numPr>
          <w:ilvl w:val="0"/>
          <w:numId w:val="86"/>
        </w:numPr>
      </w:pPr>
      <w:r w:rsidRPr="004B1A80">
        <w:t>Handrail diameter between 30mm - 50mm with requ</w:t>
      </w:r>
      <w:r w:rsidR="00F919DF">
        <w:t>ired clearances around handrail</w:t>
      </w:r>
    </w:p>
    <w:p w:rsidR="00F919DF" w:rsidRDefault="00551377" w:rsidP="00351C7C">
      <w:pPr>
        <w:pStyle w:val="ListParagraph"/>
        <w:numPr>
          <w:ilvl w:val="0"/>
          <w:numId w:val="86"/>
        </w:numPr>
      </w:pPr>
      <w:r w:rsidRPr="004B1A80">
        <w:t>Contrasting s</w:t>
      </w:r>
      <w:r w:rsidR="00F919DF">
        <w:t xml:space="preserve">trip on stair </w:t>
      </w:r>
      <w:proofErr w:type="spellStart"/>
      <w:r w:rsidR="00F919DF">
        <w:t>nosings</w:t>
      </w:r>
      <w:proofErr w:type="spellEnd"/>
    </w:p>
    <w:p w:rsidR="00F919DF" w:rsidRDefault="00551377" w:rsidP="00351C7C">
      <w:pPr>
        <w:pStyle w:val="ListParagraph"/>
        <w:numPr>
          <w:ilvl w:val="0"/>
          <w:numId w:val="86"/>
        </w:numPr>
      </w:pPr>
      <w:r w:rsidRPr="004B1A80">
        <w:t>Warning TGSIs</w:t>
      </w:r>
      <w:r w:rsidR="00F919DF">
        <w:t xml:space="preserve"> at top and bottom of stairways</w:t>
      </w:r>
    </w:p>
    <w:p w:rsidR="00F919DF" w:rsidRPr="00203B6A" w:rsidRDefault="00F919DF" w:rsidP="00F919DF">
      <w:r w:rsidRPr="00203B6A">
        <w:rPr>
          <w:noProof/>
          <w:lang w:eastAsia="en-AU"/>
        </w:rPr>
        <w:drawing>
          <wp:inline distT="0" distB="0" distL="0" distR="0" wp14:anchorId="2A20E225" wp14:editId="4A906056">
            <wp:extent cx="552450" cy="561975"/>
            <wp:effectExtent l="0" t="0" r="0" b="9525"/>
            <wp:docPr id="270" name="Picture 270"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F919DF" w:rsidRPr="007965F9" w:rsidRDefault="00F919DF" w:rsidP="00F919DF">
      <w:pPr>
        <w:pStyle w:val="Heading2"/>
      </w:pPr>
      <w:bookmarkStart w:id="41" w:name="_Toc88577102"/>
      <w:r w:rsidRPr="007965F9">
        <w:t>Silver</w:t>
      </w:r>
      <w:bookmarkEnd w:id="41"/>
    </w:p>
    <w:p w:rsidR="00F919DF" w:rsidRDefault="00551377" w:rsidP="00351C7C">
      <w:pPr>
        <w:pStyle w:val="ListParagraph"/>
        <w:numPr>
          <w:ilvl w:val="0"/>
          <w:numId w:val="87"/>
        </w:numPr>
      </w:pPr>
      <w:r w:rsidRPr="004B1A80">
        <w:t>Where level changes exist, ramps are i</w:t>
      </w:r>
      <w:r w:rsidR="00F919DF">
        <w:t xml:space="preserve">ntegrated into paths of travel </w:t>
      </w:r>
    </w:p>
    <w:p w:rsidR="00F919DF" w:rsidRDefault="00551377" w:rsidP="00351C7C">
      <w:pPr>
        <w:pStyle w:val="ListParagraph"/>
        <w:numPr>
          <w:ilvl w:val="0"/>
          <w:numId w:val="87"/>
        </w:numPr>
      </w:pPr>
      <w:r w:rsidRPr="004B1A80">
        <w:t xml:space="preserve">Ramps referred to in (1) are </w:t>
      </w:r>
      <w:r w:rsidR="00F919DF">
        <w:t>designed according to AS1428.1:</w:t>
      </w:r>
    </w:p>
    <w:p w:rsidR="00F7496F" w:rsidRDefault="00551377" w:rsidP="00351C7C">
      <w:pPr>
        <w:pStyle w:val="ListParagraph"/>
        <w:numPr>
          <w:ilvl w:val="0"/>
          <w:numId w:val="88"/>
        </w:numPr>
      </w:pPr>
      <w:r w:rsidRPr="004B1A80">
        <w:t>Step ramps at level changes less tha</w:t>
      </w:r>
      <w:r w:rsidR="00F7496F">
        <w:t>n 190mm</w:t>
      </w:r>
    </w:p>
    <w:p w:rsidR="00F7496F" w:rsidRDefault="00551377" w:rsidP="00351C7C">
      <w:pPr>
        <w:pStyle w:val="ListParagraph"/>
        <w:numPr>
          <w:ilvl w:val="0"/>
          <w:numId w:val="88"/>
        </w:numPr>
      </w:pPr>
      <w:r w:rsidRPr="004B1A80">
        <w:t>A maximum ramp slope of 1:14 for no more than 9m at a ti</w:t>
      </w:r>
      <w:r w:rsidR="00F7496F">
        <w:t>me for level changes over 190mm</w:t>
      </w:r>
    </w:p>
    <w:p w:rsidR="00F7496F" w:rsidRDefault="00551377" w:rsidP="00351C7C">
      <w:pPr>
        <w:pStyle w:val="ListParagraph"/>
        <w:numPr>
          <w:ilvl w:val="0"/>
          <w:numId w:val="87"/>
        </w:numPr>
      </w:pPr>
      <w:r w:rsidRPr="004B1A80">
        <w:t>When steps are provided, stairway design and construction is to comply with BCA and AS1428.1 and include:</w:t>
      </w:r>
    </w:p>
    <w:p w:rsidR="004462EB" w:rsidRDefault="00551377" w:rsidP="00351C7C">
      <w:pPr>
        <w:pStyle w:val="ListParagraph"/>
        <w:numPr>
          <w:ilvl w:val="0"/>
          <w:numId w:val="89"/>
        </w:numPr>
      </w:pPr>
      <w:r w:rsidRPr="004B1A80">
        <w:t>Stair configuration avoids tapered steps with minimum 90</w:t>
      </w:r>
      <w:r w:rsidR="004462EB">
        <w:t>0mm set back from intersections</w:t>
      </w:r>
    </w:p>
    <w:p w:rsidR="004462EB" w:rsidRDefault="00551377" w:rsidP="00351C7C">
      <w:pPr>
        <w:pStyle w:val="ListParagraph"/>
        <w:numPr>
          <w:ilvl w:val="0"/>
          <w:numId w:val="89"/>
        </w:numPr>
      </w:pPr>
      <w:r w:rsidRPr="004B1A80">
        <w:lastRenderedPageBreak/>
        <w:t>Stair risers are even and opaque</w:t>
      </w:r>
      <w:r w:rsidR="004462EB">
        <w:t xml:space="preserve"> with maximum overhang of 25mm </w:t>
      </w:r>
    </w:p>
    <w:p w:rsidR="004462EB" w:rsidRDefault="00551377" w:rsidP="00351C7C">
      <w:pPr>
        <w:pStyle w:val="ListParagraph"/>
        <w:numPr>
          <w:ilvl w:val="0"/>
          <w:numId w:val="89"/>
        </w:numPr>
      </w:pPr>
      <w:r w:rsidRPr="004B1A80">
        <w:t xml:space="preserve">Handrails on both sides of stairways with the top of handrails between 865mm </w:t>
      </w:r>
      <w:r w:rsidR="00337FC2">
        <w:t>-</w:t>
      </w:r>
      <w:r w:rsidRPr="004B1A80">
        <w:t xml:space="preserve"> 1000mm above nosing of stair t</w:t>
      </w:r>
      <w:r w:rsidR="004462EB">
        <w:t xml:space="preserve">read or finished floor surface </w:t>
      </w:r>
    </w:p>
    <w:p w:rsidR="004462EB" w:rsidRDefault="00551377" w:rsidP="00351C7C">
      <w:pPr>
        <w:pStyle w:val="ListParagraph"/>
        <w:numPr>
          <w:ilvl w:val="0"/>
          <w:numId w:val="89"/>
        </w:numPr>
      </w:pPr>
      <w:r w:rsidRPr="004B1A80">
        <w:t>Handrail diameter between 30mm - 50mm with requ</w:t>
      </w:r>
      <w:r w:rsidR="004462EB">
        <w:t>ired clearances around handrail</w:t>
      </w:r>
    </w:p>
    <w:p w:rsidR="004462EB" w:rsidRDefault="00551377" w:rsidP="00351C7C">
      <w:pPr>
        <w:pStyle w:val="ListParagraph"/>
        <w:numPr>
          <w:ilvl w:val="0"/>
          <w:numId w:val="89"/>
        </w:numPr>
      </w:pPr>
      <w:r w:rsidRPr="004B1A80">
        <w:t>Con</w:t>
      </w:r>
      <w:r w:rsidR="004462EB">
        <w:t xml:space="preserve">trasting strip on stair </w:t>
      </w:r>
      <w:proofErr w:type="spellStart"/>
      <w:r w:rsidR="004462EB">
        <w:t>nosings</w:t>
      </w:r>
      <w:proofErr w:type="spellEnd"/>
    </w:p>
    <w:p w:rsidR="004462EB" w:rsidRDefault="00551377" w:rsidP="00351C7C">
      <w:pPr>
        <w:pStyle w:val="ListParagraph"/>
        <w:numPr>
          <w:ilvl w:val="0"/>
          <w:numId w:val="89"/>
        </w:numPr>
      </w:pPr>
      <w:r w:rsidRPr="004B1A80">
        <w:t>Warning TGSIs</w:t>
      </w:r>
      <w:r w:rsidR="004462EB">
        <w:t xml:space="preserve"> at top and bottom of stairways</w:t>
      </w:r>
    </w:p>
    <w:p w:rsidR="00CF38B4" w:rsidRDefault="00CF38B4" w:rsidP="00CF38B4">
      <w:r w:rsidRPr="007965F9">
        <w:rPr>
          <w:noProof/>
          <w:lang w:eastAsia="en-AU"/>
        </w:rPr>
        <w:drawing>
          <wp:inline distT="0" distB="0" distL="0" distR="0" wp14:anchorId="650ABECB" wp14:editId="68466908">
            <wp:extent cx="552450" cy="561975"/>
            <wp:effectExtent l="0" t="0" r="0" b="9525"/>
            <wp:docPr id="273" name="Picture 273"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CF38B4" w:rsidRPr="007965F9" w:rsidRDefault="00CF38B4" w:rsidP="00CF38B4">
      <w:pPr>
        <w:pStyle w:val="Heading2"/>
      </w:pPr>
      <w:bookmarkStart w:id="42" w:name="_Toc88577103"/>
      <w:r w:rsidRPr="007965F9">
        <w:t>Gold</w:t>
      </w:r>
      <w:bookmarkEnd w:id="42"/>
    </w:p>
    <w:p w:rsidR="004462EB" w:rsidRDefault="00551377" w:rsidP="00351C7C">
      <w:pPr>
        <w:pStyle w:val="ListParagraph"/>
        <w:numPr>
          <w:ilvl w:val="0"/>
          <w:numId w:val="90"/>
        </w:numPr>
      </w:pPr>
      <w:r w:rsidRPr="004B1A80">
        <w:t>Where level changes exist, ramps are i</w:t>
      </w:r>
      <w:r w:rsidR="004462EB">
        <w:t xml:space="preserve">ntegrated into paths of travel </w:t>
      </w:r>
    </w:p>
    <w:p w:rsidR="004462EB" w:rsidRDefault="00551377" w:rsidP="00351C7C">
      <w:pPr>
        <w:pStyle w:val="ListParagraph"/>
        <w:numPr>
          <w:ilvl w:val="0"/>
          <w:numId w:val="90"/>
        </w:numPr>
      </w:pPr>
      <w:r w:rsidRPr="004B1A80">
        <w:t>Ramps prov</w:t>
      </w:r>
      <w:r w:rsidR="004462EB">
        <w:t>ide grades no steeper than 1:20</w:t>
      </w:r>
    </w:p>
    <w:p w:rsidR="004462EB" w:rsidRDefault="004462EB" w:rsidP="00CF38B4">
      <w:pPr>
        <w:pStyle w:val="NormalHeading"/>
      </w:pPr>
      <w:r>
        <w:t>Additional Considerations:</w:t>
      </w:r>
    </w:p>
    <w:p w:rsidR="004462EB" w:rsidRDefault="004462EB" w:rsidP="00F919DF">
      <w:r>
        <w:t>N/A</w:t>
      </w:r>
    </w:p>
    <w:p w:rsidR="008A170D" w:rsidRDefault="008A170D" w:rsidP="00F919DF">
      <w:r>
        <w:br w:type="page"/>
      </w:r>
    </w:p>
    <w:p w:rsidR="005A47F6" w:rsidRDefault="005A47F6" w:rsidP="005A47F6">
      <w:pPr>
        <w:pStyle w:val="Heading1"/>
      </w:pPr>
      <w:bookmarkStart w:id="43" w:name="_Toc88577104"/>
      <w:r>
        <w:lastRenderedPageBreak/>
        <w:t>B4. Entrances</w:t>
      </w:r>
      <w:bookmarkEnd w:id="43"/>
    </w:p>
    <w:p w:rsidR="003E3A08" w:rsidRDefault="003E3A08" w:rsidP="003E3A08">
      <w:r w:rsidRPr="007965F9">
        <w:rPr>
          <w:noProof/>
          <w:lang w:eastAsia="en-AU"/>
        </w:rPr>
        <w:drawing>
          <wp:inline distT="0" distB="0" distL="0" distR="0" wp14:anchorId="63F3823E" wp14:editId="0FD87FA2">
            <wp:extent cx="552450" cy="561975"/>
            <wp:effectExtent l="0" t="0" r="0" b="9525"/>
            <wp:docPr id="276" name="Picture 27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3E3A08" w:rsidRPr="007965F9" w:rsidRDefault="003E3A08" w:rsidP="003E3A08">
      <w:pPr>
        <w:pStyle w:val="Heading2"/>
      </w:pPr>
      <w:bookmarkStart w:id="44" w:name="_Toc88577105"/>
      <w:r w:rsidRPr="007965F9">
        <w:t>Bronze</w:t>
      </w:r>
      <w:bookmarkEnd w:id="44"/>
    </w:p>
    <w:p w:rsidR="005A47F6" w:rsidRDefault="00551377" w:rsidP="00351C7C">
      <w:pPr>
        <w:pStyle w:val="ListParagraph"/>
        <w:numPr>
          <w:ilvl w:val="0"/>
          <w:numId w:val="91"/>
        </w:numPr>
      </w:pPr>
      <w:r w:rsidRPr="004B1A80">
        <w:t>The principal building entrance(s) is accessible and used by all t</w:t>
      </w:r>
      <w:r w:rsidR="005A47F6">
        <w:t>o enter the building including:</w:t>
      </w:r>
    </w:p>
    <w:p w:rsidR="005A47F6" w:rsidRDefault="005A47F6" w:rsidP="00351C7C">
      <w:pPr>
        <w:pStyle w:val="ListParagraph"/>
        <w:numPr>
          <w:ilvl w:val="0"/>
          <w:numId w:val="92"/>
        </w:numPr>
      </w:pPr>
      <w:r>
        <w:t>Front principal entrance</w:t>
      </w:r>
    </w:p>
    <w:p w:rsidR="005A47F6" w:rsidRDefault="00551377" w:rsidP="00351C7C">
      <w:pPr>
        <w:pStyle w:val="ListParagraph"/>
        <w:numPr>
          <w:ilvl w:val="0"/>
          <w:numId w:val="92"/>
        </w:numPr>
      </w:pPr>
      <w:r w:rsidRPr="004B1A80">
        <w:t>50% of all entrances including the staf</w:t>
      </w:r>
      <w:r w:rsidR="005A47F6">
        <w:t>f entrance</w:t>
      </w:r>
    </w:p>
    <w:p w:rsidR="005A47F6" w:rsidRDefault="00551377" w:rsidP="00351C7C">
      <w:pPr>
        <w:pStyle w:val="ListParagraph"/>
        <w:numPr>
          <w:ilvl w:val="0"/>
          <w:numId w:val="91"/>
        </w:numPr>
      </w:pPr>
      <w:r w:rsidRPr="004B1A80">
        <w:t>An accessible building entrance provides circulation spac</w:t>
      </w:r>
      <w:r w:rsidR="005A47F6">
        <w:t>e and ground surfaces that are:</w:t>
      </w:r>
    </w:p>
    <w:p w:rsidR="005A47F6" w:rsidRDefault="00551377" w:rsidP="00351C7C">
      <w:pPr>
        <w:pStyle w:val="ListParagraph"/>
        <w:numPr>
          <w:ilvl w:val="0"/>
          <w:numId w:val="93"/>
        </w:numPr>
      </w:pPr>
      <w:r w:rsidRPr="004B1A80">
        <w:t>Step-free with level landing surfaces (1:40 maximum gra</w:t>
      </w:r>
      <w:r w:rsidR="005A47F6">
        <w:t>dient, 1:40 maximum cross fall)</w:t>
      </w:r>
    </w:p>
    <w:p w:rsidR="005A47F6" w:rsidRDefault="00551377" w:rsidP="00351C7C">
      <w:pPr>
        <w:pStyle w:val="ListParagraph"/>
        <w:numPr>
          <w:ilvl w:val="0"/>
          <w:numId w:val="93"/>
        </w:numPr>
      </w:pPr>
      <w:r w:rsidRPr="004B1A80">
        <w:t>A clear landing space immediately outside entry doors of mini</w:t>
      </w:r>
      <w:r w:rsidR="005A47F6">
        <w:t>mum 2070mm x 1540mm</w:t>
      </w:r>
    </w:p>
    <w:p w:rsidR="005A47F6" w:rsidRDefault="00551377" w:rsidP="00351C7C">
      <w:pPr>
        <w:pStyle w:val="ListParagraph"/>
        <w:numPr>
          <w:ilvl w:val="0"/>
          <w:numId w:val="93"/>
        </w:numPr>
      </w:pPr>
      <w:r w:rsidRPr="004B1A80">
        <w:t>A level door threshold with a maximum vertical tolerance between abutting surfaces no greater than 3mm or 5mm</w:t>
      </w:r>
      <w:r w:rsidR="005A47F6">
        <w:t xml:space="preserve"> with a rounded or </w:t>
      </w:r>
      <w:proofErr w:type="spellStart"/>
      <w:r w:rsidR="005A47F6">
        <w:t>beveled</w:t>
      </w:r>
      <w:proofErr w:type="spellEnd"/>
      <w:r w:rsidR="005A47F6">
        <w:t xml:space="preserve"> edge</w:t>
      </w:r>
    </w:p>
    <w:p w:rsidR="005A47F6" w:rsidRDefault="00551377" w:rsidP="00351C7C">
      <w:pPr>
        <w:pStyle w:val="ListParagraph"/>
        <w:numPr>
          <w:ilvl w:val="0"/>
          <w:numId w:val="93"/>
        </w:numPr>
      </w:pPr>
      <w:r w:rsidRPr="004B1A80">
        <w:t>Recessed mats or textured floor surface between airlock doors and internal approach to doors have 30% luminance contrast and are flush with surrounding surfaces</w:t>
      </w:r>
    </w:p>
    <w:p w:rsidR="005A47F6" w:rsidRDefault="00551377" w:rsidP="00351C7C">
      <w:pPr>
        <w:pStyle w:val="ListParagraph"/>
        <w:numPr>
          <w:ilvl w:val="0"/>
          <w:numId w:val="91"/>
        </w:numPr>
      </w:pPr>
      <w:r w:rsidRPr="004B1A80">
        <w:t>Doors and doorways at the principal access</w:t>
      </w:r>
      <w:r w:rsidR="005A47F6">
        <w:t>ible building entrance(s) have:</w:t>
      </w:r>
    </w:p>
    <w:p w:rsidR="005A47F6" w:rsidRDefault="00551377" w:rsidP="00351C7C">
      <w:pPr>
        <w:pStyle w:val="ListParagraph"/>
        <w:numPr>
          <w:ilvl w:val="0"/>
          <w:numId w:val="94"/>
        </w:numPr>
      </w:pPr>
      <w:r w:rsidRPr="004B1A80">
        <w:t>Automatic doors (preferably sliding) with a minimum clear opening width of 850mm. If there is a revolving door, an alternative accessible automatic entrance doo</w:t>
      </w:r>
      <w:r w:rsidR="005A47F6">
        <w:t>r is located in close proximity</w:t>
      </w:r>
    </w:p>
    <w:p w:rsidR="005A47F6" w:rsidRDefault="00551377" w:rsidP="00351C7C">
      <w:pPr>
        <w:pStyle w:val="ListParagraph"/>
        <w:numPr>
          <w:ilvl w:val="0"/>
          <w:numId w:val="94"/>
        </w:numPr>
      </w:pPr>
      <w:r w:rsidRPr="004B1A80">
        <w:t>All frameless and fully glazed doors and sidelights are clearly marked with a solid contrasting line that extends across the full width of the glazing panel (minimum 30</w:t>
      </w:r>
      <w:r w:rsidR="005A47F6">
        <w:t>% luminance contrast)</w:t>
      </w:r>
    </w:p>
    <w:p w:rsidR="005A47F6" w:rsidRDefault="00551377" w:rsidP="00351C7C">
      <w:pPr>
        <w:pStyle w:val="ListParagraph"/>
        <w:numPr>
          <w:ilvl w:val="0"/>
          <w:numId w:val="94"/>
        </w:numPr>
      </w:pPr>
      <w:r w:rsidRPr="004B1A80">
        <w:t>30% luminance contrast is provid</w:t>
      </w:r>
      <w:r w:rsidR="005A47F6">
        <w:t>ed at the door to meet AS1428.1</w:t>
      </w:r>
    </w:p>
    <w:p w:rsidR="005A47F6" w:rsidRDefault="00551377" w:rsidP="00351C7C">
      <w:pPr>
        <w:pStyle w:val="ListParagraph"/>
        <w:numPr>
          <w:ilvl w:val="0"/>
          <w:numId w:val="94"/>
        </w:numPr>
      </w:pPr>
      <w:r w:rsidRPr="004B1A80">
        <w:t>Where air locks form part of the entrance doors the space between slidi</w:t>
      </w:r>
      <w:r w:rsidR="005A47F6">
        <w:t>ng doors is a minimum of 2070mm</w:t>
      </w:r>
    </w:p>
    <w:p w:rsidR="005A47F6" w:rsidRDefault="00551377" w:rsidP="00351C7C">
      <w:pPr>
        <w:pStyle w:val="ListParagraph"/>
        <w:numPr>
          <w:ilvl w:val="0"/>
          <w:numId w:val="91"/>
        </w:numPr>
      </w:pPr>
      <w:r w:rsidRPr="004B1A80">
        <w:t>Controlled lighting conditions are integrated into an acces</w:t>
      </w:r>
      <w:r w:rsidR="005A47F6">
        <w:t>sible building entry:</w:t>
      </w:r>
    </w:p>
    <w:p w:rsidR="005A47F6" w:rsidRDefault="00551377" w:rsidP="00351C7C">
      <w:pPr>
        <w:pStyle w:val="ListParagraph"/>
        <w:numPr>
          <w:ilvl w:val="0"/>
          <w:numId w:val="95"/>
        </w:numPr>
      </w:pPr>
      <w:r w:rsidRPr="004B1A80">
        <w:t>Illuminated building entrance with a minimum of 150 lux that extends to the entrance landing, external st</w:t>
      </w:r>
      <w:r w:rsidR="005A47F6">
        <w:t xml:space="preserve">airway, ramp and/or lift areas </w:t>
      </w:r>
    </w:p>
    <w:p w:rsidR="005A47F6" w:rsidRDefault="00551377" w:rsidP="00351C7C">
      <w:pPr>
        <w:pStyle w:val="ListParagraph"/>
        <w:numPr>
          <w:ilvl w:val="0"/>
          <w:numId w:val="95"/>
        </w:numPr>
      </w:pPr>
      <w:r w:rsidRPr="004B1A80">
        <w:t>Where entrance lobbies include glazed panels or doors, minimise reflections and glare in varying light conditions a</w:t>
      </w:r>
      <w:r w:rsidR="005A47F6">
        <w:t xml:space="preserve">nd provide transition lighting </w:t>
      </w:r>
    </w:p>
    <w:p w:rsidR="005A47F6" w:rsidRDefault="00551377" w:rsidP="00351C7C">
      <w:pPr>
        <w:pStyle w:val="ListParagraph"/>
        <w:numPr>
          <w:ilvl w:val="0"/>
          <w:numId w:val="91"/>
        </w:numPr>
      </w:pPr>
      <w:r w:rsidRPr="004B1A80">
        <w:t>External weather protection with an overhead cover or awning with a</w:t>
      </w:r>
      <w:r w:rsidR="005A47F6">
        <w:t xml:space="preserve"> minimum depth of 1500mm</w:t>
      </w:r>
    </w:p>
    <w:p w:rsidR="002119E8" w:rsidRDefault="002119E8" w:rsidP="003E3A08">
      <w:r>
        <w:br w:type="page"/>
      </w:r>
    </w:p>
    <w:p w:rsidR="003E3A08" w:rsidRPr="00203B6A" w:rsidRDefault="003E3A08" w:rsidP="003E3A08">
      <w:r w:rsidRPr="00203B6A">
        <w:rPr>
          <w:noProof/>
          <w:lang w:eastAsia="en-AU"/>
        </w:rPr>
        <w:lastRenderedPageBreak/>
        <w:drawing>
          <wp:inline distT="0" distB="0" distL="0" distR="0" wp14:anchorId="5C58EAC5" wp14:editId="5A33672C">
            <wp:extent cx="552450" cy="561975"/>
            <wp:effectExtent l="0" t="0" r="0" b="9525"/>
            <wp:docPr id="275" name="Picture 275"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3E3A08" w:rsidRPr="007965F9" w:rsidRDefault="003E3A08" w:rsidP="003E3A08">
      <w:pPr>
        <w:pStyle w:val="Heading2"/>
      </w:pPr>
      <w:bookmarkStart w:id="45" w:name="_Toc88577106"/>
      <w:r w:rsidRPr="007965F9">
        <w:t>Silver</w:t>
      </w:r>
      <w:bookmarkEnd w:id="45"/>
    </w:p>
    <w:p w:rsidR="005A47F6" w:rsidRDefault="00551377" w:rsidP="00351C7C">
      <w:pPr>
        <w:pStyle w:val="ListParagraph"/>
        <w:numPr>
          <w:ilvl w:val="0"/>
          <w:numId w:val="96"/>
        </w:numPr>
      </w:pPr>
      <w:r w:rsidRPr="004B1A80">
        <w:t>The principal building entrance(s) is accessible and used by all to enter the building including:</w:t>
      </w:r>
    </w:p>
    <w:p w:rsidR="005A47F6" w:rsidRDefault="005A47F6" w:rsidP="00351C7C">
      <w:pPr>
        <w:pStyle w:val="ListParagraph"/>
        <w:numPr>
          <w:ilvl w:val="0"/>
          <w:numId w:val="97"/>
        </w:numPr>
      </w:pPr>
      <w:r>
        <w:t>Front principal entrance</w:t>
      </w:r>
    </w:p>
    <w:p w:rsidR="006D6404" w:rsidRDefault="00551377" w:rsidP="00351C7C">
      <w:pPr>
        <w:pStyle w:val="ListParagraph"/>
        <w:numPr>
          <w:ilvl w:val="0"/>
          <w:numId w:val="97"/>
        </w:numPr>
      </w:pPr>
      <w:r w:rsidRPr="004B1A80">
        <w:t>X75% of building entrances</w:t>
      </w:r>
    </w:p>
    <w:p w:rsidR="006D6404" w:rsidRDefault="00551377" w:rsidP="00351C7C">
      <w:pPr>
        <w:pStyle w:val="ListParagraph"/>
        <w:numPr>
          <w:ilvl w:val="0"/>
          <w:numId w:val="96"/>
        </w:numPr>
      </w:pPr>
      <w:r w:rsidRPr="004B1A80">
        <w:t>An accessible building entrance provides circulation spac</w:t>
      </w:r>
      <w:r w:rsidR="006D6404">
        <w:t>e and ground surfaces that are:</w:t>
      </w:r>
    </w:p>
    <w:p w:rsidR="006D6404" w:rsidRDefault="00551377" w:rsidP="00351C7C">
      <w:pPr>
        <w:pStyle w:val="ListParagraph"/>
        <w:numPr>
          <w:ilvl w:val="0"/>
          <w:numId w:val="98"/>
        </w:numPr>
      </w:pPr>
      <w:r w:rsidRPr="004B1A80">
        <w:t>Step-free with level landing surfaces (1:40 maximum gra</w:t>
      </w:r>
      <w:r w:rsidR="006D6404">
        <w:t>dient, 1:40 maximum cross fall)</w:t>
      </w:r>
    </w:p>
    <w:p w:rsidR="006D6404" w:rsidRDefault="00551377" w:rsidP="00351C7C">
      <w:pPr>
        <w:pStyle w:val="ListParagraph"/>
        <w:numPr>
          <w:ilvl w:val="0"/>
          <w:numId w:val="98"/>
        </w:numPr>
      </w:pPr>
      <w:r w:rsidRPr="004B1A80">
        <w:t>A clear landing space immediately outside entry d</w:t>
      </w:r>
      <w:r w:rsidR="006D6404">
        <w:t>oors of minimum 2300mm x 2300mm</w:t>
      </w:r>
    </w:p>
    <w:p w:rsidR="006D6404" w:rsidRDefault="00551377" w:rsidP="00351C7C">
      <w:pPr>
        <w:pStyle w:val="ListParagraph"/>
        <w:numPr>
          <w:ilvl w:val="0"/>
          <w:numId w:val="98"/>
        </w:numPr>
      </w:pPr>
      <w:r w:rsidRPr="004B1A80">
        <w:t>A level door threshold with a maximum vertical tolerance between abutting surfaces no greater than 3mm or 5mm</w:t>
      </w:r>
      <w:r w:rsidR="006D6404">
        <w:t xml:space="preserve"> with a rounded or </w:t>
      </w:r>
      <w:proofErr w:type="spellStart"/>
      <w:r w:rsidR="006D6404">
        <w:t>beveled</w:t>
      </w:r>
      <w:proofErr w:type="spellEnd"/>
      <w:r w:rsidR="006D6404">
        <w:t xml:space="preserve"> edge</w:t>
      </w:r>
    </w:p>
    <w:p w:rsidR="006D6404" w:rsidRDefault="00551377" w:rsidP="00351C7C">
      <w:pPr>
        <w:pStyle w:val="ListParagraph"/>
        <w:numPr>
          <w:ilvl w:val="0"/>
          <w:numId w:val="98"/>
        </w:numPr>
      </w:pPr>
      <w:r w:rsidRPr="004B1A80">
        <w:t xml:space="preserve">Recessed mats or textured floor surface between airlock doors and internal approach to doors have 30% luminance contrast and are </w:t>
      </w:r>
      <w:r w:rsidR="006D6404">
        <w:t>flush with surrounding surfaces</w:t>
      </w:r>
    </w:p>
    <w:p w:rsidR="006D6404" w:rsidRDefault="00551377" w:rsidP="00351C7C">
      <w:pPr>
        <w:pStyle w:val="ListParagraph"/>
        <w:numPr>
          <w:ilvl w:val="0"/>
          <w:numId w:val="96"/>
        </w:numPr>
      </w:pPr>
      <w:r w:rsidRPr="004B1A80">
        <w:t>Doors and doorways at the principal access</w:t>
      </w:r>
      <w:r w:rsidR="006D6404">
        <w:t>ible building entrance(s) have:</w:t>
      </w:r>
    </w:p>
    <w:p w:rsidR="006D6404" w:rsidRDefault="00551377" w:rsidP="00351C7C">
      <w:pPr>
        <w:pStyle w:val="ListParagraph"/>
        <w:numPr>
          <w:ilvl w:val="0"/>
          <w:numId w:val="99"/>
        </w:numPr>
      </w:pPr>
      <w:r w:rsidRPr="004B1A80">
        <w:t>Automatic sliding doors with a minimum clear opening width of</w:t>
      </w:r>
      <w:r w:rsidR="006D6404">
        <w:t xml:space="preserve"> 1000mm</w:t>
      </w:r>
    </w:p>
    <w:p w:rsidR="006D6404" w:rsidRDefault="00551377" w:rsidP="00351C7C">
      <w:pPr>
        <w:pStyle w:val="ListParagraph"/>
        <w:numPr>
          <w:ilvl w:val="0"/>
          <w:numId w:val="99"/>
        </w:numPr>
      </w:pPr>
      <w:r w:rsidRPr="004B1A80">
        <w:t>All frameless and fully glazed doors and sidelights are clearly marked with a solid contrasting line that extends across the full width of the glazing panel (</w:t>
      </w:r>
      <w:r w:rsidR="006D6404">
        <w:t>minimum 30% luminance contrast)</w:t>
      </w:r>
    </w:p>
    <w:p w:rsidR="006D6404" w:rsidRDefault="00551377" w:rsidP="00351C7C">
      <w:pPr>
        <w:pStyle w:val="ListParagraph"/>
        <w:numPr>
          <w:ilvl w:val="0"/>
          <w:numId w:val="99"/>
        </w:numPr>
      </w:pPr>
      <w:r w:rsidRPr="004B1A80">
        <w:t>30% luminance contrast is provided at the door to meet</w:t>
      </w:r>
      <w:r w:rsidR="006D6404">
        <w:t xml:space="preserve"> AS1428.1</w:t>
      </w:r>
    </w:p>
    <w:p w:rsidR="006D6404" w:rsidRDefault="00551377" w:rsidP="00351C7C">
      <w:pPr>
        <w:pStyle w:val="ListParagraph"/>
        <w:numPr>
          <w:ilvl w:val="0"/>
          <w:numId w:val="99"/>
        </w:numPr>
      </w:pPr>
      <w:r w:rsidRPr="004B1A80">
        <w:t>Where air locks form part of the entrance doors the space between slidi</w:t>
      </w:r>
      <w:r w:rsidR="006D6404">
        <w:t>ng doors is a minimum of 2070mm</w:t>
      </w:r>
    </w:p>
    <w:p w:rsidR="006D6404" w:rsidRDefault="00551377" w:rsidP="00351C7C">
      <w:pPr>
        <w:pStyle w:val="ListParagraph"/>
        <w:numPr>
          <w:ilvl w:val="0"/>
          <w:numId w:val="96"/>
        </w:numPr>
      </w:pPr>
      <w:r w:rsidRPr="004B1A80">
        <w:t>Controlled lighting conditions are integrated int</w:t>
      </w:r>
      <w:r w:rsidR="006D6404">
        <w:t>o an accessible building entry:</w:t>
      </w:r>
    </w:p>
    <w:p w:rsidR="006D6404" w:rsidRDefault="00551377" w:rsidP="00351C7C">
      <w:pPr>
        <w:pStyle w:val="ListParagraph"/>
        <w:numPr>
          <w:ilvl w:val="0"/>
          <w:numId w:val="100"/>
        </w:numPr>
      </w:pPr>
      <w:r w:rsidRPr="004B1A80">
        <w:t>Illuminated building entrance with a minimum of 150 lux that extends to the entrance landing, external st</w:t>
      </w:r>
      <w:r w:rsidR="006D6404">
        <w:t xml:space="preserve">airway, ramp and/or lift areas </w:t>
      </w:r>
    </w:p>
    <w:p w:rsidR="006D6404" w:rsidRDefault="00551377" w:rsidP="00351C7C">
      <w:pPr>
        <w:pStyle w:val="ListParagraph"/>
        <w:numPr>
          <w:ilvl w:val="0"/>
          <w:numId w:val="100"/>
        </w:numPr>
      </w:pPr>
      <w:r w:rsidRPr="004B1A80">
        <w:t>Where entrance lobbies include glazed panels or doors, minimise reflections and glare in varying light conditions a</w:t>
      </w:r>
      <w:r w:rsidR="006D6404">
        <w:t>nd provide transition lighting</w:t>
      </w:r>
    </w:p>
    <w:p w:rsidR="003E3A08" w:rsidRDefault="00551377" w:rsidP="00351C7C">
      <w:pPr>
        <w:pStyle w:val="ListParagraph"/>
        <w:numPr>
          <w:ilvl w:val="0"/>
          <w:numId w:val="96"/>
        </w:numPr>
      </w:pPr>
      <w:r w:rsidRPr="004B1A80">
        <w:t>External weather protection with an overhead shelter or awning that covers the exte</w:t>
      </w:r>
      <w:r w:rsidR="003E3A08">
        <w:t>nt of the entrance landing are</w:t>
      </w:r>
    </w:p>
    <w:p w:rsidR="003E3A08" w:rsidRDefault="003E3A08" w:rsidP="003E3A08">
      <w:r w:rsidRPr="007965F9">
        <w:rPr>
          <w:noProof/>
          <w:lang w:eastAsia="en-AU"/>
        </w:rPr>
        <w:drawing>
          <wp:inline distT="0" distB="0" distL="0" distR="0" wp14:anchorId="63FE43FD" wp14:editId="2C833BCB">
            <wp:extent cx="552450" cy="561975"/>
            <wp:effectExtent l="0" t="0" r="0" b="9525"/>
            <wp:docPr id="274" name="Picture 274"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3E3A08" w:rsidRPr="007965F9" w:rsidRDefault="003E3A08" w:rsidP="003E3A08">
      <w:pPr>
        <w:pStyle w:val="Heading2"/>
      </w:pPr>
      <w:bookmarkStart w:id="46" w:name="_Toc88577107"/>
      <w:r w:rsidRPr="007965F9">
        <w:t>Gold</w:t>
      </w:r>
      <w:bookmarkEnd w:id="46"/>
    </w:p>
    <w:p w:rsidR="006D6404" w:rsidRDefault="00551377" w:rsidP="00351C7C">
      <w:pPr>
        <w:pStyle w:val="ListParagraph"/>
        <w:numPr>
          <w:ilvl w:val="0"/>
          <w:numId w:val="101"/>
        </w:numPr>
      </w:pPr>
      <w:r w:rsidRPr="004B1A80">
        <w:t>The principal building entrance(s) is accessible and used by all t</w:t>
      </w:r>
      <w:r w:rsidR="006D6404">
        <w:t>o enter the building including:</w:t>
      </w:r>
    </w:p>
    <w:p w:rsidR="006D6404" w:rsidRDefault="006D6404" w:rsidP="00351C7C">
      <w:pPr>
        <w:pStyle w:val="ListParagraph"/>
        <w:numPr>
          <w:ilvl w:val="0"/>
          <w:numId w:val="102"/>
        </w:numPr>
      </w:pPr>
      <w:r>
        <w:t>Front principal entrance</w:t>
      </w:r>
    </w:p>
    <w:p w:rsidR="006D6404" w:rsidRDefault="00551377" w:rsidP="00351C7C">
      <w:pPr>
        <w:pStyle w:val="ListParagraph"/>
        <w:numPr>
          <w:ilvl w:val="0"/>
          <w:numId w:val="102"/>
        </w:numPr>
      </w:pPr>
      <w:r w:rsidRPr="004B1A80">
        <w:lastRenderedPageBreak/>
        <w:t>75% of building entran</w:t>
      </w:r>
      <w:r w:rsidR="006D6404">
        <w:t>ces</w:t>
      </w:r>
    </w:p>
    <w:p w:rsidR="006D6404" w:rsidRDefault="00551377" w:rsidP="00351C7C">
      <w:pPr>
        <w:pStyle w:val="ListParagraph"/>
        <w:numPr>
          <w:ilvl w:val="0"/>
          <w:numId w:val="101"/>
        </w:numPr>
      </w:pPr>
      <w:r w:rsidRPr="004B1A80">
        <w:t>An accessible building entrance provides circulation spac</w:t>
      </w:r>
      <w:r w:rsidR="006D6404">
        <w:t>e and ground surfaces that are:</w:t>
      </w:r>
    </w:p>
    <w:p w:rsidR="006D6404" w:rsidRDefault="00551377" w:rsidP="00351C7C">
      <w:pPr>
        <w:pStyle w:val="ListParagraph"/>
        <w:numPr>
          <w:ilvl w:val="0"/>
          <w:numId w:val="103"/>
        </w:numPr>
      </w:pPr>
      <w:r w:rsidRPr="004B1A80">
        <w:t>Step-free with level landing surfaces (1:40 maximum gra</w:t>
      </w:r>
      <w:r w:rsidR="006D6404">
        <w:t>dient, 1:40 maximum cross fall)</w:t>
      </w:r>
    </w:p>
    <w:p w:rsidR="006D6404" w:rsidRDefault="00551377" w:rsidP="00351C7C">
      <w:pPr>
        <w:pStyle w:val="ListParagraph"/>
        <w:numPr>
          <w:ilvl w:val="0"/>
          <w:numId w:val="103"/>
        </w:numPr>
      </w:pPr>
      <w:r w:rsidRPr="004B1A80">
        <w:t xml:space="preserve">A clear landing space immediately outside entrance doors of minimum </w:t>
      </w:r>
      <w:r w:rsidR="006D6404">
        <w:t>2500mm x 2500mm</w:t>
      </w:r>
    </w:p>
    <w:p w:rsidR="006D6404" w:rsidRDefault="00551377" w:rsidP="00351C7C">
      <w:pPr>
        <w:pStyle w:val="ListParagraph"/>
        <w:numPr>
          <w:ilvl w:val="0"/>
          <w:numId w:val="103"/>
        </w:numPr>
      </w:pPr>
      <w:r w:rsidRPr="004B1A80">
        <w:t>A level door threshold with a maximum vertical tolerance between abutting surfaces no greater than 3mm or 5mm</w:t>
      </w:r>
      <w:r w:rsidR="006D6404">
        <w:t xml:space="preserve"> with a rounded or </w:t>
      </w:r>
      <w:proofErr w:type="spellStart"/>
      <w:r w:rsidR="006D6404">
        <w:t>beveled</w:t>
      </w:r>
      <w:proofErr w:type="spellEnd"/>
      <w:r w:rsidR="006D6404">
        <w:t xml:space="preserve"> edge</w:t>
      </w:r>
    </w:p>
    <w:p w:rsidR="006D6404" w:rsidRDefault="00551377" w:rsidP="00351C7C">
      <w:pPr>
        <w:pStyle w:val="ListParagraph"/>
        <w:numPr>
          <w:ilvl w:val="0"/>
          <w:numId w:val="103"/>
        </w:numPr>
      </w:pPr>
      <w:r w:rsidRPr="004B1A80">
        <w:t xml:space="preserve">Recessed mats or textured floor surface between airlock doors and internal approach to doors have 30% luminance contrast and are </w:t>
      </w:r>
      <w:r w:rsidR="006D6404">
        <w:t>flush with surrounding surfaces</w:t>
      </w:r>
    </w:p>
    <w:p w:rsidR="006D6404" w:rsidRDefault="00551377" w:rsidP="00351C7C">
      <w:pPr>
        <w:pStyle w:val="ListParagraph"/>
        <w:numPr>
          <w:ilvl w:val="0"/>
          <w:numId w:val="101"/>
        </w:numPr>
      </w:pPr>
      <w:r w:rsidRPr="004B1A80">
        <w:t>Doors and doorways at the principal access</w:t>
      </w:r>
      <w:r w:rsidR="006D6404">
        <w:t>ible building entrance(s) have:</w:t>
      </w:r>
    </w:p>
    <w:p w:rsidR="006D6404" w:rsidRDefault="00551377" w:rsidP="00351C7C">
      <w:pPr>
        <w:pStyle w:val="ListParagraph"/>
        <w:numPr>
          <w:ilvl w:val="0"/>
          <w:numId w:val="104"/>
        </w:numPr>
      </w:pPr>
      <w:r w:rsidRPr="004B1A80">
        <w:t>All accessible entrance doors have automatic sliding doors with a minimum</w:t>
      </w:r>
      <w:r w:rsidR="006D6404">
        <w:t xml:space="preserve"> clear opening width of 1000mm </w:t>
      </w:r>
    </w:p>
    <w:p w:rsidR="006D6404" w:rsidRDefault="00551377" w:rsidP="00351C7C">
      <w:pPr>
        <w:pStyle w:val="ListParagraph"/>
        <w:numPr>
          <w:ilvl w:val="0"/>
          <w:numId w:val="104"/>
        </w:numPr>
      </w:pPr>
      <w:r w:rsidRPr="004B1A80">
        <w:t>All frameless and fully glazed doors and sidelights are clearly marked with a solid contrasting line that extends across the full width of the glazing panel (</w:t>
      </w:r>
      <w:r w:rsidR="006D6404">
        <w:t>minimum 30% luminance contrast)</w:t>
      </w:r>
    </w:p>
    <w:p w:rsidR="006D6404" w:rsidRDefault="00551377" w:rsidP="00351C7C">
      <w:pPr>
        <w:pStyle w:val="ListParagraph"/>
        <w:numPr>
          <w:ilvl w:val="0"/>
          <w:numId w:val="104"/>
        </w:numPr>
      </w:pPr>
      <w:r w:rsidRPr="004B1A80">
        <w:t>30% luminance contrast is provid</w:t>
      </w:r>
      <w:r w:rsidR="006D6404">
        <w:t>ed at the door to meet AS1428.1</w:t>
      </w:r>
    </w:p>
    <w:p w:rsidR="006D6404" w:rsidRDefault="00551377" w:rsidP="00351C7C">
      <w:pPr>
        <w:pStyle w:val="ListParagraph"/>
        <w:numPr>
          <w:ilvl w:val="0"/>
          <w:numId w:val="104"/>
        </w:numPr>
      </w:pPr>
      <w:r w:rsidRPr="004B1A80">
        <w:t>Where air locks form part of the entrance doors the space between slidi</w:t>
      </w:r>
      <w:r w:rsidR="006D6404">
        <w:t>ng doors is a minimum of 2070mm</w:t>
      </w:r>
    </w:p>
    <w:p w:rsidR="006D6404" w:rsidRDefault="00551377" w:rsidP="00351C7C">
      <w:pPr>
        <w:pStyle w:val="ListParagraph"/>
        <w:numPr>
          <w:ilvl w:val="0"/>
          <w:numId w:val="101"/>
        </w:numPr>
      </w:pPr>
      <w:r w:rsidRPr="004B1A80">
        <w:t>Controlled lighting conditions are integrated int</w:t>
      </w:r>
      <w:r w:rsidR="006D6404">
        <w:t>o an accessible building entry:</w:t>
      </w:r>
    </w:p>
    <w:p w:rsidR="006D6404" w:rsidRDefault="00551377" w:rsidP="00351C7C">
      <w:pPr>
        <w:pStyle w:val="ListParagraph"/>
        <w:numPr>
          <w:ilvl w:val="0"/>
          <w:numId w:val="105"/>
        </w:numPr>
      </w:pPr>
      <w:r w:rsidRPr="004B1A80">
        <w:t>Illuminated building entrance with a minimum of 150 lux that extends to the entrance landing, external st</w:t>
      </w:r>
      <w:r w:rsidR="006D6404">
        <w:t>airway, ramp and/or lift areas</w:t>
      </w:r>
    </w:p>
    <w:p w:rsidR="006D6404" w:rsidRDefault="00551377" w:rsidP="00351C7C">
      <w:pPr>
        <w:pStyle w:val="ListParagraph"/>
        <w:numPr>
          <w:ilvl w:val="0"/>
          <w:numId w:val="105"/>
        </w:numPr>
      </w:pPr>
      <w:r w:rsidRPr="004B1A80">
        <w:t>Where entrance lobbies include glazed panels or doors, minimise reflections and glare in varying light conditions a</w:t>
      </w:r>
      <w:r w:rsidR="006D6404">
        <w:t>nd provide transition lighting</w:t>
      </w:r>
    </w:p>
    <w:p w:rsidR="006D6404" w:rsidRDefault="00551377" w:rsidP="00351C7C">
      <w:pPr>
        <w:pStyle w:val="ListParagraph"/>
        <w:numPr>
          <w:ilvl w:val="0"/>
          <w:numId w:val="101"/>
        </w:numPr>
      </w:pPr>
      <w:r w:rsidRPr="004B1A80">
        <w:t>External weather protection with an overhead shelter or awning that covers the extent of the principal building entrance from the street property bound</w:t>
      </w:r>
      <w:r w:rsidR="006D6404">
        <w:t xml:space="preserve">ary </w:t>
      </w:r>
    </w:p>
    <w:p w:rsidR="006D6404" w:rsidRDefault="006D6404" w:rsidP="006D6404">
      <w:pPr>
        <w:pStyle w:val="NormalHeading"/>
      </w:pPr>
      <w:r>
        <w:t>Additional Considerations:</w:t>
      </w:r>
    </w:p>
    <w:p w:rsidR="006D6404" w:rsidRDefault="00551377" w:rsidP="00351C7C">
      <w:pPr>
        <w:pStyle w:val="ListParagraph"/>
        <w:numPr>
          <w:ilvl w:val="0"/>
          <w:numId w:val="106"/>
        </w:numPr>
      </w:pPr>
      <w:r w:rsidRPr="004B1A80">
        <w:t>Avoid revolving doors as they are not accessible for people with mobility or vision impairments; if provided ensure an adjac</w:t>
      </w:r>
      <w:r w:rsidR="006D6404">
        <w:t>ent accessible door is included</w:t>
      </w:r>
    </w:p>
    <w:p w:rsidR="006D6404" w:rsidRDefault="00551377" w:rsidP="00351C7C">
      <w:pPr>
        <w:pStyle w:val="ListParagraph"/>
        <w:numPr>
          <w:ilvl w:val="0"/>
          <w:numId w:val="106"/>
        </w:numPr>
      </w:pPr>
      <w:r w:rsidRPr="004B1A80">
        <w:t xml:space="preserve">In multi-tenanted buildings, the entrance to each tenancy should be accessible, in addition to the common, shared or </w:t>
      </w:r>
      <w:r w:rsidR="006D6404">
        <w:t>public entrance to the building</w:t>
      </w:r>
    </w:p>
    <w:p w:rsidR="006D6404" w:rsidRDefault="00551377" w:rsidP="00351C7C">
      <w:pPr>
        <w:pStyle w:val="ListParagraph"/>
        <w:numPr>
          <w:ilvl w:val="0"/>
          <w:numId w:val="106"/>
        </w:numPr>
      </w:pPr>
      <w:r w:rsidRPr="004B1A80">
        <w:t>Control lighting and glare at entrances to help transitioning and visual adjustment fr</w:t>
      </w:r>
      <w:r w:rsidR="006D6404">
        <w:t>om outside to inside conditions</w:t>
      </w:r>
    </w:p>
    <w:p w:rsidR="008A170D" w:rsidRDefault="008A170D" w:rsidP="008A170D">
      <w:pPr>
        <w:pStyle w:val="NormalHeading"/>
      </w:pPr>
      <w:r>
        <w:br w:type="page"/>
      </w:r>
    </w:p>
    <w:p w:rsidR="006D6404" w:rsidRDefault="00551377" w:rsidP="006D6404">
      <w:pPr>
        <w:pStyle w:val="Heading1"/>
      </w:pPr>
      <w:bookmarkStart w:id="47" w:name="_Toc88577108"/>
      <w:r w:rsidRPr="004B1A80">
        <w:lastRenderedPageBreak/>
        <w:t>B5. Entry Controls and Security Access</w:t>
      </w:r>
      <w:bookmarkEnd w:id="47"/>
    </w:p>
    <w:p w:rsidR="00BC2332" w:rsidRDefault="00BC2332" w:rsidP="00BC2332">
      <w:r w:rsidRPr="007965F9">
        <w:rPr>
          <w:noProof/>
          <w:lang w:eastAsia="en-AU"/>
        </w:rPr>
        <w:drawing>
          <wp:inline distT="0" distB="0" distL="0" distR="0" wp14:anchorId="58BC489F" wp14:editId="4A3ADA65">
            <wp:extent cx="552450" cy="561975"/>
            <wp:effectExtent l="0" t="0" r="0" b="9525"/>
            <wp:docPr id="277" name="Picture 277"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C2332" w:rsidRPr="007965F9" w:rsidRDefault="00BC2332" w:rsidP="00BC2332">
      <w:pPr>
        <w:pStyle w:val="Heading2"/>
      </w:pPr>
      <w:bookmarkStart w:id="48" w:name="_Toc88577109"/>
      <w:r w:rsidRPr="007965F9">
        <w:t>Bronze</w:t>
      </w:r>
      <w:bookmarkEnd w:id="48"/>
    </w:p>
    <w:p w:rsidR="00BC2332" w:rsidRDefault="00551377" w:rsidP="00351C7C">
      <w:pPr>
        <w:pStyle w:val="ListParagraph"/>
        <w:numPr>
          <w:ilvl w:val="0"/>
          <w:numId w:val="107"/>
        </w:numPr>
      </w:pPr>
      <w:r w:rsidRPr="004B1A80">
        <w:t>Security access control systems when e</w:t>
      </w:r>
      <w:r w:rsidR="00BC2332">
        <w:t>ntering a building may include:</w:t>
      </w:r>
    </w:p>
    <w:p w:rsidR="00BC2332" w:rsidRDefault="00BC2332" w:rsidP="00351C7C">
      <w:pPr>
        <w:pStyle w:val="ListParagraph"/>
        <w:numPr>
          <w:ilvl w:val="0"/>
          <w:numId w:val="108"/>
        </w:numPr>
      </w:pPr>
      <w:r>
        <w:t>All perimeter doors</w:t>
      </w:r>
    </w:p>
    <w:p w:rsidR="00BC2332" w:rsidRDefault="00BC2332" w:rsidP="00351C7C">
      <w:pPr>
        <w:pStyle w:val="ListParagraph"/>
        <w:numPr>
          <w:ilvl w:val="0"/>
          <w:numId w:val="108"/>
        </w:numPr>
      </w:pPr>
      <w:r>
        <w:t>Intercom systems</w:t>
      </w:r>
    </w:p>
    <w:p w:rsidR="00BC2332" w:rsidRDefault="00551377" w:rsidP="00351C7C">
      <w:pPr>
        <w:pStyle w:val="ListParagraph"/>
        <w:numPr>
          <w:ilvl w:val="0"/>
          <w:numId w:val="108"/>
        </w:numPr>
      </w:pPr>
      <w:r w:rsidRPr="004B1A80">
        <w:t>Car parking entry gat</w:t>
      </w:r>
      <w:r w:rsidR="00BC2332">
        <w:t>es</w:t>
      </w:r>
    </w:p>
    <w:p w:rsidR="00BC2332" w:rsidRDefault="00BC2332" w:rsidP="00351C7C">
      <w:pPr>
        <w:pStyle w:val="ListParagraph"/>
        <w:numPr>
          <w:ilvl w:val="0"/>
          <w:numId w:val="108"/>
        </w:numPr>
      </w:pPr>
      <w:r>
        <w:t>Car park lifts</w:t>
      </w:r>
    </w:p>
    <w:p w:rsidR="00BC2332" w:rsidRDefault="00551377" w:rsidP="00351C7C">
      <w:pPr>
        <w:pStyle w:val="ListParagraph"/>
        <w:numPr>
          <w:ilvl w:val="0"/>
          <w:numId w:val="108"/>
        </w:numPr>
      </w:pPr>
      <w:r w:rsidRPr="004B1A80">
        <w:t>Security g</w:t>
      </w:r>
      <w:r w:rsidR="00BC2332">
        <w:t>ates to ground floor lift lobby</w:t>
      </w:r>
    </w:p>
    <w:p w:rsidR="00BC2332" w:rsidRDefault="00BC2332" w:rsidP="00351C7C">
      <w:pPr>
        <w:pStyle w:val="ListParagraph"/>
        <w:numPr>
          <w:ilvl w:val="0"/>
          <w:numId w:val="108"/>
        </w:numPr>
      </w:pPr>
      <w:r>
        <w:t>Access to passenger lifts</w:t>
      </w:r>
    </w:p>
    <w:p w:rsidR="00BC2332" w:rsidRDefault="00551377" w:rsidP="00351C7C">
      <w:pPr>
        <w:pStyle w:val="ListParagraph"/>
        <w:numPr>
          <w:ilvl w:val="0"/>
          <w:numId w:val="107"/>
        </w:numPr>
      </w:pPr>
      <w:r w:rsidRPr="004B1A80">
        <w:t>Where installed, security access systems referred to in (1), are located in accessible locations and within reach ranges for those in a standing or seated positi</w:t>
      </w:r>
      <w:r w:rsidR="00BC2332">
        <w:t>ons:</w:t>
      </w:r>
    </w:p>
    <w:p w:rsidR="00BC2332" w:rsidRDefault="00551377" w:rsidP="00351C7C">
      <w:pPr>
        <w:pStyle w:val="ListParagraph"/>
        <w:numPr>
          <w:ilvl w:val="0"/>
          <w:numId w:val="109"/>
        </w:numPr>
      </w:pPr>
      <w:r w:rsidRPr="004B1A80">
        <w:t>On a conti</w:t>
      </w:r>
      <w:r w:rsidR="00BC2332">
        <w:t>nuous accessible path of travel</w:t>
      </w:r>
    </w:p>
    <w:p w:rsidR="00BC2332" w:rsidRDefault="00551377" w:rsidP="00351C7C">
      <w:pPr>
        <w:pStyle w:val="ListParagraph"/>
        <w:numPr>
          <w:ilvl w:val="0"/>
          <w:numId w:val="109"/>
        </w:numPr>
      </w:pPr>
      <w:r w:rsidRPr="004B1A80">
        <w:t xml:space="preserve">Clear circulation space of 1500mm x 15000mm in front of controls to </w:t>
      </w:r>
      <w:r w:rsidR="00BC2332">
        <w:t xml:space="preserve">allow an unobstructed approach </w:t>
      </w:r>
    </w:p>
    <w:p w:rsidR="00BC2332" w:rsidRDefault="00551377" w:rsidP="00351C7C">
      <w:pPr>
        <w:pStyle w:val="ListParagraph"/>
        <w:numPr>
          <w:ilvl w:val="0"/>
          <w:numId w:val="109"/>
        </w:numPr>
      </w:pPr>
      <w:r w:rsidRPr="004B1A80">
        <w:t xml:space="preserve">Controls positioned no less than 500mm from an </w:t>
      </w:r>
      <w:r w:rsidR="00BC2332">
        <w:t>internal corner or sliding door</w:t>
      </w:r>
    </w:p>
    <w:p w:rsidR="00BC2332" w:rsidRDefault="00551377" w:rsidP="00351C7C">
      <w:pPr>
        <w:pStyle w:val="ListParagraph"/>
        <w:numPr>
          <w:ilvl w:val="0"/>
          <w:numId w:val="109"/>
        </w:numPr>
      </w:pPr>
      <w:r w:rsidRPr="004B1A80">
        <w:t xml:space="preserve">Controls installed between 1000mm </w:t>
      </w:r>
      <w:r w:rsidR="00337FC2">
        <w:t>-</w:t>
      </w:r>
      <w:r w:rsidRPr="004B1A80">
        <w:t xml:space="preserve"> 2000mm f</w:t>
      </w:r>
      <w:r w:rsidR="00BC2332">
        <w:t>rom the edge of a swinging door</w:t>
      </w:r>
    </w:p>
    <w:p w:rsidR="00BC2332" w:rsidRDefault="00551377" w:rsidP="00351C7C">
      <w:pPr>
        <w:pStyle w:val="ListParagraph"/>
        <w:numPr>
          <w:ilvl w:val="0"/>
          <w:numId w:val="109"/>
        </w:numPr>
      </w:pPr>
      <w:r w:rsidRPr="004B1A80">
        <w:t>Controls installed consistently at</w:t>
      </w:r>
      <w:r w:rsidR="00BC2332">
        <w:t xml:space="preserve"> heights between 900mm </w:t>
      </w:r>
      <w:r w:rsidR="00337FC2">
        <w:t>-</w:t>
      </w:r>
      <w:r w:rsidR="00BC2332">
        <w:t xml:space="preserve"> 1100mm</w:t>
      </w:r>
    </w:p>
    <w:p w:rsidR="00BC2332" w:rsidRDefault="00551377" w:rsidP="00351C7C">
      <w:pPr>
        <w:pStyle w:val="ListParagraph"/>
        <w:numPr>
          <w:ilvl w:val="0"/>
          <w:numId w:val="109"/>
        </w:numPr>
      </w:pPr>
      <w:r w:rsidRPr="004B1A80">
        <w:t>Lift control buttons and panels are consistently installed ac</w:t>
      </w:r>
      <w:r w:rsidR="00BC2332">
        <w:t>cording to BCA D3.6 / AS1735.12</w:t>
      </w:r>
    </w:p>
    <w:p w:rsidR="00BC2332" w:rsidRDefault="00551377" w:rsidP="00351C7C">
      <w:pPr>
        <w:pStyle w:val="ListParagraph"/>
        <w:numPr>
          <w:ilvl w:val="0"/>
          <w:numId w:val="107"/>
        </w:numPr>
      </w:pPr>
      <w:r w:rsidRPr="004B1A80">
        <w:t>Where installed, security access systems referred to in (1), inclu</w:t>
      </w:r>
      <w:r w:rsidR="00BC2332">
        <w:t>de accessible control features:</w:t>
      </w:r>
    </w:p>
    <w:p w:rsidR="00BC2332" w:rsidRDefault="00551377" w:rsidP="00351C7C">
      <w:pPr>
        <w:pStyle w:val="ListParagraph"/>
        <w:numPr>
          <w:ilvl w:val="0"/>
          <w:numId w:val="110"/>
        </w:numPr>
      </w:pPr>
      <w:r w:rsidRPr="004B1A80">
        <w:t xml:space="preserve">Operating mechanisms are clearly </w:t>
      </w:r>
      <w:r w:rsidR="00BC2332">
        <w:t>identifiable by touch and sight</w:t>
      </w:r>
    </w:p>
    <w:p w:rsidR="00BC2332" w:rsidRDefault="00551377" w:rsidP="00351C7C">
      <w:pPr>
        <w:pStyle w:val="ListParagraph"/>
        <w:numPr>
          <w:ilvl w:val="0"/>
          <w:numId w:val="110"/>
        </w:numPr>
      </w:pPr>
      <w:r w:rsidRPr="004B1A80">
        <w:t>Operating mechanisms are operable with one hand and do not require tight grasping, pin</w:t>
      </w:r>
      <w:r w:rsidR="00BC2332">
        <w:t>ching, or twisting of the wrist</w:t>
      </w:r>
    </w:p>
    <w:p w:rsidR="00BC2332" w:rsidRDefault="00551377" w:rsidP="00351C7C">
      <w:pPr>
        <w:pStyle w:val="ListParagraph"/>
        <w:numPr>
          <w:ilvl w:val="0"/>
          <w:numId w:val="110"/>
        </w:numPr>
      </w:pPr>
      <w:r w:rsidRPr="004B1A80">
        <w:t>Have a tactile surface and braille and tactile elements on op</w:t>
      </w:r>
      <w:r w:rsidR="00BC2332">
        <w:t>erable controls to indicate use</w:t>
      </w:r>
    </w:p>
    <w:p w:rsidR="00BC2332" w:rsidRDefault="00551377" w:rsidP="00351C7C">
      <w:pPr>
        <w:pStyle w:val="ListParagraph"/>
        <w:numPr>
          <w:ilvl w:val="0"/>
          <w:numId w:val="110"/>
        </w:numPr>
      </w:pPr>
      <w:r w:rsidRPr="004B1A80">
        <w:t>Controls are clearly identified with luminance contrast of 30% between the operating me</w:t>
      </w:r>
      <w:r w:rsidR="00BC2332">
        <w:t>chanism and surrounding surface</w:t>
      </w:r>
    </w:p>
    <w:p w:rsidR="00BC2332" w:rsidRDefault="00551377" w:rsidP="00351C7C">
      <w:pPr>
        <w:pStyle w:val="ListParagraph"/>
        <w:numPr>
          <w:ilvl w:val="0"/>
          <w:numId w:val="110"/>
        </w:numPr>
      </w:pPr>
      <w:r w:rsidRPr="004B1A80">
        <w:t>Visual and audible operation indicators such as a light that flashes and a sound to indicate when the button is pressed, message is re</w:t>
      </w:r>
      <w:r w:rsidR="00BC2332">
        <w:t>ceived or an action is required</w:t>
      </w:r>
    </w:p>
    <w:p w:rsidR="00BC2332" w:rsidRDefault="00551377" w:rsidP="00351C7C">
      <w:pPr>
        <w:pStyle w:val="ListParagraph"/>
        <w:numPr>
          <w:ilvl w:val="0"/>
          <w:numId w:val="110"/>
        </w:numPr>
      </w:pPr>
      <w:r w:rsidRPr="004B1A80">
        <w:t>If intercoms are installed use a system that facilitates two-way communication such as audio-video system or vision panels for direc</w:t>
      </w:r>
      <w:r w:rsidR="00BC2332">
        <w:t>t line of sight</w:t>
      </w:r>
    </w:p>
    <w:p w:rsidR="00BC2332" w:rsidRDefault="00551377" w:rsidP="00351C7C">
      <w:pPr>
        <w:pStyle w:val="ListParagraph"/>
        <w:numPr>
          <w:ilvl w:val="0"/>
          <w:numId w:val="110"/>
        </w:numPr>
      </w:pPr>
      <w:r w:rsidRPr="004B1A80">
        <w:t>In-built proximity s</w:t>
      </w:r>
      <w:r w:rsidR="00BC2332">
        <w:t>ensors for hands free operation</w:t>
      </w:r>
    </w:p>
    <w:p w:rsidR="00BC2332" w:rsidRDefault="00551377" w:rsidP="00351C7C">
      <w:pPr>
        <w:pStyle w:val="ListParagraph"/>
        <w:numPr>
          <w:ilvl w:val="0"/>
          <w:numId w:val="107"/>
        </w:numPr>
      </w:pPr>
      <w:r w:rsidRPr="004B1A80">
        <w:lastRenderedPageBreak/>
        <w:t>At doorways referred to in (1) accessibl</w:t>
      </w:r>
      <w:r w:rsidR="00BC2332">
        <w:t>e door controls are to provide:</w:t>
      </w:r>
    </w:p>
    <w:p w:rsidR="00BC2332" w:rsidRDefault="00551377" w:rsidP="00351C7C">
      <w:pPr>
        <w:pStyle w:val="ListParagraph"/>
        <w:numPr>
          <w:ilvl w:val="0"/>
          <w:numId w:val="111"/>
        </w:numPr>
      </w:pPr>
      <w:r w:rsidRPr="004B1A80">
        <w:t xml:space="preserve">Motion sensor controls for automatic doors </w:t>
      </w:r>
      <w:r w:rsidR="00BC2332">
        <w:t>to provide hands free operation</w:t>
      </w:r>
    </w:p>
    <w:p w:rsidR="00BC2332" w:rsidRDefault="00551377" w:rsidP="00351C7C">
      <w:pPr>
        <w:pStyle w:val="ListParagraph"/>
        <w:numPr>
          <w:ilvl w:val="0"/>
          <w:numId w:val="111"/>
        </w:numPr>
      </w:pPr>
      <w:r w:rsidRPr="004B1A80">
        <w:t>Power operated door controls have push button controls with a minimum dimension of 25mm diamet</w:t>
      </w:r>
      <w:r w:rsidR="00BC2332">
        <w:t>er and are proud of the surface</w:t>
      </w:r>
    </w:p>
    <w:p w:rsidR="00BC2332" w:rsidRDefault="00551377" w:rsidP="00351C7C">
      <w:pPr>
        <w:pStyle w:val="ListParagraph"/>
        <w:numPr>
          <w:ilvl w:val="0"/>
          <w:numId w:val="111"/>
        </w:numPr>
      </w:pPr>
      <w:r w:rsidRPr="004B1A80">
        <w:t xml:space="preserve">Doorways that have door handles to operate the door have a maximum door force of 20N and door handles are installed between 900mm </w:t>
      </w:r>
      <w:r w:rsidR="00337FC2">
        <w:t>-</w:t>
      </w:r>
      <w:r w:rsidRPr="004B1A80">
        <w:t xml:space="preserve"> 1100mm above the finished f</w:t>
      </w:r>
      <w:r w:rsidR="00BC2332">
        <w:t>loor level</w:t>
      </w:r>
    </w:p>
    <w:p w:rsidR="00BC2332" w:rsidRDefault="00551377" w:rsidP="00351C7C">
      <w:pPr>
        <w:pStyle w:val="ListParagraph"/>
        <w:numPr>
          <w:ilvl w:val="0"/>
          <w:numId w:val="111"/>
        </w:numPr>
      </w:pPr>
      <w:r w:rsidRPr="004B1A80">
        <w:t>Accessible door handle hardware to allow the door to be unlocked and opened with one hand and without the need to grip the</w:t>
      </w:r>
      <w:r w:rsidR="00BC2332">
        <w:t xml:space="preserve"> handle as outlined in AS1428.1</w:t>
      </w:r>
    </w:p>
    <w:p w:rsidR="00BC2332" w:rsidRDefault="00BC2332" w:rsidP="00351C7C">
      <w:pPr>
        <w:pStyle w:val="ListParagraph"/>
        <w:numPr>
          <w:ilvl w:val="0"/>
          <w:numId w:val="107"/>
        </w:numPr>
      </w:pPr>
      <w:r>
        <w:t>When installed, security gates:</w:t>
      </w:r>
    </w:p>
    <w:p w:rsidR="00BC2332" w:rsidRDefault="00BC2332" w:rsidP="00351C7C">
      <w:pPr>
        <w:pStyle w:val="ListParagraph"/>
        <w:numPr>
          <w:ilvl w:val="0"/>
          <w:numId w:val="112"/>
        </w:numPr>
      </w:pPr>
      <w:r>
        <w:t>Avoid using turn stile gates</w:t>
      </w:r>
    </w:p>
    <w:p w:rsidR="00BC2332" w:rsidRDefault="00551377" w:rsidP="00351C7C">
      <w:pPr>
        <w:pStyle w:val="ListParagraph"/>
        <w:numPr>
          <w:ilvl w:val="0"/>
          <w:numId w:val="112"/>
        </w:numPr>
      </w:pPr>
      <w:r w:rsidRPr="004B1A80">
        <w:t>At least 1x wide access gate with clear opening of 1000mm</w:t>
      </w:r>
      <w:r w:rsidR="00BC2332">
        <w:t xml:space="preserve"> is provided in both directions</w:t>
      </w:r>
    </w:p>
    <w:p w:rsidR="00BC2332" w:rsidRDefault="00551377" w:rsidP="00351C7C">
      <w:pPr>
        <w:pStyle w:val="ListParagraph"/>
        <w:numPr>
          <w:ilvl w:val="0"/>
          <w:numId w:val="112"/>
        </w:numPr>
      </w:pPr>
      <w:r w:rsidRPr="004B1A80">
        <w:t xml:space="preserve">Have a colour contrast of 30% between the </w:t>
      </w:r>
      <w:r w:rsidR="00BC2332">
        <w:t>gate surface and floor surfaces</w:t>
      </w:r>
    </w:p>
    <w:p w:rsidR="00BC2332" w:rsidRDefault="00551377" w:rsidP="00351C7C">
      <w:pPr>
        <w:pStyle w:val="ListParagraph"/>
        <w:numPr>
          <w:ilvl w:val="0"/>
          <w:numId w:val="112"/>
        </w:numPr>
      </w:pPr>
      <w:r w:rsidRPr="004B1A80">
        <w:t>Have proximity s</w:t>
      </w:r>
      <w:r w:rsidR="00BC2332">
        <w:t>ensors for hands free operation</w:t>
      </w:r>
    </w:p>
    <w:p w:rsidR="00BC2332" w:rsidRPr="00203B6A" w:rsidRDefault="00BC2332" w:rsidP="00BC2332">
      <w:r w:rsidRPr="00203B6A">
        <w:rPr>
          <w:noProof/>
          <w:lang w:eastAsia="en-AU"/>
        </w:rPr>
        <w:drawing>
          <wp:inline distT="0" distB="0" distL="0" distR="0" wp14:anchorId="0E28396D" wp14:editId="382FB24F">
            <wp:extent cx="552450" cy="561975"/>
            <wp:effectExtent l="0" t="0" r="0" b="9525"/>
            <wp:docPr id="280" name="Picture 280"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C2332" w:rsidRPr="007965F9" w:rsidRDefault="00BC2332" w:rsidP="00BC2332">
      <w:pPr>
        <w:pStyle w:val="Heading2"/>
      </w:pPr>
      <w:bookmarkStart w:id="49" w:name="_Toc88577110"/>
      <w:r w:rsidRPr="007965F9">
        <w:t>Silver</w:t>
      </w:r>
      <w:bookmarkEnd w:id="49"/>
    </w:p>
    <w:p w:rsidR="006E74F1" w:rsidRDefault="00551377" w:rsidP="00351C7C">
      <w:pPr>
        <w:pStyle w:val="ListParagraph"/>
        <w:numPr>
          <w:ilvl w:val="0"/>
          <w:numId w:val="113"/>
        </w:numPr>
      </w:pPr>
      <w:r w:rsidRPr="004B1A80">
        <w:t>Security access control systems when entering a bu</w:t>
      </w:r>
      <w:r w:rsidR="006E74F1">
        <w:t>ilding may include:</w:t>
      </w:r>
    </w:p>
    <w:p w:rsidR="002A35DA" w:rsidRDefault="002A35DA" w:rsidP="00351C7C">
      <w:pPr>
        <w:pStyle w:val="ListParagraph"/>
        <w:numPr>
          <w:ilvl w:val="0"/>
          <w:numId w:val="114"/>
        </w:numPr>
      </w:pPr>
      <w:r>
        <w:t>All perimeter doors</w:t>
      </w:r>
    </w:p>
    <w:p w:rsidR="002A35DA" w:rsidRDefault="002A35DA" w:rsidP="00351C7C">
      <w:pPr>
        <w:pStyle w:val="ListParagraph"/>
        <w:numPr>
          <w:ilvl w:val="0"/>
          <w:numId w:val="114"/>
        </w:numPr>
      </w:pPr>
      <w:r>
        <w:t>Intercom systems</w:t>
      </w:r>
    </w:p>
    <w:p w:rsidR="002A35DA" w:rsidRDefault="002A35DA" w:rsidP="00351C7C">
      <w:pPr>
        <w:pStyle w:val="ListParagraph"/>
        <w:numPr>
          <w:ilvl w:val="0"/>
          <w:numId w:val="114"/>
        </w:numPr>
      </w:pPr>
      <w:r>
        <w:t>Car parking entry gates</w:t>
      </w:r>
    </w:p>
    <w:p w:rsidR="002A35DA" w:rsidRDefault="002A35DA" w:rsidP="00351C7C">
      <w:pPr>
        <w:pStyle w:val="ListParagraph"/>
        <w:numPr>
          <w:ilvl w:val="0"/>
          <w:numId w:val="114"/>
        </w:numPr>
      </w:pPr>
      <w:r>
        <w:t>Car park lifts</w:t>
      </w:r>
    </w:p>
    <w:p w:rsidR="002A35DA" w:rsidRDefault="00551377" w:rsidP="00351C7C">
      <w:pPr>
        <w:pStyle w:val="ListParagraph"/>
        <w:numPr>
          <w:ilvl w:val="0"/>
          <w:numId w:val="114"/>
        </w:numPr>
      </w:pPr>
      <w:r w:rsidRPr="004B1A80">
        <w:t>Security g</w:t>
      </w:r>
      <w:r w:rsidR="002A35DA">
        <w:t>ates to ground floor lift lobby</w:t>
      </w:r>
    </w:p>
    <w:p w:rsidR="002A35DA" w:rsidRDefault="002A35DA" w:rsidP="00351C7C">
      <w:pPr>
        <w:pStyle w:val="ListParagraph"/>
        <w:numPr>
          <w:ilvl w:val="0"/>
          <w:numId w:val="114"/>
        </w:numPr>
      </w:pPr>
      <w:r>
        <w:t>Access to passenger lifts</w:t>
      </w:r>
    </w:p>
    <w:p w:rsidR="002A35DA" w:rsidRDefault="00551377" w:rsidP="00351C7C">
      <w:pPr>
        <w:pStyle w:val="ListParagraph"/>
        <w:numPr>
          <w:ilvl w:val="0"/>
          <w:numId w:val="113"/>
        </w:numPr>
      </w:pPr>
      <w:r w:rsidRPr="004B1A80">
        <w:t xml:space="preserve">Where installed, security access systems referred to in (1), are located in accessible locations and within reach ranges for those in </w:t>
      </w:r>
      <w:r w:rsidR="002A35DA">
        <w:t>a standing or seated positions:</w:t>
      </w:r>
    </w:p>
    <w:p w:rsidR="002A35DA" w:rsidRDefault="00551377" w:rsidP="00351C7C">
      <w:pPr>
        <w:pStyle w:val="ListParagraph"/>
        <w:numPr>
          <w:ilvl w:val="0"/>
          <w:numId w:val="115"/>
        </w:numPr>
      </w:pPr>
      <w:r w:rsidRPr="004B1A80">
        <w:t>On a conti</w:t>
      </w:r>
      <w:r w:rsidR="002A35DA">
        <w:t>nuous accessible path of travel</w:t>
      </w:r>
    </w:p>
    <w:p w:rsidR="002A35DA" w:rsidRDefault="00551377" w:rsidP="00351C7C">
      <w:pPr>
        <w:pStyle w:val="ListParagraph"/>
        <w:numPr>
          <w:ilvl w:val="0"/>
          <w:numId w:val="115"/>
        </w:numPr>
      </w:pPr>
      <w:r w:rsidRPr="004B1A80">
        <w:t xml:space="preserve">Clear circulation space of 1500mm x 15000mm in front of controls to </w:t>
      </w:r>
      <w:r w:rsidR="002A35DA">
        <w:t xml:space="preserve">allow an unobstructed approach </w:t>
      </w:r>
    </w:p>
    <w:p w:rsidR="002A35DA" w:rsidRDefault="00551377" w:rsidP="00351C7C">
      <w:pPr>
        <w:pStyle w:val="ListParagraph"/>
        <w:numPr>
          <w:ilvl w:val="0"/>
          <w:numId w:val="115"/>
        </w:numPr>
      </w:pPr>
      <w:r w:rsidRPr="004B1A80">
        <w:t xml:space="preserve">Controls positioned no less than 500mm from an </w:t>
      </w:r>
      <w:r w:rsidR="002A35DA">
        <w:t>internal corner or sliding door</w:t>
      </w:r>
    </w:p>
    <w:p w:rsidR="002A35DA" w:rsidRDefault="00551377" w:rsidP="00351C7C">
      <w:pPr>
        <w:pStyle w:val="ListParagraph"/>
        <w:numPr>
          <w:ilvl w:val="0"/>
          <w:numId w:val="115"/>
        </w:numPr>
      </w:pPr>
      <w:r w:rsidRPr="004B1A80">
        <w:t xml:space="preserve">Controls installed between 1000mm </w:t>
      </w:r>
      <w:r w:rsidR="00337FC2">
        <w:t>-</w:t>
      </w:r>
      <w:r w:rsidRPr="004B1A80">
        <w:t xml:space="preserve"> 2000mm f</w:t>
      </w:r>
      <w:r w:rsidR="002A35DA">
        <w:t>rom the edge of a swinging door</w:t>
      </w:r>
    </w:p>
    <w:p w:rsidR="002A35DA" w:rsidRDefault="00551377" w:rsidP="00351C7C">
      <w:pPr>
        <w:pStyle w:val="ListParagraph"/>
        <w:numPr>
          <w:ilvl w:val="0"/>
          <w:numId w:val="115"/>
        </w:numPr>
      </w:pPr>
      <w:r w:rsidRPr="004B1A80">
        <w:t>Controls installed consistently at</w:t>
      </w:r>
      <w:r w:rsidR="002A35DA">
        <w:t xml:space="preserve"> heights between 900mm </w:t>
      </w:r>
      <w:r w:rsidR="00337FC2">
        <w:t>-</w:t>
      </w:r>
      <w:r w:rsidR="002A35DA">
        <w:t xml:space="preserve"> 1100mm</w:t>
      </w:r>
    </w:p>
    <w:p w:rsidR="002A35DA" w:rsidRDefault="00551377" w:rsidP="00351C7C">
      <w:pPr>
        <w:pStyle w:val="ListParagraph"/>
        <w:numPr>
          <w:ilvl w:val="0"/>
          <w:numId w:val="115"/>
        </w:numPr>
      </w:pPr>
      <w:r w:rsidRPr="004B1A80">
        <w:t>Lift control buttons and panels are consistently installed ac</w:t>
      </w:r>
      <w:r w:rsidR="002A35DA">
        <w:t>cording to BCA D3.6 / AS1735.12</w:t>
      </w:r>
    </w:p>
    <w:p w:rsidR="002A35DA" w:rsidRDefault="00551377" w:rsidP="00351C7C">
      <w:pPr>
        <w:pStyle w:val="ListParagraph"/>
        <w:numPr>
          <w:ilvl w:val="0"/>
          <w:numId w:val="113"/>
        </w:numPr>
      </w:pPr>
      <w:r w:rsidRPr="004B1A80">
        <w:t>Where installed, security access systems referred to in (1), inclu</w:t>
      </w:r>
      <w:r w:rsidR="002A35DA">
        <w:t>de accessible control features:</w:t>
      </w:r>
    </w:p>
    <w:p w:rsidR="002A35DA" w:rsidRDefault="00551377" w:rsidP="00351C7C">
      <w:pPr>
        <w:pStyle w:val="ListParagraph"/>
        <w:numPr>
          <w:ilvl w:val="0"/>
          <w:numId w:val="116"/>
        </w:numPr>
      </w:pPr>
      <w:r w:rsidRPr="004B1A80">
        <w:lastRenderedPageBreak/>
        <w:t xml:space="preserve">Operating mechanisms are clearly </w:t>
      </w:r>
      <w:r w:rsidR="002A35DA">
        <w:t>identifiable by touch and sight</w:t>
      </w:r>
    </w:p>
    <w:p w:rsidR="002A35DA" w:rsidRDefault="00551377" w:rsidP="00351C7C">
      <w:pPr>
        <w:pStyle w:val="ListParagraph"/>
        <w:numPr>
          <w:ilvl w:val="0"/>
          <w:numId w:val="116"/>
        </w:numPr>
      </w:pPr>
      <w:r w:rsidRPr="004B1A80">
        <w:t>Operating mechanisms are operable with one hand and do not require tight grasping, pin</w:t>
      </w:r>
      <w:r w:rsidR="002A35DA">
        <w:t>ching, or twisting of the wrist</w:t>
      </w:r>
    </w:p>
    <w:p w:rsidR="002A35DA" w:rsidRDefault="00551377" w:rsidP="00351C7C">
      <w:pPr>
        <w:pStyle w:val="ListParagraph"/>
        <w:numPr>
          <w:ilvl w:val="0"/>
          <w:numId w:val="116"/>
        </w:numPr>
      </w:pPr>
      <w:r w:rsidRPr="004B1A80">
        <w:t>Have a tactile surface and braille and tactile elements on op</w:t>
      </w:r>
      <w:r w:rsidR="002A35DA">
        <w:t>erable controls to indicate use</w:t>
      </w:r>
    </w:p>
    <w:p w:rsidR="002A35DA" w:rsidRDefault="00551377" w:rsidP="00351C7C">
      <w:pPr>
        <w:pStyle w:val="ListParagraph"/>
        <w:numPr>
          <w:ilvl w:val="0"/>
          <w:numId w:val="116"/>
        </w:numPr>
      </w:pPr>
      <w:r w:rsidRPr="004B1A80">
        <w:t>Controls are clearly identified with luminance contrast of 30% between the operating me</w:t>
      </w:r>
      <w:r w:rsidR="002A35DA">
        <w:t>chanism and surrounding surface</w:t>
      </w:r>
    </w:p>
    <w:p w:rsidR="002A35DA" w:rsidRDefault="00551377" w:rsidP="00351C7C">
      <w:pPr>
        <w:pStyle w:val="ListParagraph"/>
        <w:numPr>
          <w:ilvl w:val="0"/>
          <w:numId w:val="116"/>
        </w:numPr>
      </w:pPr>
      <w:r w:rsidRPr="004B1A80">
        <w:t>Visual and audible operation indicators such as a light that flashes and a sound to indicate when the button is pressed, message is re</w:t>
      </w:r>
      <w:r w:rsidR="002A35DA">
        <w:t>ceived or an action is required</w:t>
      </w:r>
    </w:p>
    <w:p w:rsidR="002A35DA" w:rsidRDefault="00551377" w:rsidP="00351C7C">
      <w:pPr>
        <w:pStyle w:val="ListParagraph"/>
        <w:numPr>
          <w:ilvl w:val="0"/>
          <w:numId w:val="116"/>
        </w:numPr>
      </w:pPr>
      <w:r w:rsidRPr="004B1A80">
        <w:t xml:space="preserve">If intercoms are installed use a system that facilitates two-way communication such as audio-video system or vision </w:t>
      </w:r>
      <w:r w:rsidR="002A35DA">
        <w:t>panels for direct line of sight</w:t>
      </w:r>
    </w:p>
    <w:p w:rsidR="002A35DA" w:rsidRDefault="00551377" w:rsidP="00351C7C">
      <w:pPr>
        <w:pStyle w:val="ListParagraph"/>
        <w:numPr>
          <w:ilvl w:val="0"/>
          <w:numId w:val="116"/>
        </w:numPr>
      </w:pPr>
      <w:r w:rsidRPr="004B1A80">
        <w:t>In-built proximity s</w:t>
      </w:r>
      <w:r w:rsidR="002A35DA">
        <w:t>ensors for hands free operation</w:t>
      </w:r>
    </w:p>
    <w:p w:rsidR="002A35DA" w:rsidRDefault="00551377" w:rsidP="00351C7C">
      <w:pPr>
        <w:pStyle w:val="ListParagraph"/>
        <w:numPr>
          <w:ilvl w:val="0"/>
          <w:numId w:val="116"/>
        </w:numPr>
      </w:pPr>
      <w:r w:rsidRPr="004B1A80">
        <w:t>Use programmable electronic access control systems with in-built accessibility features that are integrate</w:t>
      </w:r>
      <w:r w:rsidR="002A35DA">
        <w:t>d into a user control interface</w:t>
      </w:r>
    </w:p>
    <w:p w:rsidR="002A35DA" w:rsidRDefault="00551377" w:rsidP="00351C7C">
      <w:pPr>
        <w:pStyle w:val="ListParagraph"/>
        <w:numPr>
          <w:ilvl w:val="0"/>
          <w:numId w:val="113"/>
        </w:numPr>
      </w:pPr>
      <w:r w:rsidRPr="004B1A80">
        <w:t>At doorways referred to in (1) accessibl</w:t>
      </w:r>
      <w:r w:rsidR="002A35DA">
        <w:t>e door controls are to provide:</w:t>
      </w:r>
    </w:p>
    <w:p w:rsidR="002A35DA" w:rsidRDefault="00551377" w:rsidP="00351C7C">
      <w:pPr>
        <w:pStyle w:val="ListParagraph"/>
        <w:numPr>
          <w:ilvl w:val="0"/>
          <w:numId w:val="117"/>
        </w:numPr>
      </w:pPr>
      <w:r w:rsidRPr="004B1A80">
        <w:t xml:space="preserve">Motion sensor controls for automatic doors </w:t>
      </w:r>
      <w:r w:rsidR="002A35DA">
        <w:t>to provide hands free operation</w:t>
      </w:r>
    </w:p>
    <w:p w:rsidR="002A35DA" w:rsidRDefault="00551377" w:rsidP="00351C7C">
      <w:pPr>
        <w:pStyle w:val="ListParagraph"/>
        <w:numPr>
          <w:ilvl w:val="0"/>
          <w:numId w:val="117"/>
        </w:numPr>
      </w:pPr>
      <w:r w:rsidRPr="004B1A80">
        <w:t>Power operated door controls have push button controls with a minimum dimension of 25mm diamet</w:t>
      </w:r>
      <w:r w:rsidR="002A35DA">
        <w:t>er and are proud of the surface</w:t>
      </w:r>
    </w:p>
    <w:p w:rsidR="002A35DA" w:rsidRDefault="00551377" w:rsidP="00351C7C">
      <w:pPr>
        <w:pStyle w:val="ListParagraph"/>
        <w:numPr>
          <w:ilvl w:val="0"/>
          <w:numId w:val="117"/>
        </w:numPr>
      </w:pPr>
      <w:r w:rsidRPr="004B1A80">
        <w:t xml:space="preserve">Doorways that have door handles to operate the door have a maximum door force of 20N and door handles are installed between 900mm </w:t>
      </w:r>
      <w:r w:rsidR="00337FC2">
        <w:t>-</w:t>
      </w:r>
      <w:r w:rsidRPr="004B1A80">
        <w:t xml:space="preserve"> 1100mm</w:t>
      </w:r>
      <w:r w:rsidR="002A35DA">
        <w:t xml:space="preserve"> above the finished floor level</w:t>
      </w:r>
    </w:p>
    <w:p w:rsidR="002A35DA" w:rsidRDefault="00551377" w:rsidP="00351C7C">
      <w:pPr>
        <w:pStyle w:val="ListParagraph"/>
        <w:numPr>
          <w:ilvl w:val="0"/>
          <w:numId w:val="117"/>
        </w:numPr>
      </w:pPr>
      <w:r w:rsidRPr="004B1A80">
        <w:t>Accessible door handle hardware to allow the door to be unlocked and opened with one hand and without the need to grip the</w:t>
      </w:r>
      <w:r w:rsidR="002A35DA">
        <w:t xml:space="preserve"> handle as outlined in AS1428.1</w:t>
      </w:r>
    </w:p>
    <w:p w:rsidR="002A35DA" w:rsidRDefault="002A35DA" w:rsidP="00351C7C">
      <w:pPr>
        <w:pStyle w:val="ListParagraph"/>
        <w:numPr>
          <w:ilvl w:val="0"/>
          <w:numId w:val="113"/>
        </w:numPr>
      </w:pPr>
      <w:r>
        <w:t>When installed, security gates:</w:t>
      </w:r>
    </w:p>
    <w:p w:rsidR="002A35DA" w:rsidRDefault="002A35DA" w:rsidP="00351C7C">
      <w:pPr>
        <w:pStyle w:val="ListParagraph"/>
        <w:numPr>
          <w:ilvl w:val="0"/>
          <w:numId w:val="118"/>
        </w:numPr>
      </w:pPr>
      <w:r>
        <w:t>Avoid using turn stile gates</w:t>
      </w:r>
    </w:p>
    <w:p w:rsidR="002A35DA" w:rsidRDefault="00551377" w:rsidP="00351C7C">
      <w:pPr>
        <w:pStyle w:val="ListParagraph"/>
        <w:numPr>
          <w:ilvl w:val="0"/>
          <w:numId w:val="118"/>
        </w:numPr>
      </w:pPr>
      <w:r w:rsidRPr="004B1A80">
        <w:t>At least 1x wide access gate with clear opening of 1000mm</w:t>
      </w:r>
      <w:r w:rsidR="002A35DA">
        <w:t xml:space="preserve"> is provided in both directions</w:t>
      </w:r>
    </w:p>
    <w:p w:rsidR="002A35DA" w:rsidRDefault="00551377" w:rsidP="00351C7C">
      <w:pPr>
        <w:pStyle w:val="ListParagraph"/>
        <w:numPr>
          <w:ilvl w:val="0"/>
          <w:numId w:val="118"/>
        </w:numPr>
      </w:pPr>
      <w:r w:rsidRPr="004B1A80">
        <w:t xml:space="preserve">Have a colour contrast of 30% between the </w:t>
      </w:r>
      <w:r w:rsidR="002A35DA">
        <w:t>gate surface and floor surfaces</w:t>
      </w:r>
    </w:p>
    <w:p w:rsidR="002A35DA" w:rsidRDefault="00551377" w:rsidP="00351C7C">
      <w:pPr>
        <w:pStyle w:val="ListParagraph"/>
        <w:numPr>
          <w:ilvl w:val="0"/>
          <w:numId w:val="118"/>
        </w:numPr>
      </w:pPr>
      <w:r w:rsidRPr="004B1A80">
        <w:t>Have proximity s</w:t>
      </w:r>
      <w:r w:rsidR="002A35DA">
        <w:t>ensors for hands free operation</w:t>
      </w:r>
    </w:p>
    <w:p w:rsidR="002A35DA" w:rsidRDefault="002A35DA" w:rsidP="002A35DA">
      <w:r w:rsidRPr="007965F9">
        <w:rPr>
          <w:noProof/>
          <w:lang w:eastAsia="en-AU"/>
        </w:rPr>
        <w:drawing>
          <wp:inline distT="0" distB="0" distL="0" distR="0" wp14:anchorId="40743DFB" wp14:editId="467A8DD1">
            <wp:extent cx="552450" cy="561975"/>
            <wp:effectExtent l="0" t="0" r="0" b="9525"/>
            <wp:docPr id="281" name="Picture 281"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2A35DA" w:rsidRPr="007965F9" w:rsidRDefault="002A35DA" w:rsidP="002A35DA">
      <w:pPr>
        <w:pStyle w:val="Heading2"/>
      </w:pPr>
      <w:bookmarkStart w:id="50" w:name="_Toc88577111"/>
      <w:r w:rsidRPr="007965F9">
        <w:t>Gold</w:t>
      </w:r>
      <w:bookmarkEnd w:id="50"/>
    </w:p>
    <w:p w:rsidR="00EC5701" w:rsidRDefault="00551377" w:rsidP="00351C7C">
      <w:pPr>
        <w:pStyle w:val="ListParagraph"/>
        <w:numPr>
          <w:ilvl w:val="0"/>
          <w:numId w:val="120"/>
        </w:numPr>
      </w:pPr>
      <w:r w:rsidRPr="004B1A80">
        <w:t>Security access control systems when e</w:t>
      </w:r>
      <w:r w:rsidR="00EC5701">
        <w:t>ntering a building may include:</w:t>
      </w:r>
    </w:p>
    <w:p w:rsidR="00EC5701" w:rsidRDefault="00551377" w:rsidP="00351C7C">
      <w:pPr>
        <w:pStyle w:val="ListParagraph"/>
        <w:numPr>
          <w:ilvl w:val="0"/>
          <w:numId w:val="119"/>
        </w:numPr>
      </w:pPr>
      <w:r w:rsidRPr="004B1A80">
        <w:t>All perimeter</w:t>
      </w:r>
      <w:r w:rsidR="00EC5701">
        <w:t xml:space="preserve"> doors</w:t>
      </w:r>
    </w:p>
    <w:p w:rsidR="00EC5701" w:rsidRDefault="00EC5701" w:rsidP="00351C7C">
      <w:pPr>
        <w:pStyle w:val="ListParagraph"/>
        <w:numPr>
          <w:ilvl w:val="0"/>
          <w:numId w:val="119"/>
        </w:numPr>
      </w:pPr>
      <w:r>
        <w:t>Intercom systems</w:t>
      </w:r>
    </w:p>
    <w:p w:rsidR="00EC5701" w:rsidRDefault="00EC5701" w:rsidP="00351C7C">
      <w:pPr>
        <w:pStyle w:val="ListParagraph"/>
        <w:numPr>
          <w:ilvl w:val="0"/>
          <w:numId w:val="119"/>
        </w:numPr>
      </w:pPr>
      <w:r>
        <w:t>Car parking entry gates</w:t>
      </w:r>
    </w:p>
    <w:p w:rsidR="00EC5701" w:rsidRDefault="00EC5701" w:rsidP="00351C7C">
      <w:pPr>
        <w:pStyle w:val="ListParagraph"/>
        <w:numPr>
          <w:ilvl w:val="0"/>
          <w:numId w:val="119"/>
        </w:numPr>
      </w:pPr>
      <w:r>
        <w:lastRenderedPageBreak/>
        <w:t>Car park lifts</w:t>
      </w:r>
    </w:p>
    <w:p w:rsidR="00EC5701" w:rsidRDefault="00551377" w:rsidP="00351C7C">
      <w:pPr>
        <w:pStyle w:val="ListParagraph"/>
        <w:numPr>
          <w:ilvl w:val="0"/>
          <w:numId w:val="119"/>
        </w:numPr>
      </w:pPr>
      <w:r w:rsidRPr="004B1A80">
        <w:t>Security g</w:t>
      </w:r>
      <w:r w:rsidR="00EC5701">
        <w:t>ates to ground floor lift lobby</w:t>
      </w:r>
    </w:p>
    <w:p w:rsidR="00EC5701" w:rsidRDefault="00EC5701" w:rsidP="00351C7C">
      <w:pPr>
        <w:pStyle w:val="ListParagraph"/>
        <w:numPr>
          <w:ilvl w:val="0"/>
          <w:numId w:val="119"/>
        </w:numPr>
      </w:pPr>
      <w:r>
        <w:t>Access to passenger lifts</w:t>
      </w:r>
    </w:p>
    <w:p w:rsidR="00EC5701" w:rsidRDefault="00551377" w:rsidP="00351C7C">
      <w:pPr>
        <w:pStyle w:val="ListParagraph"/>
        <w:numPr>
          <w:ilvl w:val="0"/>
          <w:numId w:val="120"/>
        </w:numPr>
      </w:pPr>
      <w:r w:rsidRPr="004B1A80">
        <w:t xml:space="preserve">Where installed, security access systems referred to in (1), are located in accessible locations and within reach ranges for those in </w:t>
      </w:r>
      <w:r w:rsidR="00EC5701">
        <w:t>a standing or seated positions:</w:t>
      </w:r>
    </w:p>
    <w:p w:rsidR="00EC5701" w:rsidRDefault="00551377" w:rsidP="00351C7C">
      <w:pPr>
        <w:pStyle w:val="ListParagraph"/>
        <w:numPr>
          <w:ilvl w:val="0"/>
          <w:numId w:val="121"/>
        </w:numPr>
      </w:pPr>
      <w:r w:rsidRPr="004B1A80">
        <w:t>On a conti</w:t>
      </w:r>
      <w:r w:rsidR="00EC5701">
        <w:t>nuous accessible path of travel</w:t>
      </w:r>
    </w:p>
    <w:p w:rsidR="00EC5701" w:rsidRDefault="00551377" w:rsidP="00351C7C">
      <w:pPr>
        <w:pStyle w:val="ListParagraph"/>
        <w:numPr>
          <w:ilvl w:val="0"/>
          <w:numId w:val="121"/>
        </w:numPr>
      </w:pPr>
      <w:r w:rsidRPr="004B1A80">
        <w:t xml:space="preserve">Clear circulation space of 1500mm x 15000mm in front of controls to </w:t>
      </w:r>
      <w:r w:rsidR="00EC5701">
        <w:t xml:space="preserve">allow an unobstructed approach </w:t>
      </w:r>
    </w:p>
    <w:p w:rsidR="00EC5701" w:rsidRDefault="00551377" w:rsidP="00351C7C">
      <w:pPr>
        <w:pStyle w:val="ListParagraph"/>
        <w:numPr>
          <w:ilvl w:val="0"/>
          <w:numId w:val="121"/>
        </w:numPr>
      </w:pPr>
      <w:r w:rsidRPr="004B1A80">
        <w:t>Controls positioned no less than 500mm from an interna</w:t>
      </w:r>
      <w:r w:rsidR="00EC5701">
        <w:t>l corner or sliding door</w:t>
      </w:r>
    </w:p>
    <w:p w:rsidR="00EC5701" w:rsidRDefault="00551377" w:rsidP="00351C7C">
      <w:pPr>
        <w:pStyle w:val="ListParagraph"/>
        <w:numPr>
          <w:ilvl w:val="0"/>
          <w:numId w:val="121"/>
        </w:numPr>
      </w:pPr>
      <w:r w:rsidRPr="004B1A80">
        <w:t xml:space="preserve">Controls installed between 1000mm </w:t>
      </w:r>
      <w:r w:rsidR="00337FC2">
        <w:t>-</w:t>
      </w:r>
      <w:r w:rsidRPr="004B1A80">
        <w:t xml:space="preserve"> 2000mm f</w:t>
      </w:r>
      <w:r w:rsidR="00EC5701">
        <w:t>rom the edge of a swinging door</w:t>
      </w:r>
    </w:p>
    <w:p w:rsidR="00EC5701" w:rsidRDefault="00551377" w:rsidP="00351C7C">
      <w:pPr>
        <w:pStyle w:val="ListParagraph"/>
        <w:numPr>
          <w:ilvl w:val="0"/>
          <w:numId w:val="121"/>
        </w:numPr>
      </w:pPr>
      <w:r w:rsidRPr="004B1A80">
        <w:t>Controls installed consistently at</w:t>
      </w:r>
      <w:r w:rsidR="00EC5701">
        <w:t xml:space="preserve"> heights between 900mm </w:t>
      </w:r>
      <w:r w:rsidR="00337FC2">
        <w:t>-</w:t>
      </w:r>
      <w:r w:rsidR="00EC5701">
        <w:t xml:space="preserve"> 1100mm</w:t>
      </w:r>
    </w:p>
    <w:p w:rsidR="00EC5701" w:rsidRDefault="00551377" w:rsidP="00351C7C">
      <w:pPr>
        <w:pStyle w:val="ListParagraph"/>
        <w:numPr>
          <w:ilvl w:val="0"/>
          <w:numId w:val="121"/>
        </w:numPr>
      </w:pPr>
      <w:r w:rsidRPr="004B1A80">
        <w:t xml:space="preserve">Lift control buttons and panels are consistently installed according to BCA D3.6 / </w:t>
      </w:r>
      <w:r w:rsidR="00EC5701">
        <w:t>AS1735.12</w:t>
      </w:r>
    </w:p>
    <w:p w:rsidR="00EC5701" w:rsidRDefault="00551377" w:rsidP="00351C7C">
      <w:pPr>
        <w:pStyle w:val="ListParagraph"/>
        <w:numPr>
          <w:ilvl w:val="0"/>
          <w:numId w:val="120"/>
        </w:numPr>
      </w:pPr>
      <w:r w:rsidRPr="004B1A80">
        <w:t>Where installed, security access systems referred to in (1), inclu</w:t>
      </w:r>
      <w:r w:rsidR="00EC5701">
        <w:t>de accessible control features:</w:t>
      </w:r>
    </w:p>
    <w:p w:rsidR="00EC5701" w:rsidRDefault="00551377" w:rsidP="00351C7C">
      <w:pPr>
        <w:pStyle w:val="ListParagraph"/>
        <w:numPr>
          <w:ilvl w:val="0"/>
          <w:numId w:val="122"/>
        </w:numPr>
      </w:pPr>
      <w:r w:rsidRPr="004B1A80">
        <w:t xml:space="preserve">Operating mechanisms are clearly </w:t>
      </w:r>
      <w:r w:rsidR="00EC5701">
        <w:t>identifiable by touch and sight</w:t>
      </w:r>
    </w:p>
    <w:p w:rsidR="00EC5701" w:rsidRDefault="00551377" w:rsidP="00351C7C">
      <w:pPr>
        <w:pStyle w:val="ListParagraph"/>
        <w:numPr>
          <w:ilvl w:val="0"/>
          <w:numId w:val="122"/>
        </w:numPr>
      </w:pPr>
      <w:r w:rsidRPr="004B1A80">
        <w:t>Operating mechanisms are operable with one hand and do not require tight grasping, pin</w:t>
      </w:r>
      <w:r w:rsidR="00EC5701">
        <w:t>ching, or twisting of the wrist</w:t>
      </w:r>
    </w:p>
    <w:p w:rsidR="00EC5701" w:rsidRDefault="00551377" w:rsidP="00351C7C">
      <w:pPr>
        <w:pStyle w:val="ListParagraph"/>
        <w:numPr>
          <w:ilvl w:val="0"/>
          <w:numId w:val="122"/>
        </w:numPr>
      </w:pPr>
      <w:r w:rsidRPr="004B1A80">
        <w:t>Have a tactile surface and braille and tactile elements on op</w:t>
      </w:r>
      <w:r w:rsidR="00EC5701">
        <w:t>erable controls to indicate use</w:t>
      </w:r>
    </w:p>
    <w:p w:rsidR="00EC5701" w:rsidRDefault="00551377" w:rsidP="00351C7C">
      <w:pPr>
        <w:pStyle w:val="ListParagraph"/>
        <w:numPr>
          <w:ilvl w:val="0"/>
          <w:numId w:val="122"/>
        </w:numPr>
      </w:pPr>
      <w:r w:rsidRPr="004B1A80">
        <w:t>Controls are clearly identified with luminance contrast of 30% between the operating mechanism and surrounding surfa</w:t>
      </w:r>
      <w:r w:rsidR="00EC5701">
        <w:t>ce</w:t>
      </w:r>
    </w:p>
    <w:p w:rsidR="00EC5701" w:rsidRDefault="00551377" w:rsidP="00351C7C">
      <w:pPr>
        <w:pStyle w:val="ListParagraph"/>
        <w:numPr>
          <w:ilvl w:val="0"/>
          <w:numId w:val="122"/>
        </w:numPr>
      </w:pPr>
      <w:r w:rsidRPr="004B1A80">
        <w:t>Visual and audible operation indicators such as a light that flashes and a sound to indicate when the button is pressed, message is re</w:t>
      </w:r>
      <w:r w:rsidR="00EC5701">
        <w:t>ceived or an action is required</w:t>
      </w:r>
    </w:p>
    <w:p w:rsidR="00EC5701" w:rsidRDefault="00551377" w:rsidP="00351C7C">
      <w:pPr>
        <w:pStyle w:val="ListParagraph"/>
        <w:numPr>
          <w:ilvl w:val="0"/>
          <w:numId w:val="122"/>
        </w:numPr>
      </w:pPr>
      <w:r w:rsidRPr="004B1A80">
        <w:t xml:space="preserve">If intercoms are installed use a system that facilitates two-way communication such as audio-video system or vision </w:t>
      </w:r>
      <w:r w:rsidR="00EC5701">
        <w:t>panels for direct line of sight</w:t>
      </w:r>
    </w:p>
    <w:p w:rsidR="00EC5701" w:rsidRDefault="00551377" w:rsidP="00351C7C">
      <w:pPr>
        <w:pStyle w:val="ListParagraph"/>
        <w:numPr>
          <w:ilvl w:val="0"/>
          <w:numId w:val="122"/>
        </w:numPr>
      </w:pPr>
      <w:r w:rsidRPr="004B1A80">
        <w:t>In-built proximity s</w:t>
      </w:r>
      <w:r w:rsidR="00EC5701">
        <w:t>ensors for hands free operation</w:t>
      </w:r>
    </w:p>
    <w:p w:rsidR="00EC5701" w:rsidRDefault="00551377" w:rsidP="00351C7C">
      <w:pPr>
        <w:pStyle w:val="ListParagraph"/>
        <w:numPr>
          <w:ilvl w:val="0"/>
          <w:numId w:val="122"/>
        </w:numPr>
      </w:pPr>
      <w:r w:rsidRPr="004B1A80">
        <w:t>Use programmable electronic access control systems with in-built accessibility features that are integrated into a user control interfa</w:t>
      </w:r>
      <w:r w:rsidR="00EC5701">
        <w:t>ce</w:t>
      </w:r>
    </w:p>
    <w:p w:rsidR="00EC5701" w:rsidRDefault="00551377" w:rsidP="00351C7C">
      <w:pPr>
        <w:pStyle w:val="ListParagraph"/>
        <w:numPr>
          <w:ilvl w:val="0"/>
          <w:numId w:val="122"/>
        </w:numPr>
      </w:pPr>
      <w:r w:rsidRPr="004B1A80">
        <w:t xml:space="preserve">Fully personalised programming of electronic access control systems to include longer response and dwell times, audible passenger </w:t>
      </w:r>
      <w:r w:rsidR="00EC5701">
        <w:t>guidance, customised assistance</w:t>
      </w:r>
    </w:p>
    <w:p w:rsidR="00EC5701" w:rsidRDefault="00551377" w:rsidP="00351C7C">
      <w:pPr>
        <w:pStyle w:val="ListParagraph"/>
        <w:numPr>
          <w:ilvl w:val="0"/>
          <w:numId w:val="120"/>
        </w:numPr>
      </w:pPr>
      <w:r w:rsidRPr="004B1A80">
        <w:t>At doorways referred to in (1) accessibl</w:t>
      </w:r>
      <w:r w:rsidR="00EC5701">
        <w:t>e door controls are to provide:</w:t>
      </w:r>
    </w:p>
    <w:p w:rsidR="00EC5701" w:rsidRDefault="00551377" w:rsidP="00351C7C">
      <w:pPr>
        <w:pStyle w:val="ListParagraph"/>
        <w:numPr>
          <w:ilvl w:val="0"/>
          <w:numId w:val="123"/>
        </w:numPr>
      </w:pPr>
      <w:r w:rsidRPr="004B1A80">
        <w:t xml:space="preserve">Motion sensor controls for automatic doors </w:t>
      </w:r>
      <w:r w:rsidR="00EC5701">
        <w:t>to provide hands free operation</w:t>
      </w:r>
    </w:p>
    <w:p w:rsidR="00EC5701" w:rsidRDefault="00551377" w:rsidP="00351C7C">
      <w:pPr>
        <w:pStyle w:val="ListParagraph"/>
        <w:numPr>
          <w:ilvl w:val="0"/>
          <w:numId w:val="123"/>
        </w:numPr>
      </w:pPr>
      <w:r w:rsidRPr="004B1A80">
        <w:t>Power operated door controls have push button controls with a minimum dimension of 25mm diamet</w:t>
      </w:r>
      <w:r w:rsidR="00EC5701">
        <w:t>er and are proud of the surface</w:t>
      </w:r>
    </w:p>
    <w:p w:rsidR="00EC5701" w:rsidRDefault="00551377" w:rsidP="00351C7C">
      <w:pPr>
        <w:pStyle w:val="ListParagraph"/>
        <w:numPr>
          <w:ilvl w:val="0"/>
          <w:numId w:val="123"/>
        </w:numPr>
      </w:pPr>
      <w:r w:rsidRPr="004B1A80">
        <w:t xml:space="preserve">Doorways that have door handles to operate the door have a maximum door force of 20N and door handles are installed between 900mm </w:t>
      </w:r>
      <w:r w:rsidR="00337FC2">
        <w:t>-</w:t>
      </w:r>
      <w:r w:rsidRPr="004B1A80">
        <w:t xml:space="preserve"> 1100mm</w:t>
      </w:r>
      <w:r w:rsidR="00EC5701">
        <w:t xml:space="preserve"> above the finished floor level</w:t>
      </w:r>
    </w:p>
    <w:p w:rsidR="00EC5701" w:rsidRDefault="00551377" w:rsidP="00351C7C">
      <w:pPr>
        <w:pStyle w:val="ListParagraph"/>
        <w:numPr>
          <w:ilvl w:val="0"/>
          <w:numId w:val="123"/>
        </w:numPr>
      </w:pPr>
      <w:r w:rsidRPr="004B1A80">
        <w:t>Accessible door handle hardware to allow the door to be unlocked and opened with one hand and without the need to grip the handle as outlined in A</w:t>
      </w:r>
      <w:r w:rsidR="00EC5701">
        <w:t>S1428.1</w:t>
      </w:r>
    </w:p>
    <w:p w:rsidR="00EC5701" w:rsidRDefault="00EC5701" w:rsidP="00351C7C">
      <w:pPr>
        <w:pStyle w:val="ListParagraph"/>
        <w:numPr>
          <w:ilvl w:val="0"/>
          <w:numId w:val="120"/>
        </w:numPr>
      </w:pPr>
      <w:r>
        <w:lastRenderedPageBreak/>
        <w:t>When installed, security gates:</w:t>
      </w:r>
    </w:p>
    <w:p w:rsidR="00EC5701" w:rsidRDefault="00EC5701" w:rsidP="00351C7C">
      <w:pPr>
        <w:pStyle w:val="ListParagraph"/>
        <w:numPr>
          <w:ilvl w:val="0"/>
          <w:numId w:val="124"/>
        </w:numPr>
      </w:pPr>
      <w:r>
        <w:t>Avoid using turn stile gates</w:t>
      </w:r>
    </w:p>
    <w:p w:rsidR="00EC5701" w:rsidRDefault="00551377" w:rsidP="00351C7C">
      <w:pPr>
        <w:pStyle w:val="ListParagraph"/>
        <w:numPr>
          <w:ilvl w:val="0"/>
          <w:numId w:val="124"/>
        </w:numPr>
      </w:pPr>
      <w:r w:rsidRPr="004B1A80">
        <w:t>At least 1x wide access gate with clear opening of 1000mm</w:t>
      </w:r>
      <w:r w:rsidR="00EC5701">
        <w:t xml:space="preserve"> is provided in both directions</w:t>
      </w:r>
    </w:p>
    <w:p w:rsidR="00EC5701" w:rsidRDefault="00551377" w:rsidP="00351C7C">
      <w:pPr>
        <w:pStyle w:val="ListParagraph"/>
        <w:numPr>
          <w:ilvl w:val="0"/>
          <w:numId w:val="124"/>
        </w:numPr>
      </w:pPr>
      <w:r w:rsidRPr="004B1A80">
        <w:t xml:space="preserve">Have a colour contrast of 30% between the </w:t>
      </w:r>
      <w:r w:rsidR="00EC5701">
        <w:t>gate surface and floor surfaces</w:t>
      </w:r>
    </w:p>
    <w:p w:rsidR="00EC5701" w:rsidRDefault="00551377" w:rsidP="00351C7C">
      <w:pPr>
        <w:pStyle w:val="ListParagraph"/>
        <w:numPr>
          <w:ilvl w:val="0"/>
          <w:numId w:val="124"/>
        </w:numPr>
      </w:pPr>
      <w:r w:rsidRPr="004B1A80">
        <w:t>Have proximity sensors for hands free opera</w:t>
      </w:r>
      <w:r w:rsidR="00EC5701">
        <w:t>tion</w:t>
      </w:r>
    </w:p>
    <w:p w:rsidR="00EC5701" w:rsidRDefault="00EC5701" w:rsidP="00EC5701">
      <w:pPr>
        <w:pStyle w:val="NormalHeading"/>
      </w:pPr>
      <w:r>
        <w:t>Additional Considerations:</w:t>
      </w:r>
    </w:p>
    <w:p w:rsidR="002D3B12" w:rsidRDefault="00551377" w:rsidP="00351C7C">
      <w:pPr>
        <w:pStyle w:val="ListParagraph"/>
        <w:numPr>
          <w:ilvl w:val="0"/>
          <w:numId w:val="139"/>
        </w:numPr>
      </w:pPr>
      <w:r w:rsidRPr="004B1A80">
        <w:t xml:space="preserve">Building systems must consider access to after-hours facilities including lift operation accessible exit </w:t>
      </w:r>
      <w:r w:rsidR="00EC5701">
        <w:t>points</w:t>
      </w:r>
    </w:p>
    <w:p w:rsidR="008A170D" w:rsidRDefault="008A170D" w:rsidP="00351C7C">
      <w:pPr>
        <w:pStyle w:val="ListParagraph"/>
        <w:numPr>
          <w:ilvl w:val="0"/>
          <w:numId w:val="139"/>
        </w:numPr>
      </w:pPr>
      <w:r>
        <w:br w:type="page"/>
      </w:r>
    </w:p>
    <w:p w:rsidR="00EC5701" w:rsidRDefault="00EC5701" w:rsidP="00EC5701">
      <w:pPr>
        <w:pStyle w:val="Heading1"/>
      </w:pPr>
      <w:bookmarkStart w:id="51" w:name="_Toc88577112"/>
      <w:r>
        <w:lastRenderedPageBreak/>
        <w:t>B6. Entry Foyer / Lobby</w:t>
      </w:r>
      <w:bookmarkEnd w:id="51"/>
      <w:r>
        <w:t xml:space="preserve"> </w:t>
      </w:r>
    </w:p>
    <w:p w:rsidR="00EC5701" w:rsidRDefault="00EC5701" w:rsidP="00EC5701">
      <w:r w:rsidRPr="007965F9">
        <w:rPr>
          <w:noProof/>
          <w:lang w:eastAsia="en-AU"/>
        </w:rPr>
        <w:drawing>
          <wp:inline distT="0" distB="0" distL="0" distR="0" wp14:anchorId="69204124" wp14:editId="156FF326">
            <wp:extent cx="552450" cy="561975"/>
            <wp:effectExtent l="0" t="0" r="0" b="9525"/>
            <wp:docPr id="283" name="Picture 283"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EC5701" w:rsidRPr="007965F9" w:rsidRDefault="00EC5701" w:rsidP="00EC5701">
      <w:pPr>
        <w:pStyle w:val="Heading2"/>
      </w:pPr>
      <w:bookmarkStart w:id="52" w:name="_Toc88577113"/>
      <w:r w:rsidRPr="007965F9">
        <w:t>Bronze</w:t>
      </w:r>
      <w:bookmarkEnd w:id="52"/>
    </w:p>
    <w:p w:rsidR="00EC5701" w:rsidRDefault="00551377" w:rsidP="00351C7C">
      <w:pPr>
        <w:pStyle w:val="ListParagraph"/>
        <w:numPr>
          <w:ilvl w:val="0"/>
          <w:numId w:val="125"/>
        </w:numPr>
      </w:pPr>
      <w:r w:rsidRPr="004B1A80">
        <w:t>The entrance level foyer of the building incorporates a</w:t>
      </w:r>
      <w:r w:rsidR="00EC5701">
        <w:t>n accessible path of travel to:</w:t>
      </w:r>
    </w:p>
    <w:p w:rsidR="00EC5701" w:rsidRDefault="00551377" w:rsidP="00351C7C">
      <w:pPr>
        <w:pStyle w:val="ListParagraph"/>
        <w:numPr>
          <w:ilvl w:val="0"/>
          <w:numId w:val="126"/>
        </w:numPr>
      </w:pPr>
      <w:r w:rsidRPr="004B1A80">
        <w:t>reception a</w:t>
      </w:r>
      <w:r w:rsidR="00EC5701">
        <w:t xml:space="preserve">rea on the ground floor and/or </w:t>
      </w:r>
    </w:p>
    <w:p w:rsidR="00EC5701" w:rsidRDefault="00551377" w:rsidP="00351C7C">
      <w:pPr>
        <w:pStyle w:val="ListParagraph"/>
        <w:numPr>
          <w:ilvl w:val="0"/>
          <w:numId w:val="126"/>
        </w:numPr>
      </w:pPr>
      <w:r w:rsidRPr="004B1A80">
        <w:t>directory</w:t>
      </w:r>
      <w:r w:rsidR="00EC5701">
        <w:t xml:space="preserve"> board with information signage</w:t>
      </w:r>
    </w:p>
    <w:p w:rsidR="00EC5701" w:rsidRDefault="00551377" w:rsidP="00351C7C">
      <w:pPr>
        <w:pStyle w:val="ListParagraph"/>
        <w:numPr>
          <w:ilvl w:val="0"/>
          <w:numId w:val="125"/>
        </w:numPr>
      </w:pPr>
      <w:r w:rsidRPr="004B1A80">
        <w:t>Floor and wall surfac</w:t>
      </w:r>
      <w:r w:rsidR="00EC5701">
        <w:t>e materials in the entry foyer:</w:t>
      </w:r>
    </w:p>
    <w:p w:rsidR="00EC5701" w:rsidRDefault="00EC5701" w:rsidP="00351C7C">
      <w:pPr>
        <w:pStyle w:val="ListParagraph"/>
        <w:numPr>
          <w:ilvl w:val="0"/>
          <w:numId w:val="127"/>
        </w:numPr>
      </w:pPr>
      <w:r>
        <w:t>Slip resistant surfaces</w:t>
      </w:r>
    </w:p>
    <w:p w:rsidR="00EC5701" w:rsidRDefault="00EC5701" w:rsidP="00351C7C">
      <w:pPr>
        <w:pStyle w:val="ListParagraph"/>
        <w:numPr>
          <w:ilvl w:val="0"/>
          <w:numId w:val="127"/>
        </w:numPr>
      </w:pPr>
      <w:r>
        <w:t>Have non-reflective finishes</w:t>
      </w:r>
    </w:p>
    <w:p w:rsidR="00EC5701" w:rsidRDefault="00551377" w:rsidP="00351C7C">
      <w:pPr>
        <w:pStyle w:val="ListParagraph"/>
        <w:numPr>
          <w:ilvl w:val="0"/>
          <w:numId w:val="127"/>
        </w:numPr>
      </w:pPr>
      <w:r w:rsidRPr="004B1A80">
        <w:t>Incorporate a va</w:t>
      </w:r>
      <w:r w:rsidR="00EC5701">
        <w:t>riety of soft and hard surfaces</w:t>
      </w:r>
    </w:p>
    <w:p w:rsidR="00EC5701" w:rsidRDefault="00551377" w:rsidP="00351C7C">
      <w:pPr>
        <w:pStyle w:val="ListParagraph"/>
        <w:numPr>
          <w:ilvl w:val="0"/>
          <w:numId w:val="127"/>
        </w:numPr>
      </w:pPr>
      <w:r w:rsidRPr="004B1A80">
        <w:t>Integrate sound dampening elements that allow for controlled noise levels, re</w:t>
      </w:r>
      <w:r w:rsidR="00EC5701">
        <w:t>duced echo and background noise</w:t>
      </w:r>
    </w:p>
    <w:p w:rsidR="00EC5701" w:rsidRDefault="00551377" w:rsidP="00351C7C">
      <w:pPr>
        <w:pStyle w:val="ListParagraph"/>
        <w:numPr>
          <w:ilvl w:val="0"/>
          <w:numId w:val="127"/>
        </w:numPr>
      </w:pPr>
      <w:r w:rsidRPr="004B1A80">
        <w:t xml:space="preserve">Where carpets are used on the ground, the pile height does not exceed 11mm and the base height is less than </w:t>
      </w:r>
      <w:r w:rsidR="00EC5701">
        <w:t>4mm in accordance with BCA D3.3</w:t>
      </w:r>
    </w:p>
    <w:p w:rsidR="00EC5701" w:rsidRDefault="00551377" w:rsidP="00351C7C">
      <w:pPr>
        <w:pStyle w:val="ListParagraph"/>
        <w:numPr>
          <w:ilvl w:val="0"/>
          <w:numId w:val="127"/>
        </w:numPr>
      </w:pPr>
      <w:r w:rsidRPr="004B1A80">
        <w:t>Where other soft flexible floor materials and recessed matting are used, they are fastened to the floor surface in accordance with AS1428.1</w:t>
      </w:r>
    </w:p>
    <w:p w:rsidR="00EC5701" w:rsidRDefault="00551377" w:rsidP="00351C7C">
      <w:pPr>
        <w:pStyle w:val="ListParagraph"/>
        <w:numPr>
          <w:ilvl w:val="0"/>
          <w:numId w:val="125"/>
        </w:numPr>
      </w:pPr>
      <w:r w:rsidRPr="004B1A80">
        <w:t>Even lighting levels and lighting control systems to minimise reflections, glare, shadow</w:t>
      </w:r>
      <w:r w:rsidR="00EC5701">
        <w:t xml:space="preserve">ing and illuminance variations </w:t>
      </w:r>
    </w:p>
    <w:p w:rsidR="00EC5701" w:rsidRDefault="00EC5701" w:rsidP="00351C7C">
      <w:pPr>
        <w:pStyle w:val="ListParagraph"/>
        <w:numPr>
          <w:ilvl w:val="0"/>
          <w:numId w:val="125"/>
        </w:numPr>
      </w:pPr>
      <w:r>
        <w:t>Where a lift is provided:</w:t>
      </w:r>
    </w:p>
    <w:p w:rsidR="00EC5701" w:rsidRDefault="00551377" w:rsidP="00351C7C">
      <w:pPr>
        <w:pStyle w:val="ListParagraph"/>
        <w:numPr>
          <w:ilvl w:val="0"/>
          <w:numId w:val="128"/>
        </w:numPr>
      </w:pPr>
      <w:r w:rsidRPr="004B1A80">
        <w:t>The lift lobby is located in close proximity to the foyer/reception area wit</w:t>
      </w:r>
      <w:r w:rsidR="00EC5701">
        <w:t xml:space="preserve">h clear identification signage </w:t>
      </w:r>
    </w:p>
    <w:p w:rsidR="00EC5701" w:rsidRDefault="00551377" w:rsidP="00351C7C">
      <w:pPr>
        <w:pStyle w:val="ListParagraph"/>
        <w:numPr>
          <w:ilvl w:val="0"/>
          <w:numId w:val="128"/>
        </w:numPr>
      </w:pPr>
      <w:r w:rsidRPr="004B1A80">
        <w:t>If there is no direct line of sight to the lift lobby from accessible entrance doors, directional signage is clearl</w:t>
      </w:r>
      <w:r w:rsidR="00EC5701">
        <w:t>y visible from all entry points</w:t>
      </w:r>
    </w:p>
    <w:p w:rsidR="007671DD" w:rsidRPr="00203B6A" w:rsidRDefault="007671DD" w:rsidP="007671DD">
      <w:r w:rsidRPr="00203B6A">
        <w:rPr>
          <w:noProof/>
          <w:lang w:eastAsia="en-AU"/>
        </w:rPr>
        <w:drawing>
          <wp:inline distT="0" distB="0" distL="0" distR="0" wp14:anchorId="5097BA7D" wp14:editId="67DA2500">
            <wp:extent cx="552450" cy="561975"/>
            <wp:effectExtent l="0" t="0" r="0" b="9525"/>
            <wp:docPr id="288" name="Picture 288"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671DD" w:rsidRPr="007965F9" w:rsidRDefault="007671DD" w:rsidP="007671DD">
      <w:pPr>
        <w:pStyle w:val="Heading2"/>
      </w:pPr>
      <w:bookmarkStart w:id="53" w:name="_Toc88577114"/>
      <w:r w:rsidRPr="007965F9">
        <w:t>Silver</w:t>
      </w:r>
      <w:bookmarkEnd w:id="53"/>
    </w:p>
    <w:p w:rsidR="007671DD" w:rsidRDefault="00551377" w:rsidP="00351C7C">
      <w:pPr>
        <w:pStyle w:val="ListParagraph"/>
        <w:numPr>
          <w:ilvl w:val="0"/>
          <w:numId w:val="129"/>
        </w:numPr>
      </w:pPr>
      <w:r w:rsidRPr="004B1A80">
        <w:t>The entrance level foyer of the building incorporates a</w:t>
      </w:r>
      <w:r w:rsidR="007671DD">
        <w:t>n accessible path of travel to:</w:t>
      </w:r>
    </w:p>
    <w:p w:rsidR="007671DD" w:rsidRDefault="00551377" w:rsidP="00351C7C">
      <w:pPr>
        <w:pStyle w:val="ListParagraph"/>
        <w:numPr>
          <w:ilvl w:val="0"/>
          <w:numId w:val="130"/>
        </w:numPr>
      </w:pPr>
      <w:r w:rsidRPr="004B1A80">
        <w:t>reception a</w:t>
      </w:r>
      <w:r w:rsidR="007671DD">
        <w:t xml:space="preserve">rea on the ground floor and/or </w:t>
      </w:r>
    </w:p>
    <w:p w:rsidR="007671DD" w:rsidRDefault="00551377" w:rsidP="00351C7C">
      <w:pPr>
        <w:pStyle w:val="ListParagraph"/>
        <w:numPr>
          <w:ilvl w:val="0"/>
          <w:numId w:val="130"/>
        </w:numPr>
      </w:pPr>
      <w:r w:rsidRPr="004B1A80">
        <w:t>directory board with information s</w:t>
      </w:r>
      <w:r w:rsidR="007671DD">
        <w:t>ignage</w:t>
      </w:r>
    </w:p>
    <w:p w:rsidR="007671DD" w:rsidRDefault="00551377" w:rsidP="00351C7C">
      <w:pPr>
        <w:pStyle w:val="ListParagraph"/>
        <w:numPr>
          <w:ilvl w:val="0"/>
          <w:numId w:val="129"/>
        </w:numPr>
      </w:pPr>
      <w:r w:rsidRPr="004B1A80">
        <w:t>Floor and wall surfac</w:t>
      </w:r>
      <w:r w:rsidR="007671DD">
        <w:t>e materials in the entry foyer:</w:t>
      </w:r>
    </w:p>
    <w:p w:rsidR="007671DD" w:rsidRDefault="007671DD" w:rsidP="00351C7C">
      <w:pPr>
        <w:pStyle w:val="ListParagraph"/>
        <w:numPr>
          <w:ilvl w:val="0"/>
          <w:numId w:val="131"/>
        </w:numPr>
      </w:pPr>
      <w:r>
        <w:lastRenderedPageBreak/>
        <w:t>Slip resistant surfaces</w:t>
      </w:r>
    </w:p>
    <w:p w:rsidR="007671DD" w:rsidRDefault="007671DD" w:rsidP="00351C7C">
      <w:pPr>
        <w:pStyle w:val="ListParagraph"/>
        <w:numPr>
          <w:ilvl w:val="0"/>
          <w:numId w:val="131"/>
        </w:numPr>
      </w:pPr>
      <w:r>
        <w:t>Have non-reflective finishes</w:t>
      </w:r>
    </w:p>
    <w:p w:rsidR="007671DD" w:rsidRDefault="00551377" w:rsidP="00351C7C">
      <w:pPr>
        <w:pStyle w:val="ListParagraph"/>
        <w:numPr>
          <w:ilvl w:val="0"/>
          <w:numId w:val="131"/>
        </w:numPr>
      </w:pPr>
      <w:r w:rsidRPr="004B1A80">
        <w:t>Incorporate a va</w:t>
      </w:r>
      <w:r w:rsidR="007671DD">
        <w:t>riety of soft and hard surfaces</w:t>
      </w:r>
    </w:p>
    <w:p w:rsidR="007671DD" w:rsidRDefault="00551377" w:rsidP="00351C7C">
      <w:pPr>
        <w:pStyle w:val="ListParagraph"/>
        <w:numPr>
          <w:ilvl w:val="0"/>
          <w:numId w:val="131"/>
        </w:numPr>
      </w:pPr>
      <w:r w:rsidRPr="004B1A80">
        <w:t>Integrate sound dampening elements that allow for controlled noise levels, reduced e</w:t>
      </w:r>
      <w:r w:rsidR="007671DD">
        <w:t>cho and background noise</w:t>
      </w:r>
    </w:p>
    <w:p w:rsidR="007671DD" w:rsidRDefault="00551377" w:rsidP="00351C7C">
      <w:pPr>
        <w:pStyle w:val="ListParagraph"/>
        <w:numPr>
          <w:ilvl w:val="0"/>
          <w:numId w:val="131"/>
        </w:numPr>
      </w:pPr>
      <w:r w:rsidRPr="004B1A80">
        <w:t xml:space="preserve">Where carpets are used on the ground, the pile height does not exceed 11mm and the base height is less than </w:t>
      </w:r>
      <w:r w:rsidR="007671DD">
        <w:t>4mm in accordance with BCA D3.3</w:t>
      </w:r>
    </w:p>
    <w:p w:rsidR="007671DD" w:rsidRDefault="00551377" w:rsidP="00351C7C">
      <w:pPr>
        <w:pStyle w:val="ListParagraph"/>
        <w:numPr>
          <w:ilvl w:val="0"/>
          <w:numId w:val="131"/>
        </w:numPr>
      </w:pPr>
      <w:r w:rsidRPr="004B1A80">
        <w:t>Where other soft flexible floor materials and recessed matting are used, they are fastened to the floor surf</w:t>
      </w:r>
      <w:r w:rsidR="007671DD">
        <w:t>ace in accordance with AS1428.1</w:t>
      </w:r>
    </w:p>
    <w:p w:rsidR="007671DD" w:rsidRDefault="00551377" w:rsidP="00351C7C">
      <w:pPr>
        <w:pStyle w:val="ListParagraph"/>
        <w:numPr>
          <w:ilvl w:val="0"/>
          <w:numId w:val="131"/>
        </w:numPr>
      </w:pPr>
      <w:r w:rsidRPr="004B1A80">
        <w:t>Use of contrasting colour and textured floor finishes to define circulation route between the entrance door and reception desk, di</w:t>
      </w:r>
      <w:r w:rsidR="007671DD">
        <w:t>rectory board and/or lift lobby</w:t>
      </w:r>
    </w:p>
    <w:p w:rsidR="007671DD" w:rsidRDefault="00551377" w:rsidP="00351C7C">
      <w:pPr>
        <w:pStyle w:val="ListParagraph"/>
        <w:numPr>
          <w:ilvl w:val="0"/>
          <w:numId w:val="129"/>
        </w:numPr>
      </w:pPr>
      <w:r w:rsidRPr="004B1A80">
        <w:t>Even lighting levels and lighting control systems to minimise reflections, glare, shadow</w:t>
      </w:r>
      <w:r w:rsidR="007671DD">
        <w:t xml:space="preserve">ing and illuminance variations </w:t>
      </w:r>
    </w:p>
    <w:p w:rsidR="007671DD" w:rsidRDefault="00551377" w:rsidP="00351C7C">
      <w:pPr>
        <w:pStyle w:val="ListParagraph"/>
        <w:numPr>
          <w:ilvl w:val="0"/>
          <w:numId w:val="132"/>
        </w:numPr>
      </w:pPr>
      <w:r w:rsidRPr="004B1A80">
        <w:t>incorporate transitional lighting to assist adjustability of vision from bright external sunlit ar</w:t>
      </w:r>
      <w:r w:rsidR="007671DD">
        <w:t>eas to internal lighting levels</w:t>
      </w:r>
    </w:p>
    <w:p w:rsidR="007671DD" w:rsidRDefault="007671DD" w:rsidP="00351C7C">
      <w:pPr>
        <w:pStyle w:val="ListParagraph"/>
        <w:numPr>
          <w:ilvl w:val="0"/>
          <w:numId w:val="129"/>
        </w:numPr>
      </w:pPr>
      <w:r>
        <w:t>Where a lift is provided:</w:t>
      </w:r>
    </w:p>
    <w:p w:rsidR="007671DD" w:rsidRDefault="00551377" w:rsidP="00351C7C">
      <w:pPr>
        <w:pStyle w:val="ListParagraph"/>
        <w:numPr>
          <w:ilvl w:val="0"/>
          <w:numId w:val="132"/>
        </w:numPr>
      </w:pPr>
      <w:r w:rsidRPr="004B1A80">
        <w:t>The lift lobby is located in close proximity to the foyer/reception area wit</w:t>
      </w:r>
      <w:r w:rsidR="007671DD">
        <w:t xml:space="preserve">h clear identification signage </w:t>
      </w:r>
    </w:p>
    <w:p w:rsidR="007671DD" w:rsidRDefault="00551377" w:rsidP="00351C7C">
      <w:pPr>
        <w:pStyle w:val="ListParagraph"/>
        <w:numPr>
          <w:ilvl w:val="0"/>
          <w:numId w:val="132"/>
        </w:numPr>
      </w:pPr>
      <w:r w:rsidRPr="004B1A80">
        <w:t>If there is no direct line of sight to the lift lobby from accessible entrance doors, directional signage is clearl</w:t>
      </w:r>
      <w:r w:rsidR="007671DD">
        <w:t>y visible from all entry points</w:t>
      </w:r>
    </w:p>
    <w:p w:rsidR="007671DD" w:rsidRDefault="00551377" w:rsidP="00351C7C">
      <w:pPr>
        <w:pStyle w:val="ListParagraph"/>
        <w:numPr>
          <w:ilvl w:val="0"/>
          <w:numId w:val="129"/>
        </w:numPr>
      </w:pPr>
      <w:r w:rsidRPr="004B1A80">
        <w:t>A seating area is</w:t>
      </w:r>
      <w:r w:rsidR="007671DD">
        <w:t xml:space="preserve"> provided in foyer area/s and: </w:t>
      </w:r>
    </w:p>
    <w:p w:rsidR="007671DD" w:rsidRDefault="00551377" w:rsidP="00351C7C">
      <w:pPr>
        <w:pStyle w:val="ListParagraph"/>
        <w:numPr>
          <w:ilvl w:val="0"/>
          <w:numId w:val="133"/>
        </w:numPr>
      </w:pPr>
      <w:r w:rsidRPr="004B1A80">
        <w:t>Is clearly visib</w:t>
      </w:r>
      <w:r w:rsidR="007671DD">
        <w:t>le from building entrance doors</w:t>
      </w:r>
    </w:p>
    <w:p w:rsidR="007671DD" w:rsidRDefault="007671DD" w:rsidP="00351C7C">
      <w:pPr>
        <w:pStyle w:val="ListParagraph"/>
        <w:numPr>
          <w:ilvl w:val="0"/>
          <w:numId w:val="133"/>
        </w:numPr>
      </w:pPr>
      <w:r>
        <w:t xml:space="preserve">Does not impede </w:t>
      </w:r>
      <w:proofErr w:type="spellStart"/>
      <w:r>
        <w:t>accessways</w:t>
      </w:r>
      <w:proofErr w:type="spellEnd"/>
    </w:p>
    <w:p w:rsidR="007671DD" w:rsidRDefault="00551377" w:rsidP="00351C7C">
      <w:pPr>
        <w:pStyle w:val="ListParagraph"/>
        <w:numPr>
          <w:ilvl w:val="0"/>
          <w:numId w:val="133"/>
        </w:numPr>
      </w:pPr>
      <w:r w:rsidRPr="004B1A80">
        <w:t>Is set back fro</w:t>
      </w:r>
      <w:r w:rsidR="007671DD">
        <w:t>m path of travel at least 500mm</w:t>
      </w:r>
    </w:p>
    <w:p w:rsidR="007671DD" w:rsidRDefault="00551377" w:rsidP="00351C7C">
      <w:pPr>
        <w:pStyle w:val="ListParagraph"/>
        <w:numPr>
          <w:ilvl w:val="0"/>
          <w:numId w:val="133"/>
        </w:numPr>
      </w:pPr>
      <w:r w:rsidRPr="004B1A80">
        <w:t>Provides a range of seating opt</w:t>
      </w:r>
      <w:r w:rsidR="007671DD">
        <w:t xml:space="preserve">ions with and without armrests </w:t>
      </w:r>
    </w:p>
    <w:p w:rsidR="00EC5701" w:rsidRDefault="00551377" w:rsidP="00351C7C">
      <w:pPr>
        <w:pStyle w:val="ListParagraph"/>
        <w:numPr>
          <w:ilvl w:val="0"/>
          <w:numId w:val="133"/>
        </w:numPr>
      </w:pPr>
      <w:r w:rsidRPr="004B1A80">
        <w:t>Has a detectabl</w:t>
      </w:r>
      <w:r w:rsidR="007671DD">
        <w:t>e tactile edge around furniture</w:t>
      </w:r>
    </w:p>
    <w:p w:rsidR="008A4558" w:rsidRDefault="008A4558" w:rsidP="008A4558">
      <w:r w:rsidRPr="007965F9">
        <w:rPr>
          <w:noProof/>
          <w:lang w:eastAsia="en-AU"/>
        </w:rPr>
        <w:drawing>
          <wp:inline distT="0" distB="0" distL="0" distR="0" wp14:anchorId="4C7168A3" wp14:editId="35C80396">
            <wp:extent cx="552450" cy="561975"/>
            <wp:effectExtent l="0" t="0" r="0" b="9525"/>
            <wp:docPr id="290" name="Picture 290"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8A4558" w:rsidRPr="007965F9" w:rsidRDefault="008A4558" w:rsidP="008A4558">
      <w:pPr>
        <w:pStyle w:val="Heading2"/>
      </w:pPr>
      <w:bookmarkStart w:id="54" w:name="_Toc88577115"/>
      <w:r w:rsidRPr="007965F9">
        <w:t>Gold</w:t>
      </w:r>
      <w:bookmarkEnd w:id="54"/>
    </w:p>
    <w:p w:rsidR="008A4558" w:rsidRDefault="00551377" w:rsidP="00351C7C">
      <w:pPr>
        <w:pStyle w:val="ListParagraph"/>
        <w:numPr>
          <w:ilvl w:val="0"/>
          <w:numId w:val="134"/>
        </w:numPr>
      </w:pPr>
      <w:r w:rsidRPr="004B1A80">
        <w:t>The entrance level foyer of the building incorporates a</w:t>
      </w:r>
      <w:r w:rsidR="008A4558">
        <w:t>n accessible path of travel to:</w:t>
      </w:r>
    </w:p>
    <w:p w:rsidR="008A4558" w:rsidRDefault="00551377" w:rsidP="00351C7C">
      <w:pPr>
        <w:pStyle w:val="ListParagraph"/>
        <w:numPr>
          <w:ilvl w:val="0"/>
          <w:numId w:val="135"/>
        </w:numPr>
      </w:pPr>
      <w:r w:rsidRPr="004B1A80">
        <w:t>Reception area on the ground floor with direct lin</w:t>
      </w:r>
      <w:r w:rsidR="008A4558">
        <w:t>e of sight from the entry foyer</w:t>
      </w:r>
    </w:p>
    <w:p w:rsidR="008A4558" w:rsidRDefault="00551377" w:rsidP="00351C7C">
      <w:pPr>
        <w:pStyle w:val="ListParagraph"/>
        <w:numPr>
          <w:ilvl w:val="0"/>
          <w:numId w:val="135"/>
        </w:numPr>
      </w:pPr>
      <w:r w:rsidRPr="004B1A80">
        <w:t>directory board with information signag</w:t>
      </w:r>
      <w:r w:rsidR="008A4558">
        <w:t>e</w:t>
      </w:r>
    </w:p>
    <w:p w:rsidR="008A4558" w:rsidRDefault="00551377" w:rsidP="00351C7C">
      <w:pPr>
        <w:pStyle w:val="ListParagraph"/>
        <w:numPr>
          <w:ilvl w:val="0"/>
          <w:numId w:val="134"/>
        </w:numPr>
      </w:pPr>
      <w:r w:rsidRPr="004B1A80">
        <w:t>Floor and wall surfac</w:t>
      </w:r>
      <w:r w:rsidR="008A4558">
        <w:t>e materials in the entry foyer:</w:t>
      </w:r>
    </w:p>
    <w:p w:rsidR="008A4558" w:rsidRDefault="008A4558" w:rsidP="00351C7C">
      <w:pPr>
        <w:pStyle w:val="ListParagraph"/>
        <w:numPr>
          <w:ilvl w:val="0"/>
          <w:numId w:val="136"/>
        </w:numPr>
      </w:pPr>
      <w:r>
        <w:t>Slip resistant surfaces</w:t>
      </w:r>
    </w:p>
    <w:p w:rsidR="008A4558" w:rsidRDefault="008A4558" w:rsidP="00351C7C">
      <w:pPr>
        <w:pStyle w:val="ListParagraph"/>
        <w:numPr>
          <w:ilvl w:val="0"/>
          <w:numId w:val="136"/>
        </w:numPr>
      </w:pPr>
      <w:r>
        <w:t>Have non-reflective finishes</w:t>
      </w:r>
    </w:p>
    <w:p w:rsidR="008A4558" w:rsidRDefault="00551377" w:rsidP="00351C7C">
      <w:pPr>
        <w:pStyle w:val="ListParagraph"/>
        <w:numPr>
          <w:ilvl w:val="0"/>
          <w:numId w:val="136"/>
        </w:numPr>
      </w:pPr>
      <w:r w:rsidRPr="004B1A80">
        <w:t>Incorporate a va</w:t>
      </w:r>
      <w:r w:rsidR="008A4558">
        <w:t>riety of soft and hard surfaces</w:t>
      </w:r>
    </w:p>
    <w:p w:rsidR="008A4558" w:rsidRDefault="00551377" w:rsidP="00351C7C">
      <w:pPr>
        <w:pStyle w:val="ListParagraph"/>
        <w:numPr>
          <w:ilvl w:val="0"/>
          <w:numId w:val="136"/>
        </w:numPr>
      </w:pPr>
      <w:r w:rsidRPr="004B1A80">
        <w:lastRenderedPageBreak/>
        <w:t>Integrate sound dampening elements that allow for controlled noise levels, reduced echo a</w:t>
      </w:r>
      <w:r w:rsidR="008A4558">
        <w:t>nd background noise</w:t>
      </w:r>
    </w:p>
    <w:p w:rsidR="008A4558" w:rsidRDefault="00551377" w:rsidP="00351C7C">
      <w:pPr>
        <w:pStyle w:val="ListParagraph"/>
        <w:numPr>
          <w:ilvl w:val="0"/>
          <w:numId w:val="136"/>
        </w:numPr>
      </w:pPr>
      <w:r w:rsidRPr="004B1A80">
        <w:t xml:space="preserve">Where carpets are used on the ground, the pile height does not exceed 11mm and the base height is less than </w:t>
      </w:r>
      <w:r w:rsidR="008A4558">
        <w:t>4mm in accordance with BCA D3.3</w:t>
      </w:r>
    </w:p>
    <w:p w:rsidR="008A4558" w:rsidRDefault="00551377" w:rsidP="00351C7C">
      <w:pPr>
        <w:pStyle w:val="ListParagraph"/>
        <w:numPr>
          <w:ilvl w:val="0"/>
          <w:numId w:val="136"/>
        </w:numPr>
      </w:pPr>
      <w:r w:rsidRPr="004B1A80">
        <w:t>Where other soft flexible floor materials and recessed matting are used, they are fastened to the floor surf</w:t>
      </w:r>
      <w:r w:rsidR="008A4558">
        <w:t>ace in accordance with AS1428.1</w:t>
      </w:r>
    </w:p>
    <w:p w:rsidR="008A4558" w:rsidRDefault="00551377" w:rsidP="00351C7C">
      <w:pPr>
        <w:pStyle w:val="ListParagraph"/>
        <w:numPr>
          <w:ilvl w:val="0"/>
          <w:numId w:val="136"/>
        </w:numPr>
      </w:pPr>
      <w:r w:rsidRPr="004B1A80">
        <w:t>Use of contrasting colour and textured floor finishes to define circulation route between the entrance door and reception desk, di</w:t>
      </w:r>
      <w:r w:rsidR="008A4558">
        <w:t>rectory board and/or lift lobby</w:t>
      </w:r>
    </w:p>
    <w:p w:rsidR="008A4558" w:rsidRDefault="00551377" w:rsidP="00351C7C">
      <w:pPr>
        <w:pStyle w:val="ListParagraph"/>
        <w:numPr>
          <w:ilvl w:val="0"/>
          <w:numId w:val="134"/>
        </w:numPr>
      </w:pPr>
      <w:r w:rsidRPr="004B1A80">
        <w:t>Even lighting levels and lighting control systems to minimise reflections, glare, shadow</w:t>
      </w:r>
      <w:r w:rsidR="008A4558">
        <w:t xml:space="preserve">ing and illuminance variations </w:t>
      </w:r>
    </w:p>
    <w:p w:rsidR="008A4558" w:rsidRDefault="00551377" w:rsidP="00351C7C">
      <w:pPr>
        <w:pStyle w:val="ListParagraph"/>
        <w:numPr>
          <w:ilvl w:val="0"/>
          <w:numId w:val="137"/>
        </w:numPr>
      </w:pPr>
      <w:r w:rsidRPr="004B1A80">
        <w:t>incorporate transitional lighting to assist adjustability of vision from bright external sunlit ar</w:t>
      </w:r>
      <w:r w:rsidR="008A4558">
        <w:t>eas to internal lighting levels</w:t>
      </w:r>
    </w:p>
    <w:p w:rsidR="008A4558" w:rsidRDefault="008A4558" w:rsidP="00351C7C">
      <w:pPr>
        <w:pStyle w:val="ListParagraph"/>
        <w:numPr>
          <w:ilvl w:val="0"/>
          <w:numId w:val="134"/>
        </w:numPr>
      </w:pPr>
      <w:r>
        <w:t>Where a lift is provided:</w:t>
      </w:r>
    </w:p>
    <w:p w:rsidR="008A4558" w:rsidRDefault="00551377" w:rsidP="00351C7C">
      <w:pPr>
        <w:pStyle w:val="ListParagraph"/>
        <w:numPr>
          <w:ilvl w:val="0"/>
          <w:numId w:val="137"/>
        </w:numPr>
      </w:pPr>
      <w:r w:rsidRPr="004B1A80">
        <w:t>The lift lobby is located in close proximity to the foyer/reception area wit</w:t>
      </w:r>
      <w:r w:rsidR="008A4558">
        <w:t xml:space="preserve">h clear identification signage </w:t>
      </w:r>
    </w:p>
    <w:p w:rsidR="008A4558" w:rsidRDefault="00551377" w:rsidP="00351C7C">
      <w:pPr>
        <w:pStyle w:val="ListParagraph"/>
        <w:numPr>
          <w:ilvl w:val="0"/>
          <w:numId w:val="137"/>
        </w:numPr>
      </w:pPr>
      <w:r w:rsidRPr="004B1A80">
        <w:t xml:space="preserve">Direct line of sight to the </w:t>
      </w:r>
      <w:r w:rsidR="008A4558">
        <w:t>lift lobby from the entry foyer</w:t>
      </w:r>
    </w:p>
    <w:p w:rsidR="008A4558" w:rsidRDefault="00551377" w:rsidP="00351C7C">
      <w:pPr>
        <w:pStyle w:val="ListParagraph"/>
        <w:numPr>
          <w:ilvl w:val="0"/>
          <w:numId w:val="134"/>
        </w:numPr>
      </w:pPr>
      <w:r w:rsidRPr="004B1A80">
        <w:t>A seating area is</w:t>
      </w:r>
      <w:r w:rsidR="008A4558">
        <w:t xml:space="preserve"> provided in foyer area/s and: </w:t>
      </w:r>
    </w:p>
    <w:p w:rsidR="002529B0" w:rsidRDefault="00551377" w:rsidP="00351C7C">
      <w:pPr>
        <w:pStyle w:val="ListParagraph"/>
        <w:numPr>
          <w:ilvl w:val="0"/>
          <w:numId w:val="138"/>
        </w:numPr>
      </w:pPr>
      <w:r w:rsidRPr="004B1A80">
        <w:t>Is clearly visible from building entrance do</w:t>
      </w:r>
      <w:r w:rsidR="002529B0">
        <w:t>ors</w:t>
      </w:r>
    </w:p>
    <w:p w:rsidR="00332568" w:rsidRDefault="00332568" w:rsidP="00351C7C">
      <w:pPr>
        <w:pStyle w:val="ListParagraph"/>
        <w:numPr>
          <w:ilvl w:val="0"/>
          <w:numId w:val="138"/>
        </w:numPr>
      </w:pPr>
      <w:r>
        <w:t xml:space="preserve">Does not impede </w:t>
      </w:r>
      <w:proofErr w:type="spellStart"/>
      <w:r>
        <w:t>accessways</w:t>
      </w:r>
      <w:proofErr w:type="spellEnd"/>
    </w:p>
    <w:p w:rsidR="00332568" w:rsidRDefault="00551377" w:rsidP="00351C7C">
      <w:pPr>
        <w:pStyle w:val="ListParagraph"/>
        <w:numPr>
          <w:ilvl w:val="0"/>
          <w:numId w:val="138"/>
        </w:numPr>
      </w:pPr>
      <w:r w:rsidRPr="004B1A80">
        <w:t>Is set back fro</w:t>
      </w:r>
      <w:r w:rsidR="00332568">
        <w:t>m path of travel at least 500mm</w:t>
      </w:r>
    </w:p>
    <w:p w:rsidR="00332568" w:rsidRDefault="00551377" w:rsidP="00351C7C">
      <w:pPr>
        <w:pStyle w:val="ListParagraph"/>
        <w:numPr>
          <w:ilvl w:val="0"/>
          <w:numId w:val="138"/>
        </w:numPr>
      </w:pPr>
      <w:r w:rsidRPr="004B1A80">
        <w:t>Provides a range of seating opt</w:t>
      </w:r>
      <w:r w:rsidR="00332568">
        <w:t xml:space="preserve">ions with and without armrests </w:t>
      </w:r>
    </w:p>
    <w:p w:rsidR="00332568" w:rsidRDefault="00551377" w:rsidP="00351C7C">
      <w:pPr>
        <w:pStyle w:val="ListParagraph"/>
        <w:numPr>
          <w:ilvl w:val="0"/>
          <w:numId w:val="138"/>
        </w:numPr>
      </w:pPr>
      <w:r w:rsidRPr="004B1A80">
        <w:t>Has a detectabl</w:t>
      </w:r>
      <w:r w:rsidR="00332568">
        <w:t>e tactile edge around furniture</w:t>
      </w:r>
    </w:p>
    <w:p w:rsidR="00332568" w:rsidRDefault="00551377" w:rsidP="00351C7C">
      <w:pPr>
        <w:pStyle w:val="ListParagraph"/>
        <w:numPr>
          <w:ilvl w:val="0"/>
          <w:numId w:val="134"/>
        </w:numPr>
      </w:pPr>
      <w:r w:rsidRPr="004B1A80">
        <w:t>A seating area as described in (5) adjacent lift lobby a</w:t>
      </w:r>
      <w:r w:rsidR="00332568">
        <w:t>reas</w:t>
      </w:r>
    </w:p>
    <w:p w:rsidR="00332568" w:rsidRDefault="00332568" w:rsidP="00332568">
      <w:pPr>
        <w:pStyle w:val="NormalHeading"/>
      </w:pPr>
      <w:r>
        <w:t>Additional Considerations:</w:t>
      </w:r>
    </w:p>
    <w:p w:rsidR="002D3B12" w:rsidRDefault="00332568" w:rsidP="005A47F6">
      <w:r>
        <w:t>N/A</w:t>
      </w:r>
    </w:p>
    <w:p w:rsidR="008A170D" w:rsidRDefault="008A170D" w:rsidP="005A47F6">
      <w:r>
        <w:br w:type="page"/>
      </w:r>
    </w:p>
    <w:p w:rsidR="00332568" w:rsidRDefault="00332568" w:rsidP="00332568">
      <w:pPr>
        <w:pStyle w:val="Heading1"/>
      </w:pPr>
      <w:bookmarkStart w:id="55" w:name="_Toc88577116"/>
      <w:r>
        <w:lastRenderedPageBreak/>
        <w:t>B7. Reception Areas</w:t>
      </w:r>
      <w:bookmarkEnd w:id="55"/>
    </w:p>
    <w:p w:rsidR="00332568" w:rsidRDefault="00332568" w:rsidP="00332568">
      <w:r w:rsidRPr="007965F9">
        <w:rPr>
          <w:noProof/>
          <w:lang w:eastAsia="en-AU"/>
        </w:rPr>
        <w:drawing>
          <wp:inline distT="0" distB="0" distL="0" distR="0" wp14:anchorId="457CE7E3" wp14:editId="63D8C050">
            <wp:extent cx="552450" cy="561975"/>
            <wp:effectExtent l="0" t="0" r="0" b="9525"/>
            <wp:docPr id="291" name="Picture 291"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332568" w:rsidRPr="007965F9" w:rsidRDefault="00332568" w:rsidP="00332568">
      <w:pPr>
        <w:pStyle w:val="Heading2"/>
      </w:pPr>
      <w:bookmarkStart w:id="56" w:name="_Toc88577117"/>
      <w:r w:rsidRPr="007965F9">
        <w:t>Bronze</w:t>
      </w:r>
      <w:bookmarkEnd w:id="56"/>
    </w:p>
    <w:p w:rsidR="00332568" w:rsidRDefault="00551377" w:rsidP="00351C7C">
      <w:pPr>
        <w:pStyle w:val="ListParagraph"/>
        <w:numPr>
          <w:ilvl w:val="0"/>
          <w:numId w:val="140"/>
        </w:numPr>
      </w:pPr>
      <w:r w:rsidRPr="004B1A80">
        <w:t>The location</w:t>
      </w:r>
      <w:r w:rsidR="00332568">
        <w:t xml:space="preserve"> of a reception/concierge desk:</w:t>
      </w:r>
    </w:p>
    <w:p w:rsidR="00332568" w:rsidRDefault="00551377" w:rsidP="00351C7C">
      <w:pPr>
        <w:pStyle w:val="ListParagraph"/>
        <w:numPr>
          <w:ilvl w:val="0"/>
          <w:numId w:val="141"/>
        </w:numPr>
      </w:pPr>
      <w:r w:rsidRPr="004B1A80">
        <w:t xml:space="preserve">Is clearly </w:t>
      </w:r>
      <w:r w:rsidR="00332568">
        <w:t>visible from the entrance doors</w:t>
      </w:r>
    </w:p>
    <w:p w:rsidR="00332568" w:rsidRDefault="00551377" w:rsidP="00351C7C">
      <w:pPr>
        <w:pStyle w:val="ListParagraph"/>
        <w:numPr>
          <w:ilvl w:val="0"/>
          <w:numId w:val="141"/>
        </w:numPr>
      </w:pPr>
      <w:r w:rsidRPr="004B1A80">
        <w:t>Positioned on a di</w:t>
      </w:r>
      <w:r w:rsidR="00332568">
        <w:t xml:space="preserve">rect accessible path of travel </w:t>
      </w:r>
    </w:p>
    <w:p w:rsidR="00332568" w:rsidRDefault="00551377" w:rsidP="00351C7C">
      <w:pPr>
        <w:pStyle w:val="ListParagraph"/>
        <w:numPr>
          <w:ilvl w:val="0"/>
          <w:numId w:val="141"/>
        </w:numPr>
      </w:pPr>
      <w:r w:rsidRPr="004B1A80">
        <w:t>Doe</w:t>
      </w:r>
      <w:r w:rsidR="00332568">
        <w:t>s not impede pedestrian traffic</w:t>
      </w:r>
    </w:p>
    <w:p w:rsidR="00332568" w:rsidRDefault="00551377" w:rsidP="00351C7C">
      <w:pPr>
        <w:pStyle w:val="ListParagraph"/>
        <w:numPr>
          <w:ilvl w:val="0"/>
          <w:numId w:val="141"/>
        </w:numPr>
      </w:pPr>
      <w:r w:rsidRPr="004B1A80">
        <w:t>Allows a 1500mm clear space to approach either side of the desk and a minimum manoeuvring area of 2070m</w:t>
      </w:r>
      <w:r w:rsidR="00332568">
        <w:t>m x 1540mm in front of the desk</w:t>
      </w:r>
    </w:p>
    <w:p w:rsidR="00332568" w:rsidRDefault="00551377" w:rsidP="00351C7C">
      <w:pPr>
        <w:pStyle w:val="ListParagraph"/>
        <w:numPr>
          <w:ilvl w:val="0"/>
          <w:numId w:val="141"/>
        </w:numPr>
      </w:pPr>
      <w:r w:rsidRPr="004B1A80">
        <w:t>Allows for controlled noi</w:t>
      </w:r>
      <w:r w:rsidR="00332568">
        <w:t xml:space="preserve">se levels and background noise </w:t>
      </w:r>
    </w:p>
    <w:p w:rsidR="00332568" w:rsidRDefault="00551377" w:rsidP="00351C7C">
      <w:pPr>
        <w:pStyle w:val="ListParagraph"/>
        <w:numPr>
          <w:ilvl w:val="0"/>
          <w:numId w:val="140"/>
        </w:numPr>
      </w:pPr>
      <w:r w:rsidRPr="004B1A80">
        <w:t>The reception/concierge desk design and construction is i</w:t>
      </w:r>
      <w:r w:rsidR="00332568">
        <w:t>n accordance with AS1428.2:</w:t>
      </w:r>
    </w:p>
    <w:p w:rsidR="00332568" w:rsidRDefault="00551377" w:rsidP="00351C7C">
      <w:pPr>
        <w:pStyle w:val="ListParagraph"/>
        <w:numPr>
          <w:ilvl w:val="0"/>
          <w:numId w:val="142"/>
        </w:numPr>
      </w:pPr>
      <w:r w:rsidRPr="004B1A80">
        <w:t>An accessible section of counter at a height of 850mm for customers and between 750</w:t>
      </w:r>
      <w:r w:rsidR="00332568">
        <w:t xml:space="preserve">mm </w:t>
      </w:r>
      <w:r w:rsidR="00337FC2">
        <w:t>-</w:t>
      </w:r>
      <w:r w:rsidR="00332568">
        <w:t xml:space="preserve"> 850mm for reception staff </w:t>
      </w:r>
    </w:p>
    <w:p w:rsidR="00332568" w:rsidRDefault="00551377" w:rsidP="00351C7C">
      <w:pPr>
        <w:pStyle w:val="ListParagraph"/>
        <w:numPr>
          <w:ilvl w:val="0"/>
          <w:numId w:val="142"/>
        </w:numPr>
      </w:pPr>
      <w:r w:rsidRPr="004B1A80">
        <w:t>A clear space below the counter with an unders</w:t>
      </w:r>
      <w:r w:rsidR="00332568">
        <w:t>ide knee/toe clearance of 750mm</w:t>
      </w:r>
    </w:p>
    <w:p w:rsidR="00332568" w:rsidRDefault="00551377" w:rsidP="00351C7C">
      <w:pPr>
        <w:pStyle w:val="ListParagraph"/>
        <w:numPr>
          <w:ilvl w:val="0"/>
          <w:numId w:val="142"/>
        </w:numPr>
      </w:pPr>
      <w:r w:rsidRPr="004B1A80">
        <w:t>A non-reflective counter surf</w:t>
      </w:r>
      <w:r w:rsidR="00332568">
        <w:t>ace finish</w:t>
      </w:r>
    </w:p>
    <w:p w:rsidR="00332568" w:rsidRDefault="00551377" w:rsidP="00351C7C">
      <w:pPr>
        <w:pStyle w:val="ListParagraph"/>
        <w:numPr>
          <w:ilvl w:val="0"/>
          <w:numId w:val="142"/>
        </w:numPr>
      </w:pPr>
      <w:r w:rsidRPr="004B1A80">
        <w:t>30% luminance contrast between reception desk surfaces and bac</w:t>
      </w:r>
      <w:r w:rsidR="00332568">
        <w:t>kground wall and floor surfaces</w:t>
      </w:r>
    </w:p>
    <w:p w:rsidR="00332568" w:rsidRDefault="00551377" w:rsidP="00351C7C">
      <w:pPr>
        <w:pStyle w:val="ListParagraph"/>
        <w:numPr>
          <w:ilvl w:val="0"/>
          <w:numId w:val="140"/>
        </w:numPr>
      </w:pPr>
      <w:r w:rsidRPr="004B1A80">
        <w:t>The reception/concierge desk provides hearing a</w:t>
      </w:r>
      <w:r w:rsidR="00332568">
        <w:t>ugmentation features including:</w:t>
      </w:r>
    </w:p>
    <w:p w:rsidR="00332568" w:rsidRDefault="00551377" w:rsidP="00351C7C">
      <w:pPr>
        <w:pStyle w:val="ListParagraph"/>
        <w:numPr>
          <w:ilvl w:val="0"/>
          <w:numId w:val="143"/>
        </w:numPr>
      </w:pPr>
      <w:r w:rsidRPr="004B1A80">
        <w:t xml:space="preserve">A hearing loop with suitable magnetic field strength and positioned without electromagnetic interference </w:t>
      </w:r>
      <w:r w:rsidR="00332568">
        <w:t>from other electrical equipment</w:t>
      </w:r>
    </w:p>
    <w:p w:rsidR="00332568" w:rsidRDefault="00551377" w:rsidP="00351C7C">
      <w:pPr>
        <w:pStyle w:val="ListParagraph"/>
        <w:numPr>
          <w:ilvl w:val="0"/>
          <w:numId w:val="143"/>
        </w:numPr>
      </w:pPr>
      <w:r w:rsidRPr="004B1A80">
        <w:t>Signage incorporating the international symbol for deafn</w:t>
      </w:r>
      <w:r w:rsidR="00332568">
        <w:t>ess in accordance with AS1428.1</w:t>
      </w:r>
    </w:p>
    <w:p w:rsidR="00332568" w:rsidRDefault="00551377" w:rsidP="00351C7C">
      <w:pPr>
        <w:pStyle w:val="ListParagraph"/>
        <w:numPr>
          <w:ilvl w:val="0"/>
          <w:numId w:val="140"/>
        </w:numPr>
      </w:pPr>
      <w:r w:rsidRPr="004B1A80">
        <w:t>Light sources are positioned in front of receptionist and are controllable within the recep</w:t>
      </w:r>
      <w:r w:rsidR="00332568">
        <w:t>tion area:</w:t>
      </w:r>
    </w:p>
    <w:p w:rsidR="00332568" w:rsidRDefault="00551377" w:rsidP="00351C7C">
      <w:pPr>
        <w:pStyle w:val="ListParagraph"/>
        <w:numPr>
          <w:ilvl w:val="0"/>
          <w:numId w:val="144"/>
        </w:numPr>
      </w:pPr>
      <w:r w:rsidRPr="004B1A80">
        <w:t>Glare free illumination of m</w:t>
      </w:r>
      <w:r w:rsidR="00332568">
        <w:t>inimum 250 lux over counter top</w:t>
      </w:r>
    </w:p>
    <w:p w:rsidR="00332568" w:rsidRDefault="00551377" w:rsidP="00351C7C">
      <w:pPr>
        <w:pStyle w:val="ListParagraph"/>
        <w:numPr>
          <w:ilvl w:val="0"/>
          <w:numId w:val="144"/>
        </w:numPr>
      </w:pPr>
      <w:r w:rsidRPr="004B1A80">
        <w:t>Where necessary, use directional</w:t>
      </w:r>
      <w:r w:rsidR="00332568">
        <w:t xml:space="preserve"> lighting to minimise shadowing</w:t>
      </w:r>
    </w:p>
    <w:p w:rsidR="00332568" w:rsidRDefault="00551377" w:rsidP="00351C7C">
      <w:pPr>
        <w:pStyle w:val="ListParagraph"/>
        <w:numPr>
          <w:ilvl w:val="0"/>
          <w:numId w:val="140"/>
        </w:numPr>
      </w:pPr>
      <w:r w:rsidRPr="004B1A80">
        <w:t>Controls and equipment provided at the re</w:t>
      </w:r>
      <w:r w:rsidR="00332568">
        <w:t>ception/concierge desk include:</w:t>
      </w:r>
    </w:p>
    <w:p w:rsidR="00332568" w:rsidRDefault="00551377" w:rsidP="00351C7C">
      <w:pPr>
        <w:pStyle w:val="ListParagraph"/>
        <w:numPr>
          <w:ilvl w:val="0"/>
          <w:numId w:val="145"/>
        </w:numPr>
      </w:pPr>
      <w:r w:rsidRPr="004B1A80">
        <w:t xml:space="preserve">Visitor controls located within 300mm from front of counter at a height between 900mm </w:t>
      </w:r>
      <w:r w:rsidR="00337FC2">
        <w:t>-</w:t>
      </w:r>
      <w:r w:rsidRPr="004B1A80">
        <w:t xml:space="preserve"> 1120mm and more tha</w:t>
      </w:r>
      <w:r w:rsidR="00332568">
        <w:t>n 500mm from an internal corner</w:t>
      </w:r>
    </w:p>
    <w:p w:rsidR="00332568" w:rsidRDefault="00551377" w:rsidP="00351C7C">
      <w:pPr>
        <w:pStyle w:val="ListParagraph"/>
        <w:numPr>
          <w:ilvl w:val="0"/>
          <w:numId w:val="145"/>
        </w:numPr>
      </w:pPr>
      <w:r w:rsidRPr="004B1A80">
        <w:t>Staff controls located within 300mm from front of desk and more tha</w:t>
      </w:r>
      <w:r w:rsidR="00332568">
        <w:t>n 500mm from an internal corner</w:t>
      </w:r>
    </w:p>
    <w:p w:rsidR="00332568" w:rsidRDefault="00551377" w:rsidP="00351C7C">
      <w:pPr>
        <w:pStyle w:val="ListParagraph"/>
        <w:numPr>
          <w:ilvl w:val="0"/>
          <w:numId w:val="145"/>
        </w:numPr>
      </w:pPr>
      <w:r w:rsidRPr="004B1A80">
        <w:t>30% luminance contrast is provided between reception desk and contro</w:t>
      </w:r>
      <w:r w:rsidR="00332568">
        <w:t>ls, sign-in systems, telephones</w:t>
      </w:r>
    </w:p>
    <w:p w:rsidR="00332568" w:rsidRDefault="00551377" w:rsidP="00351C7C">
      <w:pPr>
        <w:pStyle w:val="ListParagraph"/>
        <w:numPr>
          <w:ilvl w:val="0"/>
          <w:numId w:val="140"/>
        </w:numPr>
      </w:pPr>
      <w:r w:rsidRPr="004B1A80">
        <w:t>Seating is provided adja</w:t>
      </w:r>
      <w:r w:rsidR="00332568">
        <w:t xml:space="preserve">cent reception/concierge desk: </w:t>
      </w:r>
    </w:p>
    <w:p w:rsidR="00332568" w:rsidRDefault="00551377" w:rsidP="00351C7C">
      <w:pPr>
        <w:pStyle w:val="ListParagraph"/>
        <w:numPr>
          <w:ilvl w:val="0"/>
          <w:numId w:val="146"/>
        </w:numPr>
      </w:pPr>
      <w:r w:rsidRPr="004B1A80">
        <w:lastRenderedPageBreak/>
        <w:t>Sea</w:t>
      </w:r>
      <w:r w:rsidR="00332568">
        <w:t xml:space="preserve">ting does not impede </w:t>
      </w:r>
      <w:proofErr w:type="spellStart"/>
      <w:r w:rsidR="00332568">
        <w:t>accessways</w:t>
      </w:r>
      <w:proofErr w:type="spellEnd"/>
    </w:p>
    <w:p w:rsidR="00332568" w:rsidRDefault="00551377" w:rsidP="00351C7C">
      <w:pPr>
        <w:pStyle w:val="ListParagraph"/>
        <w:numPr>
          <w:ilvl w:val="0"/>
          <w:numId w:val="146"/>
        </w:numPr>
      </w:pPr>
      <w:r w:rsidRPr="004B1A80">
        <w:t>Furniture is set back fro</w:t>
      </w:r>
      <w:r w:rsidR="00332568">
        <w:t>m path of travel at least 500mm</w:t>
      </w:r>
    </w:p>
    <w:p w:rsidR="00332568" w:rsidRDefault="00551377" w:rsidP="00351C7C">
      <w:pPr>
        <w:pStyle w:val="ListParagraph"/>
        <w:numPr>
          <w:ilvl w:val="0"/>
          <w:numId w:val="146"/>
        </w:numPr>
      </w:pPr>
      <w:r w:rsidRPr="004B1A80">
        <w:t>A range of seating options with and without armrests</w:t>
      </w:r>
      <w:r w:rsidR="00332568">
        <w:t xml:space="preserve"> </w:t>
      </w:r>
    </w:p>
    <w:p w:rsidR="00332568" w:rsidRDefault="00551377" w:rsidP="00351C7C">
      <w:pPr>
        <w:pStyle w:val="ListParagraph"/>
        <w:numPr>
          <w:ilvl w:val="0"/>
          <w:numId w:val="146"/>
        </w:numPr>
      </w:pPr>
      <w:r w:rsidRPr="004B1A80">
        <w:t xml:space="preserve">Height of seat cushion is between 450 </w:t>
      </w:r>
      <w:r w:rsidR="00337FC2">
        <w:t>-</w:t>
      </w:r>
      <w:r w:rsidRPr="004B1A80">
        <w:t xml:space="preserve"> 520mm with un</w:t>
      </w:r>
      <w:r w:rsidR="00332568">
        <w:t>derside clearance to place feet</w:t>
      </w:r>
    </w:p>
    <w:p w:rsidR="00332568" w:rsidRDefault="00551377" w:rsidP="00351C7C">
      <w:pPr>
        <w:pStyle w:val="ListParagraph"/>
        <w:numPr>
          <w:ilvl w:val="0"/>
          <w:numId w:val="146"/>
        </w:numPr>
      </w:pPr>
      <w:r w:rsidRPr="004B1A80">
        <w:t xml:space="preserve">30% luminance contrast of furniture (seating, tables or </w:t>
      </w:r>
      <w:r w:rsidR="00332568">
        <w:t>flooring) with surrounding area</w:t>
      </w:r>
    </w:p>
    <w:p w:rsidR="00332568" w:rsidRPr="00203B6A" w:rsidRDefault="00332568" w:rsidP="00332568">
      <w:r w:rsidRPr="00203B6A">
        <w:rPr>
          <w:noProof/>
          <w:lang w:eastAsia="en-AU"/>
        </w:rPr>
        <w:drawing>
          <wp:inline distT="0" distB="0" distL="0" distR="0" wp14:anchorId="2E3281CB" wp14:editId="62AA1519">
            <wp:extent cx="552450" cy="561975"/>
            <wp:effectExtent l="0" t="0" r="0" b="9525"/>
            <wp:docPr id="293" name="Picture 293"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332568" w:rsidRPr="007965F9" w:rsidRDefault="00332568" w:rsidP="00332568">
      <w:pPr>
        <w:pStyle w:val="Heading2"/>
      </w:pPr>
      <w:bookmarkStart w:id="57" w:name="_Toc88577118"/>
      <w:r w:rsidRPr="007965F9">
        <w:t>Silver</w:t>
      </w:r>
      <w:bookmarkEnd w:id="57"/>
    </w:p>
    <w:p w:rsidR="008A170D" w:rsidRDefault="00551377" w:rsidP="00351C7C">
      <w:pPr>
        <w:pStyle w:val="ListParagraph"/>
        <w:numPr>
          <w:ilvl w:val="0"/>
          <w:numId w:val="147"/>
        </w:numPr>
      </w:pPr>
      <w:r w:rsidRPr="004B1A80">
        <w:t>The location</w:t>
      </w:r>
      <w:r w:rsidR="008A170D">
        <w:t xml:space="preserve"> of a reception/concierge desk:</w:t>
      </w:r>
    </w:p>
    <w:p w:rsidR="008A170D" w:rsidRDefault="00551377" w:rsidP="00351C7C">
      <w:pPr>
        <w:pStyle w:val="ListParagraph"/>
        <w:numPr>
          <w:ilvl w:val="0"/>
          <w:numId w:val="148"/>
        </w:numPr>
      </w:pPr>
      <w:r w:rsidRPr="004B1A80">
        <w:t>Is clearly visible fr</w:t>
      </w:r>
      <w:r w:rsidR="008A170D">
        <w:t>om the entrance doors</w:t>
      </w:r>
    </w:p>
    <w:p w:rsidR="008A170D" w:rsidRDefault="00551377" w:rsidP="00351C7C">
      <w:pPr>
        <w:pStyle w:val="ListParagraph"/>
        <w:numPr>
          <w:ilvl w:val="0"/>
          <w:numId w:val="148"/>
        </w:numPr>
      </w:pPr>
      <w:r w:rsidRPr="004B1A80">
        <w:t>Positioned on a di</w:t>
      </w:r>
      <w:r w:rsidR="008A170D">
        <w:t xml:space="preserve">rect accessible path of travel </w:t>
      </w:r>
    </w:p>
    <w:p w:rsidR="008A170D" w:rsidRDefault="00551377" w:rsidP="00351C7C">
      <w:pPr>
        <w:pStyle w:val="ListParagraph"/>
        <w:numPr>
          <w:ilvl w:val="0"/>
          <w:numId w:val="148"/>
        </w:numPr>
      </w:pPr>
      <w:r w:rsidRPr="004B1A80">
        <w:t>Doe</w:t>
      </w:r>
      <w:r w:rsidR="008A170D">
        <w:t>s not impede pedestrian traffic</w:t>
      </w:r>
    </w:p>
    <w:p w:rsidR="008A170D" w:rsidRDefault="00551377" w:rsidP="00351C7C">
      <w:pPr>
        <w:pStyle w:val="ListParagraph"/>
        <w:numPr>
          <w:ilvl w:val="0"/>
          <w:numId w:val="148"/>
        </w:numPr>
      </w:pPr>
      <w:r w:rsidRPr="004B1A80">
        <w:t>Allows a 1500mm clear space to approach either side of the desk and a minimum manoeuvring area of 2070m</w:t>
      </w:r>
      <w:r w:rsidR="008A170D">
        <w:t>m x 1540mm in front of the desk</w:t>
      </w:r>
    </w:p>
    <w:p w:rsidR="008A170D" w:rsidRDefault="00551377" w:rsidP="00351C7C">
      <w:pPr>
        <w:pStyle w:val="ListParagraph"/>
        <w:numPr>
          <w:ilvl w:val="0"/>
          <w:numId w:val="148"/>
        </w:numPr>
      </w:pPr>
      <w:r w:rsidRPr="004B1A80">
        <w:t>Allows for controlled no</w:t>
      </w:r>
      <w:r w:rsidR="008A170D">
        <w:t>ise levels and background noise</w:t>
      </w:r>
    </w:p>
    <w:p w:rsidR="008A170D" w:rsidRDefault="00551377" w:rsidP="00351C7C">
      <w:pPr>
        <w:pStyle w:val="ListParagraph"/>
        <w:numPr>
          <w:ilvl w:val="0"/>
          <w:numId w:val="148"/>
        </w:numPr>
      </w:pPr>
      <w:r w:rsidRPr="004B1A80">
        <w:t>Unisex accessible toilet facility is provided in close proximi</w:t>
      </w:r>
      <w:r w:rsidR="008A170D">
        <w:t>ty to reception /concierge area</w:t>
      </w:r>
    </w:p>
    <w:p w:rsidR="008A170D" w:rsidRDefault="00551377" w:rsidP="00351C7C">
      <w:pPr>
        <w:pStyle w:val="ListParagraph"/>
        <w:numPr>
          <w:ilvl w:val="0"/>
          <w:numId w:val="147"/>
        </w:numPr>
      </w:pPr>
      <w:r w:rsidRPr="004B1A80">
        <w:t xml:space="preserve">The reception/concierge desk design and construction </w:t>
      </w:r>
      <w:r w:rsidR="008A170D">
        <w:t>is in accordance with AS1428.2:</w:t>
      </w:r>
    </w:p>
    <w:p w:rsidR="008A170D" w:rsidRDefault="00551377" w:rsidP="00351C7C">
      <w:pPr>
        <w:pStyle w:val="ListParagraph"/>
        <w:numPr>
          <w:ilvl w:val="0"/>
          <w:numId w:val="149"/>
        </w:numPr>
      </w:pPr>
      <w:r w:rsidRPr="004B1A80">
        <w:t>An accessible section of counter at a height of 850mm for customers and between 750</w:t>
      </w:r>
      <w:r w:rsidR="008A170D">
        <w:t xml:space="preserve">mm </w:t>
      </w:r>
      <w:r w:rsidR="00337FC2">
        <w:t>-</w:t>
      </w:r>
      <w:r w:rsidR="008A170D">
        <w:t xml:space="preserve"> 850mm for reception staff </w:t>
      </w:r>
    </w:p>
    <w:p w:rsidR="008A170D" w:rsidRDefault="00551377" w:rsidP="00351C7C">
      <w:pPr>
        <w:pStyle w:val="ListParagraph"/>
        <w:numPr>
          <w:ilvl w:val="0"/>
          <w:numId w:val="149"/>
        </w:numPr>
      </w:pPr>
      <w:r w:rsidRPr="004B1A80">
        <w:t>A clear space below the counter with an unders</w:t>
      </w:r>
      <w:r w:rsidR="008A170D">
        <w:t>ide knee/toe clearance of 750mm</w:t>
      </w:r>
    </w:p>
    <w:p w:rsidR="008A170D" w:rsidRDefault="00551377" w:rsidP="00351C7C">
      <w:pPr>
        <w:pStyle w:val="ListParagraph"/>
        <w:numPr>
          <w:ilvl w:val="0"/>
          <w:numId w:val="149"/>
        </w:numPr>
      </w:pPr>
      <w:r w:rsidRPr="004B1A80">
        <w:t>A non-re</w:t>
      </w:r>
      <w:r w:rsidR="008A170D">
        <w:t>flective counter surface finish</w:t>
      </w:r>
    </w:p>
    <w:p w:rsidR="008A170D" w:rsidRDefault="00551377" w:rsidP="00351C7C">
      <w:pPr>
        <w:pStyle w:val="ListParagraph"/>
        <w:numPr>
          <w:ilvl w:val="0"/>
          <w:numId w:val="149"/>
        </w:numPr>
      </w:pPr>
      <w:r w:rsidRPr="004B1A80">
        <w:t>30% luminance contrast between reception desk surfaces and bac</w:t>
      </w:r>
      <w:r w:rsidR="008A170D">
        <w:t>kground wall and floor surfaces</w:t>
      </w:r>
    </w:p>
    <w:p w:rsidR="008A170D" w:rsidRDefault="00551377" w:rsidP="00351C7C">
      <w:pPr>
        <w:pStyle w:val="ListParagraph"/>
        <w:numPr>
          <w:ilvl w:val="0"/>
          <w:numId w:val="147"/>
        </w:numPr>
      </w:pPr>
      <w:r w:rsidRPr="004B1A80">
        <w:t>The reception/concierge desk provides hearing a</w:t>
      </w:r>
      <w:r w:rsidR="008A170D">
        <w:t>ugmentation features including:</w:t>
      </w:r>
    </w:p>
    <w:p w:rsidR="008A170D" w:rsidRDefault="00551377" w:rsidP="00351C7C">
      <w:pPr>
        <w:pStyle w:val="ListParagraph"/>
        <w:numPr>
          <w:ilvl w:val="0"/>
          <w:numId w:val="150"/>
        </w:numPr>
      </w:pPr>
      <w:r w:rsidRPr="004B1A80">
        <w:t>A hearing loop with suitable magnetic field strength and positioned without electromagnetic interference from other</w:t>
      </w:r>
      <w:r w:rsidR="008A170D">
        <w:t xml:space="preserve"> electrical equipment</w:t>
      </w:r>
    </w:p>
    <w:p w:rsidR="008A170D" w:rsidRDefault="00551377" w:rsidP="00351C7C">
      <w:pPr>
        <w:pStyle w:val="ListParagraph"/>
        <w:numPr>
          <w:ilvl w:val="0"/>
          <w:numId w:val="150"/>
        </w:numPr>
      </w:pPr>
      <w:r w:rsidRPr="004B1A80">
        <w:t>Signage incorporating the international symbol for deafn</w:t>
      </w:r>
      <w:r w:rsidR="008A170D">
        <w:t>ess in accordance with AS1428.1</w:t>
      </w:r>
    </w:p>
    <w:p w:rsidR="008A170D" w:rsidRDefault="00551377" w:rsidP="00351C7C">
      <w:pPr>
        <w:pStyle w:val="ListParagraph"/>
        <w:numPr>
          <w:ilvl w:val="0"/>
          <w:numId w:val="147"/>
        </w:numPr>
      </w:pPr>
      <w:r w:rsidRPr="004B1A80">
        <w:t>Light sources are positioned in front of receptionist and are controll</w:t>
      </w:r>
      <w:r w:rsidR="008A170D">
        <w:t>able within the reception area:</w:t>
      </w:r>
    </w:p>
    <w:p w:rsidR="008A170D" w:rsidRDefault="00551377" w:rsidP="00351C7C">
      <w:pPr>
        <w:pStyle w:val="ListParagraph"/>
        <w:numPr>
          <w:ilvl w:val="0"/>
          <w:numId w:val="151"/>
        </w:numPr>
      </w:pPr>
      <w:r w:rsidRPr="004B1A80">
        <w:t>Glare free illumination of minimum 25</w:t>
      </w:r>
      <w:r w:rsidR="008A170D">
        <w:t>0 lux over counter top</w:t>
      </w:r>
    </w:p>
    <w:p w:rsidR="008A170D" w:rsidRDefault="00551377" w:rsidP="00351C7C">
      <w:pPr>
        <w:pStyle w:val="ListParagraph"/>
        <w:numPr>
          <w:ilvl w:val="0"/>
          <w:numId w:val="151"/>
        </w:numPr>
      </w:pPr>
      <w:r w:rsidRPr="004B1A80">
        <w:t>Where necessary, use directional</w:t>
      </w:r>
      <w:r w:rsidR="008A170D">
        <w:t xml:space="preserve"> lighting to minimise shadowing</w:t>
      </w:r>
    </w:p>
    <w:p w:rsidR="008A170D" w:rsidRDefault="00551377" w:rsidP="00351C7C">
      <w:pPr>
        <w:pStyle w:val="ListParagraph"/>
        <w:numPr>
          <w:ilvl w:val="0"/>
          <w:numId w:val="151"/>
        </w:numPr>
      </w:pPr>
      <w:r w:rsidRPr="004B1A80">
        <w:t>Adjustable lighting controls for reception staff such as blinds, dimmer switches and compu</w:t>
      </w:r>
      <w:r w:rsidR="008A170D">
        <w:t>ter controlled lighting systems</w:t>
      </w:r>
    </w:p>
    <w:p w:rsidR="008A170D" w:rsidRDefault="00551377" w:rsidP="00351C7C">
      <w:pPr>
        <w:pStyle w:val="ListParagraph"/>
        <w:numPr>
          <w:ilvl w:val="0"/>
          <w:numId w:val="147"/>
        </w:numPr>
      </w:pPr>
      <w:r w:rsidRPr="004B1A80">
        <w:t>Controls and equipment provided at the re</w:t>
      </w:r>
      <w:r w:rsidR="008A170D">
        <w:t>ception/concierge desk include:</w:t>
      </w:r>
    </w:p>
    <w:p w:rsidR="008A170D" w:rsidRDefault="00551377" w:rsidP="00351C7C">
      <w:pPr>
        <w:pStyle w:val="ListParagraph"/>
        <w:numPr>
          <w:ilvl w:val="0"/>
          <w:numId w:val="152"/>
        </w:numPr>
      </w:pPr>
      <w:r w:rsidRPr="004B1A80">
        <w:lastRenderedPageBreak/>
        <w:t xml:space="preserve">Visitor controls located within 300mm from front of counter at a height between 900mm </w:t>
      </w:r>
      <w:r w:rsidR="00337FC2">
        <w:t>-</w:t>
      </w:r>
      <w:r w:rsidRPr="004B1A80">
        <w:t xml:space="preserve"> 1120mm and more tha</w:t>
      </w:r>
      <w:r w:rsidR="008A170D">
        <w:t>n 500mm from an internal corner</w:t>
      </w:r>
    </w:p>
    <w:p w:rsidR="008A170D" w:rsidRDefault="00551377" w:rsidP="00351C7C">
      <w:pPr>
        <w:pStyle w:val="ListParagraph"/>
        <w:numPr>
          <w:ilvl w:val="0"/>
          <w:numId w:val="152"/>
        </w:numPr>
      </w:pPr>
      <w:r w:rsidRPr="004B1A80">
        <w:t xml:space="preserve">Staff controls located within 300mm from front of desk and more than 500mm from </w:t>
      </w:r>
      <w:r w:rsidR="008A170D">
        <w:t>an internal corner</w:t>
      </w:r>
    </w:p>
    <w:p w:rsidR="008A170D" w:rsidRDefault="00551377" w:rsidP="00351C7C">
      <w:pPr>
        <w:pStyle w:val="ListParagraph"/>
        <w:numPr>
          <w:ilvl w:val="0"/>
          <w:numId w:val="152"/>
        </w:numPr>
      </w:pPr>
      <w:r w:rsidRPr="004B1A80">
        <w:t>30% luminance contrast is provided between reception desk and contro</w:t>
      </w:r>
      <w:r w:rsidR="008A170D">
        <w:t>ls, sign-in systems, telephones</w:t>
      </w:r>
    </w:p>
    <w:p w:rsidR="008A170D" w:rsidRDefault="00551377" w:rsidP="00351C7C">
      <w:pPr>
        <w:pStyle w:val="ListParagraph"/>
        <w:numPr>
          <w:ilvl w:val="0"/>
          <w:numId w:val="147"/>
        </w:numPr>
      </w:pPr>
      <w:r w:rsidRPr="004B1A80">
        <w:t>Seating is provided adja</w:t>
      </w:r>
      <w:r w:rsidR="008A170D">
        <w:t xml:space="preserve">cent reception/concierge desk: </w:t>
      </w:r>
    </w:p>
    <w:p w:rsidR="008A170D" w:rsidRPr="008A170D" w:rsidRDefault="00551377" w:rsidP="00351C7C">
      <w:pPr>
        <w:pStyle w:val="ListParagraph"/>
        <w:numPr>
          <w:ilvl w:val="0"/>
          <w:numId w:val="153"/>
        </w:numPr>
      </w:pPr>
      <w:r w:rsidRPr="008A170D">
        <w:t>Sea</w:t>
      </w:r>
      <w:r w:rsidR="008A170D" w:rsidRPr="008A170D">
        <w:t xml:space="preserve">ting does not impede </w:t>
      </w:r>
      <w:proofErr w:type="spellStart"/>
      <w:r w:rsidR="008A170D" w:rsidRPr="008A170D">
        <w:t>accessways</w:t>
      </w:r>
      <w:proofErr w:type="spellEnd"/>
    </w:p>
    <w:p w:rsidR="008A170D" w:rsidRPr="008A170D" w:rsidRDefault="00551377" w:rsidP="00351C7C">
      <w:pPr>
        <w:pStyle w:val="ListParagraph"/>
        <w:numPr>
          <w:ilvl w:val="0"/>
          <w:numId w:val="153"/>
        </w:numPr>
      </w:pPr>
      <w:r w:rsidRPr="008A170D">
        <w:t>Furniture is set back from path of tr</w:t>
      </w:r>
      <w:r w:rsidR="008A170D" w:rsidRPr="008A170D">
        <w:t>avel at least 500mm</w:t>
      </w:r>
    </w:p>
    <w:p w:rsidR="008A170D" w:rsidRPr="008A170D" w:rsidRDefault="00551377" w:rsidP="00351C7C">
      <w:pPr>
        <w:pStyle w:val="ListParagraph"/>
        <w:numPr>
          <w:ilvl w:val="0"/>
          <w:numId w:val="153"/>
        </w:numPr>
      </w:pPr>
      <w:r w:rsidRPr="008A170D">
        <w:t>A range of seating opt</w:t>
      </w:r>
      <w:r w:rsidR="008A170D" w:rsidRPr="008A170D">
        <w:t xml:space="preserve">ions with and without armrests </w:t>
      </w:r>
    </w:p>
    <w:p w:rsidR="008A170D" w:rsidRPr="008A170D" w:rsidRDefault="00551377" w:rsidP="00351C7C">
      <w:pPr>
        <w:pStyle w:val="ListParagraph"/>
        <w:numPr>
          <w:ilvl w:val="0"/>
          <w:numId w:val="153"/>
        </w:numPr>
      </w:pPr>
      <w:r w:rsidRPr="008A170D">
        <w:t xml:space="preserve">Height of seat cushion is between 450 </w:t>
      </w:r>
      <w:r w:rsidR="00337FC2">
        <w:t>-</w:t>
      </w:r>
      <w:r w:rsidRPr="008A170D">
        <w:t xml:space="preserve"> 520mm with un</w:t>
      </w:r>
      <w:r w:rsidR="008A170D" w:rsidRPr="008A170D">
        <w:t>derside clearance to place feet</w:t>
      </w:r>
    </w:p>
    <w:p w:rsidR="008A170D" w:rsidRDefault="00551377" w:rsidP="00351C7C">
      <w:pPr>
        <w:pStyle w:val="ListParagraph"/>
        <w:numPr>
          <w:ilvl w:val="0"/>
          <w:numId w:val="153"/>
        </w:numPr>
      </w:pPr>
      <w:r w:rsidRPr="008A170D">
        <w:t xml:space="preserve">30% luminance contrast </w:t>
      </w:r>
      <w:r w:rsidRPr="004B1A80">
        <w:t xml:space="preserve">of furniture (seating, tables or </w:t>
      </w:r>
      <w:r w:rsidR="008A170D">
        <w:t>flooring) with surrounding area</w:t>
      </w:r>
    </w:p>
    <w:p w:rsidR="008A170D" w:rsidRDefault="00551377" w:rsidP="00351C7C">
      <w:pPr>
        <w:pStyle w:val="ListParagraph"/>
        <w:numPr>
          <w:ilvl w:val="0"/>
          <w:numId w:val="153"/>
        </w:numPr>
      </w:pPr>
      <w:r w:rsidRPr="004B1A80">
        <w:t>Clear circulatio</w:t>
      </w:r>
      <w:r w:rsidR="008A170D">
        <w:t>n between furniture 1200mm wide</w:t>
      </w:r>
    </w:p>
    <w:p w:rsidR="008A170D" w:rsidRDefault="00551377" w:rsidP="00351C7C">
      <w:pPr>
        <w:pStyle w:val="ListParagraph"/>
        <w:numPr>
          <w:ilvl w:val="0"/>
          <w:numId w:val="153"/>
        </w:numPr>
      </w:pPr>
      <w:r w:rsidRPr="004B1A80">
        <w:t>2x clear spaces of 1300mm x 800mm for mobility devices, prams and assi</w:t>
      </w:r>
      <w:r w:rsidR="008A170D">
        <w:t>stance animals adjacent seating</w:t>
      </w:r>
    </w:p>
    <w:p w:rsidR="008A170D" w:rsidRDefault="00551377" w:rsidP="00351C7C">
      <w:pPr>
        <w:pStyle w:val="ListParagraph"/>
        <w:numPr>
          <w:ilvl w:val="0"/>
          <w:numId w:val="153"/>
        </w:numPr>
      </w:pPr>
      <w:r w:rsidRPr="004B1A80">
        <w:t>A manoeuvring area of 2070mm x 1540mm ne</w:t>
      </w:r>
      <w:r w:rsidR="008A170D">
        <w:t>xt to accessible seating spaces</w:t>
      </w:r>
    </w:p>
    <w:p w:rsidR="008A170D" w:rsidRDefault="00551377" w:rsidP="00351C7C">
      <w:pPr>
        <w:pStyle w:val="ListParagraph"/>
        <w:numPr>
          <w:ilvl w:val="0"/>
          <w:numId w:val="153"/>
        </w:numPr>
      </w:pPr>
      <w:r w:rsidRPr="004B1A80">
        <w:t>A detectable tactile edge around furniture such as a ru</w:t>
      </w:r>
      <w:r w:rsidR="008A170D">
        <w:t>g or different textured surface</w:t>
      </w:r>
    </w:p>
    <w:p w:rsidR="00332568" w:rsidRDefault="00551377" w:rsidP="00351C7C">
      <w:pPr>
        <w:pStyle w:val="ListParagraph"/>
        <w:numPr>
          <w:ilvl w:val="0"/>
          <w:numId w:val="153"/>
        </w:numPr>
      </w:pPr>
      <w:r w:rsidRPr="004B1A80">
        <w:t>If a TV is provi</w:t>
      </w:r>
      <w:r w:rsidR="008A170D">
        <w:t>ded, enable captioning services</w:t>
      </w:r>
    </w:p>
    <w:p w:rsidR="00332568" w:rsidRDefault="00332568" w:rsidP="00332568">
      <w:r w:rsidRPr="007965F9">
        <w:rPr>
          <w:noProof/>
          <w:lang w:eastAsia="en-AU"/>
        </w:rPr>
        <w:drawing>
          <wp:inline distT="0" distB="0" distL="0" distR="0" wp14:anchorId="667EB408" wp14:editId="25CD76BE">
            <wp:extent cx="552450" cy="561975"/>
            <wp:effectExtent l="0" t="0" r="0" b="9525"/>
            <wp:docPr id="294" name="Picture 294"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332568" w:rsidRPr="007965F9" w:rsidRDefault="00332568" w:rsidP="00332568">
      <w:pPr>
        <w:pStyle w:val="Heading2"/>
      </w:pPr>
      <w:bookmarkStart w:id="58" w:name="_Toc88577119"/>
      <w:r w:rsidRPr="007965F9">
        <w:t>Gold</w:t>
      </w:r>
      <w:bookmarkEnd w:id="58"/>
    </w:p>
    <w:p w:rsidR="0049702F" w:rsidRDefault="00551377" w:rsidP="00351C7C">
      <w:pPr>
        <w:pStyle w:val="ListParagraph"/>
        <w:numPr>
          <w:ilvl w:val="0"/>
          <w:numId w:val="154"/>
        </w:numPr>
      </w:pPr>
      <w:r w:rsidRPr="004B1A80">
        <w:t>The location</w:t>
      </w:r>
      <w:r w:rsidR="0049702F">
        <w:t xml:space="preserve"> of a reception/concierge desk:</w:t>
      </w:r>
    </w:p>
    <w:p w:rsidR="0049702F" w:rsidRDefault="00551377" w:rsidP="00351C7C">
      <w:pPr>
        <w:pStyle w:val="ListParagraph"/>
        <w:numPr>
          <w:ilvl w:val="0"/>
          <w:numId w:val="155"/>
        </w:numPr>
      </w:pPr>
      <w:r w:rsidRPr="004B1A80">
        <w:t xml:space="preserve">Is clearly </w:t>
      </w:r>
      <w:r w:rsidR="0049702F">
        <w:t>visible from the entrance doors</w:t>
      </w:r>
    </w:p>
    <w:p w:rsidR="0049702F" w:rsidRDefault="00551377" w:rsidP="00351C7C">
      <w:pPr>
        <w:pStyle w:val="ListParagraph"/>
        <w:numPr>
          <w:ilvl w:val="0"/>
          <w:numId w:val="155"/>
        </w:numPr>
      </w:pPr>
      <w:r w:rsidRPr="004B1A80">
        <w:t xml:space="preserve">Positioned on a direct accessible path of travel </w:t>
      </w:r>
    </w:p>
    <w:p w:rsidR="0049702F" w:rsidRDefault="00551377" w:rsidP="00351C7C">
      <w:pPr>
        <w:pStyle w:val="ListParagraph"/>
        <w:numPr>
          <w:ilvl w:val="0"/>
          <w:numId w:val="155"/>
        </w:numPr>
      </w:pPr>
      <w:r w:rsidRPr="004B1A80">
        <w:t>Doe</w:t>
      </w:r>
      <w:r w:rsidR="0049702F">
        <w:t>s not impede pedestrian traffic</w:t>
      </w:r>
    </w:p>
    <w:p w:rsidR="0049702F" w:rsidRDefault="00551377" w:rsidP="00351C7C">
      <w:pPr>
        <w:pStyle w:val="ListParagraph"/>
        <w:numPr>
          <w:ilvl w:val="0"/>
          <w:numId w:val="155"/>
        </w:numPr>
      </w:pPr>
      <w:r w:rsidRPr="004B1A80">
        <w:t>Allows a 1500mm clear space to approach either side of the desk and a minimum manoeuvring area of 2070m</w:t>
      </w:r>
      <w:r w:rsidR="0049702F">
        <w:t>m x 1540mm in front of the desk</w:t>
      </w:r>
    </w:p>
    <w:p w:rsidR="0049702F" w:rsidRDefault="00551377" w:rsidP="00351C7C">
      <w:pPr>
        <w:pStyle w:val="ListParagraph"/>
        <w:numPr>
          <w:ilvl w:val="0"/>
          <w:numId w:val="155"/>
        </w:numPr>
      </w:pPr>
      <w:r w:rsidRPr="004B1A80">
        <w:t>Allows for controlled no</w:t>
      </w:r>
      <w:r w:rsidR="0049702F">
        <w:t>ise levels and background noise</w:t>
      </w:r>
    </w:p>
    <w:p w:rsidR="0049702F" w:rsidRDefault="00551377" w:rsidP="00351C7C">
      <w:pPr>
        <w:pStyle w:val="ListParagraph"/>
        <w:numPr>
          <w:ilvl w:val="0"/>
          <w:numId w:val="155"/>
        </w:numPr>
      </w:pPr>
      <w:r w:rsidRPr="004B1A80">
        <w:t>Unisex accessible toilet facility is provided in close proximi</w:t>
      </w:r>
      <w:r w:rsidR="0049702F">
        <w:t>ty to reception /concierge area</w:t>
      </w:r>
    </w:p>
    <w:p w:rsidR="0049702F" w:rsidRDefault="00551377" w:rsidP="00351C7C">
      <w:pPr>
        <w:pStyle w:val="ListParagraph"/>
        <w:numPr>
          <w:ilvl w:val="0"/>
          <w:numId w:val="154"/>
        </w:numPr>
      </w:pPr>
      <w:r w:rsidRPr="004B1A80">
        <w:t xml:space="preserve">The reception/concierge desk design and construction </w:t>
      </w:r>
      <w:r w:rsidR="0049702F">
        <w:t>is in accordance with AS1428.2:</w:t>
      </w:r>
    </w:p>
    <w:p w:rsidR="0049702F" w:rsidRDefault="00551377" w:rsidP="00351C7C">
      <w:pPr>
        <w:pStyle w:val="ListParagraph"/>
        <w:numPr>
          <w:ilvl w:val="0"/>
          <w:numId w:val="156"/>
        </w:numPr>
      </w:pPr>
      <w:r w:rsidRPr="004B1A80">
        <w:t xml:space="preserve">An accessible section of counter at a height of 850mm for customers and between 750mm </w:t>
      </w:r>
      <w:r w:rsidR="00337FC2">
        <w:t>-</w:t>
      </w:r>
      <w:r w:rsidRPr="004B1A80">
        <w:t xml:space="preserve"> 850mm</w:t>
      </w:r>
      <w:r w:rsidR="0049702F">
        <w:t xml:space="preserve"> for reception staff </w:t>
      </w:r>
    </w:p>
    <w:p w:rsidR="0049702F" w:rsidRDefault="00551377" w:rsidP="00351C7C">
      <w:pPr>
        <w:pStyle w:val="ListParagraph"/>
        <w:numPr>
          <w:ilvl w:val="0"/>
          <w:numId w:val="156"/>
        </w:numPr>
      </w:pPr>
      <w:r w:rsidRPr="004B1A80">
        <w:t>A clear space below the counter with an unders</w:t>
      </w:r>
      <w:r w:rsidR="0049702F">
        <w:t>ide knee/toe clearance of 750mm</w:t>
      </w:r>
    </w:p>
    <w:p w:rsidR="0049702F" w:rsidRDefault="00551377" w:rsidP="00351C7C">
      <w:pPr>
        <w:pStyle w:val="ListParagraph"/>
        <w:numPr>
          <w:ilvl w:val="0"/>
          <w:numId w:val="156"/>
        </w:numPr>
      </w:pPr>
      <w:r w:rsidRPr="004B1A80">
        <w:t>A non-re</w:t>
      </w:r>
      <w:r w:rsidR="0049702F">
        <w:t>flective counter surface finish</w:t>
      </w:r>
    </w:p>
    <w:p w:rsidR="0049702F" w:rsidRDefault="00551377" w:rsidP="00351C7C">
      <w:pPr>
        <w:pStyle w:val="ListParagraph"/>
        <w:numPr>
          <w:ilvl w:val="0"/>
          <w:numId w:val="156"/>
        </w:numPr>
      </w:pPr>
      <w:r w:rsidRPr="004B1A80">
        <w:lastRenderedPageBreak/>
        <w:t>30% luminance contrast between reception desk surfaces and bac</w:t>
      </w:r>
      <w:r w:rsidR="0049702F">
        <w:t>kground wall and floor surfaces</w:t>
      </w:r>
    </w:p>
    <w:p w:rsidR="0049702F" w:rsidRDefault="00551377" w:rsidP="00351C7C">
      <w:pPr>
        <w:pStyle w:val="ListParagraph"/>
        <w:numPr>
          <w:ilvl w:val="0"/>
          <w:numId w:val="154"/>
        </w:numPr>
      </w:pPr>
      <w:r w:rsidRPr="004B1A80">
        <w:t>The reception/concierge desk provides hearing a</w:t>
      </w:r>
      <w:r w:rsidR="0049702F">
        <w:t>ugmentation features including:</w:t>
      </w:r>
    </w:p>
    <w:p w:rsidR="0049702F" w:rsidRDefault="00551377" w:rsidP="00351C7C">
      <w:pPr>
        <w:pStyle w:val="ListParagraph"/>
        <w:numPr>
          <w:ilvl w:val="0"/>
          <w:numId w:val="157"/>
        </w:numPr>
      </w:pPr>
      <w:r w:rsidRPr="004B1A80">
        <w:t xml:space="preserve">A hearing loop with suitable magnetic field strength and positioned without electromagnetic interference </w:t>
      </w:r>
      <w:r w:rsidR="0049702F">
        <w:t>from other electrical equipment</w:t>
      </w:r>
    </w:p>
    <w:p w:rsidR="0049702F" w:rsidRDefault="00551377" w:rsidP="00351C7C">
      <w:pPr>
        <w:pStyle w:val="ListParagraph"/>
        <w:numPr>
          <w:ilvl w:val="0"/>
          <w:numId w:val="157"/>
        </w:numPr>
      </w:pPr>
      <w:r w:rsidRPr="004B1A80">
        <w:t>Signage incorporating the international symbol for deafn</w:t>
      </w:r>
      <w:r w:rsidR="0049702F">
        <w:t>ess in accordance with AS1428.1</w:t>
      </w:r>
    </w:p>
    <w:p w:rsidR="0049702F" w:rsidRDefault="00551377" w:rsidP="00351C7C">
      <w:pPr>
        <w:pStyle w:val="ListParagraph"/>
        <w:numPr>
          <w:ilvl w:val="0"/>
          <w:numId w:val="157"/>
        </w:numPr>
      </w:pPr>
      <w:r w:rsidRPr="004B1A80">
        <w:t>An AV screen located to the side of the reception desk and provides inf</w:t>
      </w:r>
      <w:r w:rsidR="0049702F">
        <w:t>ormation in alternative formats</w:t>
      </w:r>
    </w:p>
    <w:p w:rsidR="0049702F" w:rsidRDefault="00551377" w:rsidP="00351C7C">
      <w:pPr>
        <w:pStyle w:val="ListParagraph"/>
        <w:numPr>
          <w:ilvl w:val="0"/>
          <w:numId w:val="154"/>
        </w:numPr>
      </w:pPr>
      <w:r w:rsidRPr="004B1A80">
        <w:t>Light sources are positioned in front of receptionist and are controll</w:t>
      </w:r>
      <w:r w:rsidR="0049702F">
        <w:t>able within the reception area:</w:t>
      </w:r>
    </w:p>
    <w:p w:rsidR="0049702F" w:rsidRDefault="00551377" w:rsidP="00351C7C">
      <w:pPr>
        <w:pStyle w:val="ListParagraph"/>
        <w:numPr>
          <w:ilvl w:val="0"/>
          <w:numId w:val="158"/>
        </w:numPr>
      </w:pPr>
      <w:r w:rsidRPr="004B1A80">
        <w:t>Glare free illumination of m</w:t>
      </w:r>
      <w:r w:rsidR="0049702F">
        <w:t>inimum 250 lux over counter top</w:t>
      </w:r>
    </w:p>
    <w:p w:rsidR="0049702F" w:rsidRDefault="00551377" w:rsidP="00351C7C">
      <w:pPr>
        <w:pStyle w:val="ListParagraph"/>
        <w:numPr>
          <w:ilvl w:val="0"/>
          <w:numId w:val="158"/>
        </w:numPr>
      </w:pPr>
      <w:r w:rsidRPr="004B1A80">
        <w:t>Where necessary, use directional</w:t>
      </w:r>
      <w:r w:rsidR="0049702F">
        <w:t xml:space="preserve"> lighting to minimise shadowing</w:t>
      </w:r>
    </w:p>
    <w:p w:rsidR="0049702F" w:rsidRDefault="00551377" w:rsidP="00351C7C">
      <w:pPr>
        <w:pStyle w:val="ListParagraph"/>
        <w:numPr>
          <w:ilvl w:val="0"/>
          <w:numId w:val="158"/>
        </w:numPr>
      </w:pPr>
      <w:r w:rsidRPr="004B1A80">
        <w:t>Adjustable lighting controls for reception staff such as blinds, dimmer switches and compu</w:t>
      </w:r>
      <w:r w:rsidR="0049702F">
        <w:t>ter controlled lighting systems</w:t>
      </w:r>
    </w:p>
    <w:p w:rsidR="0049702F" w:rsidRDefault="00551377" w:rsidP="00351C7C">
      <w:pPr>
        <w:pStyle w:val="ListParagraph"/>
        <w:numPr>
          <w:ilvl w:val="0"/>
          <w:numId w:val="154"/>
        </w:numPr>
      </w:pPr>
      <w:r w:rsidRPr="004B1A80">
        <w:t>Controls and equipment provided at the re</w:t>
      </w:r>
      <w:r w:rsidR="0049702F">
        <w:t>ception/concierge desk include:</w:t>
      </w:r>
    </w:p>
    <w:p w:rsidR="0049702F" w:rsidRDefault="00551377" w:rsidP="00351C7C">
      <w:pPr>
        <w:pStyle w:val="ListParagraph"/>
        <w:numPr>
          <w:ilvl w:val="0"/>
          <w:numId w:val="159"/>
        </w:numPr>
      </w:pPr>
      <w:r w:rsidRPr="004B1A80">
        <w:t xml:space="preserve">Visitor controls located within 300mm from front of counter at a height between 900mm </w:t>
      </w:r>
      <w:r w:rsidR="00337FC2">
        <w:t>-</w:t>
      </w:r>
      <w:r w:rsidRPr="004B1A80">
        <w:t xml:space="preserve"> 1120mm and more tha</w:t>
      </w:r>
      <w:r w:rsidR="0049702F">
        <w:t>n 500mm from an internal corner</w:t>
      </w:r>
    </w:p>
    <w:p w:rsidR="0049702F" w:rsidRDefault="00551377" w:rsidP="00351C7C">
      <w:pPr>
        <w:pStyle w:val="ListParagraph"/>
        <w:numPr>
          <w:ilvl w:val="0"/>
          <w:numId w:val="159"/>
        </w:numPr>
      </w:pPr>
      <w:r w:rsidRPr="004B1A80">
        <w:t>Staff controls located within 300mm from front of desk and more tha</w:t>
      </w:r>
      <w:r w:rsidR="0049702F">
        <w:t>n 500mm from an internal corner</w:t>
      </w:r>
    </w:p>
    <w:p w:rsidR="0049702F" w:rsidRDefault="00551377" w:rsidP="00351C7C">
      <w:pPr>
        <w:pStyle w:val="ListParagraph"/>
        <w:numPr>
          <w:ilvl w:val="0"/>
          <w:numId w:val="159"/>
        </w:numPr>
      </w:pPr>
      <w:r w:rsidRPr="004B1A80">
        <w:t>30% luminance contrast is provided between reception desk and contro</w:t>
      </w:r>
      <w:r w:rsidR="0049702F">
        <w:t>ls, sign-in systems, telephones</w:t>
      </w:r>
    </w:p>
    <w:p w:rsidR="0049702F" w:rsidRDefault="00551377" w:rsidP="00351C7C">
      <w:pPr>
        <w:pStyle w:val="ListParagraph"/>
        <w:numPr>
          <w:ilvl w:val="0"/>
          <w:numId w:val="154"/>
        </w:numPr>
      </w:pPr>
      <w:r w:rsidRPr="004B1A80">
        <w:t>Seating is provided adja</w:t>
      </w:r>
      <w:r w:rsidR="0049702F">
        <w:t xml:space="preserve">cent reception/concierge desk: </w:t>
      </w:r>
    </w:p>
    <w:p w:rsidR="0049702F" w:rsidRDefault="00551377" w:rsidP="00351C7C">
      <w:pPr>
        <w:pStyle w:val="ListParagraph"/>
        <w:numPr>
          <w:ilvl w:val="0"/>
          <w:numId w:val="160"/>
        </w:numPr>
      </w:pPr>
      <w:r w:rsidRPr="004B1A80">
        <w:t>Sea</w:t>
      </w:r>
      <w:r w:rsidR="0049702F">
        <w:t xml:space="preserve">ting does not impede </w:t>
      </w:r>
      <w:proofErr w:type="spellStart"/>
      <w:r w:rsidR="0049702F">
        <w:t>accessways</w:t>
      </w:r>
      <w:proofErr w:type="spellEnd"/>
    </w:p>
    <w:p w:rsidR="0049702F" w:rsidRDefault="00551377" w:rsidP="00351C7C">
      <w:pPr>
        <w:pStyle w:val="ListParagraph"/>
        <w:numPr>
          <w:ilvl w:val="0"/>
          <w:numId w:val="160"/>
        </w:numPr>
      </w:pPr>
      <w:r w:rsidRPr="004B1A80">
        <w:t>Furniture is set back fro</w:t>
      </w:r>
      <w:r w:rsidR="0049702F">
        <w:t>m path of travel at least 500mm</w:t>
      </w:r>
    </w:p>
    <w:p w:rsidR="0049702F" w:rsidRDefault="00551377" w:rsidP="00351C7C">
      <w:pPr>
        <w:pStyle w:val="ListParagraph"/>
        <w:numPr>
          <w:ilvl w:val="0"/>
          <w:numId w:val="160"/>
        </w:numPr>
      </w:pPr>
      <w:r w:rsidRPr="004B1A80">
        <w:t>A range of seating opt</w:t>
      </w:r>
      <w:r w:rsidR="0049702F">
        <w:t xml:space="preserve">ions with and without armrests </w:t>
      </w:r>
    </w:p>
    <w:p w:rsidR="0049702F" w:rsidRDefault="00551377" w:rsidP="00351C7C">
      <w:pPr>
        <w:pStyle w:val="ListParagraph"/>
        <w:numPr>
          <w:ilvl w:val="0"/>
          <w:numId w:val="160"/>
        </w:numPr>
      </w:pPr>
      <w:r w:rsidRPr="004B1A80">
        <w:t xml:space="preserve">Height of seat cushion is between 450 </w:t>
      </w:r>
      <w:r w:rsidR="00337FC2">
        <w:t>-</w:t>
      </w:r>
      <w:r w:rsidRPr="004B1A80">
        <w:t xml:space="preserve"> 520mm with un</w:t>
      </w:r>
      <w:r w:rsidR="0049702F">
        <w:t>derside clearance to place feet</w:t>
      </w:r>
    </w:p>
    <w:p w:rsidR="0049702F" w:rsidRDefault="00551377" w:rsidP="00351C7C">
      <w:pPr>
        <w:pStyle w:val="ListParagraph"/>
        <w:numPr>
          <w:ilvl w:val="0"/>
          <w:numId w:val="160"/>
        </w:numPr>
      </w:pPr>
      <w:r w:rsidRPr="004B1A80">
        <w:t>30% luminance contrast of furniture (seating, tables or flo</w:t>
      </w:r>
      <w:r w:rsidR="0049702F">
        <w:t>oring) with surrounding area</w:t>
      </w:r>
    </w:p>
    <w:p w:rsidR="0049702F" w:rsidRDefault="00551377" w:rsidP="00351C7C">
      <w:pPr>
        <w:pStyle w:val="ListParagraph"/>
        <w:numPr>
          <w:ilvl w:val="0"/>
          <w:numId w:val="160"/>
        </w:numPr>
      </w:pPr>
      <w:r w:rsidRPr="004B1A80">
        <w:t>Clear circulatio</w:t>
      </w:r>
      <w:r w:rsidR="0049702F">
        <w:t>n between furniture 1200mm wide</w:t>
      </w:r>
    </w:p>
    <w:p w:rsidR="00475D25" w:rsidRDefault="00551377" w:rsidP="00351C7C">
      <w:pPr>
        <w:pStyle w:val="ListParagraph"/>
        <w:numPr>
          <w:ilvl w:val="0"/>
          <w:numId w:val="160"/>
        </w:numPr>
      </w:pPr>
      <w:r w:rsidRPr="004B1A80">
        <w:t>2x clear spaces of 1300mm x 800mm for mobility devices, prams and assi</w:t>
      </w:r>
      <w:r w:rsidR="00475D25">
        <w:t>stance animals adjacent seating</w:t>
      </w:r>
    </w:p>
    <w:p w:rsidR="00475D25" w:rsidRDefault="00551377" w:rsidP="00351C7C">
      <w:pPr>
        <w:pStyle w:val="ListParagraph"/>
        <w:numPr>
          <w:ilvl w:val="0"/>
          <w:numId w:val="160"/>
        </w:numPr>
      </w:pPr>
      <w:r w:rsidRPr="004B1A80">
        <w:t>A manoeuvring area of 2070mm x 1540mm next to accessible seating spaces</w:t>
      </w:r>
    </w:p>
    <w:p w:rsidR="00475D25" w:rsidRDefault="00551377" w:rsidP="00351C7C">
      <w:pPr>
        <w:pStyle w:val="ListParagraph"/>
        <w:numPr>
          <w:ilvl w:val="0"/>
          <w:numId w:val="160"/>
        </w:numPr>
      </w:pPr>
      <w:r w:rsidRPr="004B1A80">
        <w:t>A detectable tactile edge around furniture such as a ru</w:t>
      </w:r>
      <w:r w:rsidR="00475D25">
        <w:t>g or different textured surface</w:t>
      </w:r>
    </w:p>
    <w:p w:rsidR="00475D25" w:rsidRDefault="00551377" w:rsidP="00351C7C">
      <w:pPr>
        <w:pStyle w:val="ListParagraph"/>
        <w:numPr>
          <w:ilvl w:val="0"/>
          <w:numId w:val="160"/>
        </w:numPr>
      </w:pPr>
      <w:r w:rsidRPr="004B1A80">
        <w:t>If a TV is provi</w:t>
      </w:r>
      <w:r w:rsidR="00475D25">
        <w:t>ded, enable captioning services</w:t>
      </w:r>
    </w:p>
    <w:p w:rsidR="00475D25" w:rsidRDefault="00551377" w:rsidP="00351C7C">
      <w:pPr>
        <w:pStyle w:val="ListParagraph"/>
        <w:numPr>
          <w:ilvl w:val="0"/>
          <w:numId w:val="160"/>
        </w:numPr>
      </w:pPr>
      <w:r w:rsidRPr="004B1A80">
        <w:t>A range of sea</w:t>
      </w:r>
      <w:r w:rsidR="00475D25">
        <w:t>ting configurations and layouts</w:t>
      </w:r>
    </w:p>
    <w:p w:rsidR="00475D25" w:rsidRDefault="00551377" w:rsidP="00351C7C">
      <w:pPr>
        <w:pStyle w:val="ListParagraph"/>
        <w:numPr>
          <w:ilvl w:val="0"/>
          <w:numId w:val="154"/>
        </w:numPr>
      </w:pPr>
      <w:r w:rsidRPr="004B1A80">
        <w:t>A storage area is provided adjacent reception/concierge desk</w:t>
      </w:r>
      <w:r w:rsidR="00475D25">
        <w:t>:</w:t>
      </w:r>
    </w:p>
    <w:p w:rsidR="00475D25" w:rsidRDefault="00551377" w:rsidP="00351C7C">
      <w:pPr>
        <w:pStyle w:val="ListParagraph"/>
        <w:numPr>
          <w:ilvl w:val="0"/>
          <w:numId w:val="244"/>
        </w:numPr>
      </w:pPr>
      <w:r w:rsidRPr="004B1A80">
        <w:t>Secure area to store mobility devices such as scooters,</w:t>
      </w:r>
      <w:r w:rsidR="00475D25">
        <w:t xml:space="preserve"> wheelchairs, prams and luggage</w:t>
      </w:r>
    </w:p>
    <w:p w:rsidR="00475D25" w:rsidRDefault="00551377" w:rsidP="00351C7C">
      <w:pPr>
        <w:pStyle w:val="ListParagraph"/>
        <w:numPr>
          <w:ilvl w:val="0"/>
          <w:numId w:val="244"/>
        </w:numPr>
      </w:pPr>
      <w:r w:rsidRPr="004B1A80">
        <w:lastRenderedPageBreak/>
        <w:t>Charging stations for battery operated devices with GPOs at easy to reach heights at a minimum 600mm from the</w:t>
      </w:r>
      <w:r w:rsidR="00475D25">
        <w:t xml:space="preserve"> ground and 500mm from a corner</w:t>
      </w:r>
    </w:p>
    <w:p w:rsidR="0085664B" w:rsidRDefault="00551377" w:rsidP="00351C7C">
      <w:pPr>
        <w:pStyle w:val="ListParagraph"/>
        <w:numPr>
          <w:ilvl w:val="0"/>
          <w:numId w:val="244"/>
        </w:numPr>
      </w:pPr>
      <w:r w:rsidRPr="004B1A80">
        <w:t>Room size is sufficient to store minimum 2 powered mobility dev</w:t>
      </w:r>
      <w:r w:rsidR="0085664B">
        <w:t>ices</w:t>
      </w:r>
    </w:p>
    <w:p w:rsidR="00475D25" w:rsidRDefault="00475D25" w:rsidP="0085664B">
      <w:pPr>
        <w:pStyle w:val="NormalHeading"/>
      </w:pPr>
      <w:r>
        <w:t>Additional Considerations:</w:t>
      </w:r>
    </w:p>
    <w:p w:rsidR="00475D25" w:rsidRDefault="00551377" w:rsidP="00351C7C">
      <w:pPr>
        <w:pStyle w:val="ListParagraph"/>
        <w:numPr>
          <w:ilvl w:val="0"/>
          <w:numId w:val="245"/>
        </w:numPr>
      </w:pPr>
      <w:r w:rsidRPr="004B1A80">
        <w:t>Furniture layout out in a semi-circle facilitates eas</w:t>
      </w:r>
      <w:r w:rsidR="00475D25">
        <w:t>y communication and lip reading</w:t>
      </w:r>
    </w:p>
    <w:p w:rsidR="001E7546" w:rsidRDefault="00551377" w:rsidP="00351C7C">
      <w:pPr>
        <w:pStyle w:val="ListParagraph"/>
        <w:numPr>
          <w:ilvl w:val="0"/>
          <w:numId w:val="245"/>
        </w:numPr>
      </w:pPr>
      <w:r w:rsidRPr="004B1A80">
        <w:t xml:space="preserve">Good lighting enables easier lip reading for </w:t>
      </w:r>
      <w:r w:rsidR="00475D25">
        <w:t xml:space="preserve">people </w:t>
      </w:r>
      <w:r w:rsidR="00A03C33">
        <w:t>who are deaf or hard of hearing</w:t>
      </w:r>
      <w:r w:rsidR="00475D25">
        <w:t xml:space="preserve"> </w:t>
      </w:r>
    </w:p>
    <w:p w:rsidR="001E7546" w:rsidRDefault="001E7546" w:rsidP="005A47F6">
      <w:r>
        <w:br w:type="page"/>
      </w:r>
    </w:p>
    <w:p w:rsidR="00475D25" w:rsidRDefault="00475D25" w:rsidP="00475D25">
      <w:pPr>
        <w:pStyle w:val="Heading1"/>
      </w:pPr>
      <w:bookmarkStart w:id="59" w:name="_Toc88577120"/>
      <w:r>
        <w:lastRenderedPageBreak/>
        <w:t>B8. Wayfinding</w:t>
      </w:r>
      <w:bookmarkEnd w:id="59"/>
    </w:p>
    <w:p w:rsidR="000F383D" w:rsidRDefault="000F383D" w:rsidP="000F383D">
      <w:r w:rsidRPr="007965F9">
        <w:rPr>
          <w:noProof/>
          <w:lang w:eastAsia="en-AU"/>
        </w:rPr>
        <w:drawing>
          <wp:inline distT="0" distB="0" distL="0" distR="0" wp14:anchorId="2C389DAE" wp14:editId="1305E319">
            <wp:extent cx="552450" cy="561975"/>
            <wp:effectExtent l="0" t="0" r="0" b="9525"/>
            <wp:docPr id="296" name="Picture 29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F383D" w:rsidRPr="007965F9" w:rsidRDefault="000F383D" w:rsidP="000F383D">
      <w:pPr>
        <w:pStyle w:val="Heading2"/>
      </w:pPr>
      <w:bookmarkStart w:id="60" w:name="_Toc88577121"/>
      <w:r w:rsidRPr="007965F9">
        <w:t>Bronze</w:t>
      </w:r>
      <w:bookmarkEnd w:id="60"/>
    </w:p>
    <w:p w:rsidR="000F383D" w:rsidRDefault="00551377" w:rsidP="00351C7C">
      <w:pPr>
        <w:pStyle w:val="ListParagraph"/>
        <w:numPr>
          <w:ilvl w:val="0"/>
          <w:numId w:val="161"/>
        </w:numPr>
      </w:pPr>
      <w:r w:rsidRPr="004B1A80">
        <w:t>A clear, consistent and accessible wayfinding system at the entry level foyer and th</w:t>
      </w:r>
      <w:r w:rsidR="000F383D">
        <w:t>e lobby of each level includes:</w:t>
      </w:r>
    </w:p>
    <w:p w:rsidR="000F383D" w:rsidRDefault="00551377" w:rsidP="00351C7C">
      <w:pPr>
        <w:pStyle w:val="ListParagraph"/>
        <w:numPr>
          <w:ilvl w:val="0"/>
          <w:numId w:val="162"/>
        </w:numPr>
      </w:pPr>
      <w:r w:rsidRPr="004B1A80">
        <w:t>Clear directional and identification signage to highlight the location of key facilities such as lifts, toilets, reception area, information and directory boar</w:t>
      </w:r>
      <w:r w:rsidR="000F383D">
        <w:t>d from all accessible entrances</w:t>
      </w:r>
    </w:p>
    <w:p w:rsidR="000F383D" w:rsidRDefault="00551377" w:rsidP="00351C7C">
      <w:pPr>
        <w:pStyle w:val="ListParagraph"/>
        <w:numPr>
          <w:ilvl w:val="0"/>
          <w:numId w:val="162"/>
        </w:numPr>
      </w:pPr>
      <w:r w:rsidRPr="004B1A80">
        <w:t xml:space="preserve">Tactile identification signs at entry points to all entrances to each tenancy, including internal entrances in each storey </w:t>
      </w:r>
      <w:r w:rsidR="000F383D">
        <w:t xml:space="preserve">within a multi-storey building </w:t>
      </w:r>
    </w:p>
    <w:p w:rsidR="000F383D" w:rsidRDefault="00551377" w:rsidP="00351C7C">
      <w:pPr>
        <w:pStyle w:val="ListParagraph"/>
        <w:numPr>
          <w:ilvl w:val="0"/>
          <w:numId w:val="162"/>
        </w:numPr>
      </w:pPr>
      <w:r w:rsidRPr="004B1A80">
        <w:t xml:space="preserve">A directory board and information signage is used to provide information about building services, tenancies, reporting to reception areas and how to seek assistance </w:t>
      </w:r>
    </w:p>
    <w:p w:rsidR="000F383D" w:rsidRDefault="00551377" w:rsidP="00351C7C">
      <w:pPr>
        <w:pStyle w:val="ListParagraph"/>
        <w:numPr>
          <w:ilvl w:val="0"/>
          <w:numId w:val="161"/>
        </w:numPr>
      </w:pPr>
      <w:r w:rsidRPr="004B1A80">
        <w:t xml:space="preserve">Directional and Identification signage as referred to in (1) is further detailed in </w:t>
      </w:r>
      <w:r w:rsidR="000F383D">
        <w:t>F1. Using Communication Systems</w:t>
      </w:r>
    </w:p>
    <w:p w:rsidR="000F383D" w:rsidRDefault="00551377" w:rsidP="00351C7C">
      <w:pPr>
        <w:pStyle w:val="ListParagraph"/>
        <w:numPr>
          <w:ilvl w:val="0"/>
          <w:numId w:val="161"/>
        </w:numPr>
      </w:pPr>
      <w:r w:rsidRPr="004B1A80">
        <w:t>Directory boards are designed f</w:t>
      </w:r>
      <w:r w:rsidR="000F383D">
        <w:t>or both visual and tactile use:</w:t>
      </w:r>
    </w:p>
    <w:p w:rsidR="000F383D" w:rsidRDefault="00551377" w:rsidP="00351C7C">
      <w:pPr>
        <w:pStyle w:val="ListParagraph"/>
        <w:numPr>
          <w:ilvl w:val="0"/>
          <w:numId w:val="163"/>
        </w:numPr>
      </w:pPr>
      <w:r w:rsidRPr="004B1A80">
        <w:t>Place directory boards consistently on an internal wall or on a freestanding sign adjacent the accessible path of travel facing the pers</w:t>
      </w:r>
      <w:r w:rsidR="000F383D">
        <w:t>on as they approach an entrance</w:t>
      </w:r>
    </w:p>
    <w:p w:rsidR="000F383D" w:rsidRDefault="00551377" w:rsidP="00351C7C">
      <w:pPr>
        <w:pStyle w:val="ListParagraph"/>
        <w:numPr>
          <w:ilvl w:val="0"/>
          <w:numId w:val="163"/>
        </w:numPr>
      </w:pPr>
      <w:r w:rsidRPr="004B1A80">
        <w:t xml:space="preserve">In foyers or open plan areas without a reception desk place the identification sign on a wall or plinth between 1500mm </w:t>
      </w:r>
      <w:r w:rsidR="00337FC2">
        <w:t>-</w:t>
      </w:r>
      <w:r w:rsidRPr="004B1A80">
        <w:t xml:space="preserve"> 2000mm from the</w:t>
      </w:r>
      <w:r w:rsidR="000F383D">
        <w:t xml:space="preserve"> entrance to the open plan area</w:t>
      </w:r>
    </w:p>
    <w:p w:rsidR="000F383D" w:rsidRDefault="00551377" w:rsidP="00351C7C">
      <w:pPr>
        <w:pStyle w:val="ListParagraph"/>
        <w:numPr>
          <w:ilvl w:val="0"/>
          <w:numId w:val="163"/>
        </w:numPr>
      </w:pPr>
      <w:r w:rsidRPr="004B1A80">
        <w:t>Clear standing area immediately</w:t>
      </w:r>
      <w:r w:rsidR="000F383D">
        <w:t xml:space="preserve"> in front of a directory board </w:t>
      </w:r>
    </w:p>
    <w:p w:rsidR="000F383D" w:rsidRDefault="00551377" w:rsidP="00351C7C">
      <w:pPr>
        <w:pStyle w:val="ListParagraph"/>
        <w:numPr>
          <w:ilvl w:val="0"/>
          <w:numId w:val="163"/>
        </w:numPr>
      </w:pPr>
      <w:r w:rsidRPr="004B1A80">
        <w:t>Directory boards use accessible typeface sign e</w:t>
      </w:r>
      <w:r w:rsidR="000F383D">
        <w:t>lements according to AS1428.4.2</w:t>
      </w:r>
    </w:p>
    <w:p w:rsidR="000F383D" w:rsidRDefault="00551377" w:rsidP="00351C7C">
      <w:pPr>
        <w:pStyle w:val="ListParagraph"/>
        <w:numPr>
          <w:ilvl w:val="0"/>
          <w:numId w:val="163"/>
        </w:numPr>
      </w:pPr>
      <w:r w:rsidRPr="004B1A80">
        <w:t xml:space="preserve">Braille and tactile components positioned between 1200mm </w:t>
      </w:r>
      <w:r w:rsidR="00337FC2">
        <w:t>-</w:t>
      </w:r>
      <w:r w:rsidRPr="004B1A80">
        <w:t xml:space="preserve"> 1600mm a</w:t>
      </w:r>
      <w:r w:rsidR="000F383D">
        <w:t>bove the finished floor surface</w:t>
      </w:r>
    </w:p>
    <w:p w:rsidR="000F383D" w:rsidRDefault="00551377" w:rsidP="00351C7C">
      <w:pPr>
        <w:pStyle w:val="ListParagraph"/>
        <w:numPr>
          <w:ilvl w:val="0"/>
          <w:numId w:val="163"/>
        </w:numPr>
      </w:pPr>
      <w:r w:rsidRPr="004B1A80">
        <w:t>Directory boards are illuminated and have surfaces that are matte or have a low sheen finish and positioned to avoid reflections fro</w:t>
      </w:r>
      <w:r w:rsidR="000F383D">
        <w:t>m external or internal lighting</w:t>
      </w:r>
    </w:p>
    <w:p w:rsidR="000F383D" w:rsidRDefault="00551377" w:rsidP="00351C7C">
      <w:pPr>
        <w:pStyle w:val="ListParagraph"/>
        <w:numPr>
          <w:ilvl w:val="0"/>
          <w:numId w:val="163"/>
        </w:numPr>
      </w:pPr>
      <w:r w:rsidRPr="004B1A80">
        <w:t>Avoid glare on digital directory boards by positioni</w:t>
      </w:r>
      <w:r w:rsidR="000F383D">
        <w:t>ng them away from light sources</w:t>
      </w:r>
    </w:p>
    <w:p w:rsidR="000F383D" w:rsidRDefault="00551377" w:rsidP="00351C7C">
      <w:pPr>
        <w:pStyle w:val="ListParagraph"/>
        <w:numPr>
          <w:ilvl w:val="0"/>
          <w:numId w:val="163"/>
        </w:numPr>
      </w:pPr>
      <w:r w:rsidRPr="004B1A80">
        <w:t xml:space="preserve">Alternative accessible formats are provided for information displayed on digital directory boards such as audio description, text to speech, voice </w:t>
      </w:r>
      <w:r w:rsidR="000F383D">
        <w:t>activation capability, QR codes</w:t>
      </w:r>
    </w:p>
    <w:p w:rsidR="002119E8" w:rsidRDefault="002119E8" w:rsidP="000F383D">
      <w:r>
        <w:br w:type="page"/>
      </w:r>
    </w:p>
    <w:p w:rsidR="000F383D" w:rsidRPr="00203B6A" w:rsidRDefault="000F383D" w:rsidP="000F383D">
      <w:r w:rsidRPr="00203B6A">
        <w:rPr>
          <w:noProof/>
          <w:lang w:eastAsia="en-AU"/>
        </w:rPr>
        <w:lastRenderedPageBreak/>
        <w:drawing>
          <wp:inline distT="0" distB="0" distL="0" distR="0" wp14:anchorId="1B90F761" wp14:editId="236EF312">
            <wp:extent cx="552450" cy="561975"/>
            <wp:effectExtent l="0" t="0" r="0" b="9525"/>
            <wp:docPr id="295" name="Picture 295"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F383D" w:rsidRPr="007965F9" w:rsidRDefault="000F383D" w:rsidP="000F383D">
      <w:pPr>
        <w:pStyle w:val="Heading2"/>
      </w:pPr>
      <w:bookmarkStart w:id="61" w:name="_Toc88577122"/>
      <w:r w:rsidRPr="007965F9">
        <w:t>Silver</w:t>
      </w:r>
      <w:bookmarkEnd w:id="61"/>
    </w:p>
    <w:p w:rsidR="00DA36D0" w:rsidRDefault="00551377" w:rsidP="00351C7C">
      <w:pPr>
        <w:pStyle w:val="ListParagraph"/>
        <w:numPr>
          <w:ilvl w:val="0"/>
          <w:numId w:val="164"/>
        </w:numPr>
      </w:pPr>
      <w:r w:rsidRPr="004B1A80">
        <w:t>A clear, consistent and accessible wayfinding system at the entry level foyer and th</w:t>
      </w:r>
      <w:r w:rsidR="00DA36D0">
        <w:t>e lobby of each level includes:</w:t>
      </w:r>
    </w:p>
    <w:p w:rsidR="00DA36D0" w:rsidRDefault="00551377" w:rsidP="00351C7C">
      <w:pPr>
        <w:pStyle w:val="ListParagraph"/>
        <w:numPr>
          <w:ilvl w:val="0"/>
          <w:numId w:val="165"/>
        </w:numPr>
      </w:pPr>
      <w:r w:rsidRPr="004B1A80">
        <w:t>Clear directional and identification signage to highlight the location of key facilities such as lifts, toilets, reception area, information and directory boar</w:t>
      </w:r>
      <w:r w:rsidR="00DA36D0">
        <w:t>d from all accessible entrances</w:t>
      </w:r>
    </w:p>
    <w:p w:rsidR="00DA36D0" w:rsidRDefault="00551377" w:rsidP="00351C7C">
      <w:pPr>
        <w:pStyle w:val="ListParagraph"/>
        <w:numPr>
          <w:ilvl w:val="0"/>
          <w:numId w:val="165"/>
        </w:numPr>
      </w:pPr>
      <w:r w:rsidRPr="004B1A80">
        <w:t>Tactile identification signs at entry points to all entrances to each tenancy, including internal entrances in each storey wit</w:t>
      </w:r>
      <w:r w:rsidR="00DA36D0">
        <w:t xml:space="preserve">hin a multi-storey building </w:t>
      </w:r>
    </w:p>
    <w:p w:rsidR="00DA36D0" w:rsidRDefault="00551377" w:rsidP="00351C7C">
      <w:pPr>
        <w:pStyle w:val="ListParagraph"/>
        <w:numPr>
          <w:ilvl w:val="0"/>
          <w:numId w:val="165"/>
        </w:numPr>
      </w:pPr>
      <w:r w:rsidRPr="004B1A80">
        <w:t>A directory board and information signage is used to provide information about building services, tenancies, reporting to reception a</w:t>
      </w:r>
      <w:r w:rsidR="00DA36D0">
        <w:t>reas and how to seek assistance</w:t>
      </w:r>
    </w:p>
    <w:p w:rsidR="00DA36D0" w:rsidRDefault="00551377" w:rsidP="00351C7C">
      <w:pPr>
        <w:pStyle w:val="ListParagraph"/>
        <w:numPr>
          <w:ilvl w:val="0"/>
          <w:numId w:val="165"/>
        </w:numPr>
      </w:pPr>
      <w:r w:rsidRPr="004B1A80">
        <w:t xml:space="preserve">Design architectural features that provide intuitive layouts, clear sightlines, textured surfaces and </w:t>
      </w:r>
      <w:r w:rsidR="00DA36D0">
        <w:t>creation of defined shore-lines</w:t>
      </w:r>
    </w:p>
    <w:p w:rsidR="00DA36D0" w:rsidRDefault="00551377" w:rsidP="00351C7C">
      <w:pPr>
        <w:pStyle w:val="ListParagraph"/>
        <w:numPr>
          <w:ilvl w:val="0"/>
          <w:numId w:val="165"/>
        </w:numPr>
      </w:pPr>
      <w:r w:rsidRPr="004B1A80">
        <w:t xml:space="preserve">Directional signage supplemented with maps for both visual and tactile use at </w:t>
      </w:r>
      <w:r w:rsidR="00DA36D0">
        <w:t>entrance lobby directory boards</w:t>
      </w:r>
    </w:p>
    <w:p w:rsidR="00DA36D0" w:rsidRDefault="00551377" w:rsidP="00351C7C">
      <w:pPr>
        <w:pStyle w:val="ListParagraph"/>
        <w:numPr>
          <w:ilvl w:val="0"/>
          <w:numId w:val="164"/>
        </w:numPr>
      </w:pPr>
      <w:r w:rsidRPr="004B1A80">
        <w:t xml:space="preserve">Directional and Identification signage as referred to in (1) is further detailed in </w:t>
      </w:r>
      <w:r w:rsidR="00DA36D0">
        <w:t>F1. Using Communication Systems</w:t>
      </w:r>
    </w:p>
    <w:p w:rsidR="00DA36D0" w:rsidRDefault="00551377" w:rsidP="00351C7C">
      <w:pPr>
        <w:pStyle w:val="ListParagraph"/>
        <w:numPr>
          <w:ilvl w:val="0"/>
          <w:numId w:val="164"/>
        </w:numPr>
      </w:pPr>
      <w:r w:rsidRPr="004B1A80">
        <w:t>Directory boards are designed f</w:t>
      </w:r>
      <w:r w:rsidR="00DA36D0">
        <w:t>or both visual and tactile use:</w:t>
      </w:r>
    </w:p>
    <w:p w:rsidR="00DA36D0" w:rsidRDefault="00551377" w:rsidP="00351C7C">
      <w:pPr>
        <w:pStyle w:val="ListParagraph"/>
        <w:numPr>
          <w:ilvl w:val="0"/>
          <w:numId w:val="166"/>
        </w:numPr>
      </w:pPr>
      <w:r w:rsidRPr="004B1A80">
        <w:t>Place directory boards consistently on an internal wall or on a freestanding sign adjacent the accessible path of travel facing the pers</w:t>
      </w:r>
      <w:r w:rsidR="00DA36D0">
        <w:t>on as they approach an entrance</w:t>
      </w:r>
    </w:p>
    <w:p w:rsidR="00DA36D0" w:rsidRDefault="00551377" w:rsidP="00351C7C">
      <w:pPr>
        <w:pStyle w:val="ListParagraph"/>
        <w:numPr>
          <w:ilvl w:val="0"/>
          <w:numId w:val="166"/>
        </w:numPr>
      </w:pPr>
      <w:r w:rsidRPr="004B1A80">
        <w:t xml:space="preserve">In foyers or open plan areas without a reception desk place the identification sign on a wall or plinth between 1500mm </w:t>
      </w:r>
      <w:r w:rsidR="00337FC2">
        <w:t>-</w:t>
      </w:r>
      <w:r w:rsidRPr="004B1A80">
        <w:t xml:space="preserve"> 2000mm from the</w:t>
      </w:r>
      <w:r w:rsidR="00DA36D0">
        <w:t xml:space="preserve"> entrance to the open plan area</w:t>
      </w:r>
    </w:p>
    <w:p w:rsidR="00DA36D0" w:rsidRDefault="00551377" w:rsidP="00351C7C">
      <w:pPr>
        <w:pStyle w:val="ListParagraph"/>
        <w:numPr>
          <w:ilvl w:val="0"/>
          <w:numId w:val="166"/>
        </w:numPr>
      </w:pPr>
      <w:r w:rsidRPr="004B1A80">
        <w:t>Clear standing area immediately in front of a dire</w:t>
      </w:r>
      <w:r w:rsidR="00DA36D0">
        <w:t xml:space="preserve">ctory board </w:t>
      </w:r>
    </w:p>
    <w:p w:rsidR="00DA36D0" w:rsidRDefault="00551377" w:rsidP="00351C7C">
      <w:pPr>
        <w:pStyle w:val="ListParagraph"/>
        <w:numPr>
          <w:ilvl w:val="0"/>
          <w:numId w:val="166"/>
        </w:numPr>
      </w:pPr>
      <w:r w:rsidRPr="004B1A80">
        <w:t>Directory boards use accessible typeface sign e</w:t>
      </w:r>
      <w:r w:rsidR="00DA36D0">
        <w:t>lements according to AS1428.4.2</w:t>
      </w:r>
    </w:p>
    <w:p w:rsidR="00DA36D0" w:rsidRDefault="00551377" w:rsidP="00351C7C">
      <w:pPr>
        <w:pStyle w:val="ListParagraph"/>
        <w:numPr>
          <w:ilvl w:val="0"/>
          <w:numId w:val="166"/>
        </w:numPr>
      </w:pPr>
      <w:r w:rsidRPr="004B1A80">
        <w:t xml:space="preserve">Braille and tactile components positioned between 1200mm </w:t>
      </w:r>
      <w:r w:rsidR="00337FC2">
        <w:t>-</w:t>
      </w:r>
      <w:r w:rsidRPr="004B1A80">
        <w:t xml:space="preserve"> 1600mm a</w:t>
      </w:r>
      <w:r w:rsidR="00DA36D0">
        <w:t>bove the finished floor surface</w:t>
      </w:r>
    </w:p>
    <w:p w:rsidR="00DA36D0" w:rsidRDefault="00551377" w:rsidP="00351C7C">
      <w:pPr>
        <w:pStyle w:val="ListParagraph"/>
        <w:numPr>
          <w:ilvl w:val="0"/>
          <w:numId w:val="166"/>
        </w:numPr>
      </w:pPr>
      <w:r w:rsidRPr="004B1A80">
        <w:t>Directory boards are illuminated and have surfaces that are matte or have a low sheen finish and positioned to avoid reflections fro</w:t>
      </w:r>
      <w:r w:rsidR="00DA36D0">
        <w:t>m external or internal lighting</w:t>
      </w:r>
    </w:p>
    <w:p w:rsidR="00DA36D0" w:rsidRDefault="00551377" w:rsidP="00351C7C">
      <w:pPr>
        <w:pStyle w:val="ListParagraph"/>
        <w:numPr>
          <w:ilvl w:val="0"/>
          <w:numId w:val="166"/>
        </w:numPr>
      </w:pPr>
      <w:r w:rsidRPr="004B1A80">
        <w:t>Avoid glare on digital directory boards by positioni</w:t>
      </w:r>
      <w:r w:rsidR="00DA36D0">
        <w:t>ng them away from light sources</w:t>
      </w:r>
    </w:p>
    <w:p w:rsidR="00DA36D0" w:rsidRDefault="00551377" w:rsidP="00351C7C">
      <w:pPr>
        <w:pStyle w:val="ListParagraph"/>
        <w:numPr>
          <w:ilvl w:val="0"/>
          <w:numId w:val="166"/>
        </w:numPr>
      </w:pPr>
      <w:r w:rsidRPr="004B1A80">
        <w:t xml:space="preserve">Alternative accessible formats are provided for information displayed on digital directory boards such as audio description, text to speech, voice </w:t>
      </w:r>
      <w:r w:rsidR="00DA36D0">
        <w:t>activation capability, QR codes</w:t>
      </w:r>
    </w:p>
    <w:p w:rsidR="00DA36D0" w:rsidRDefault="00551377" w:rsidP="00351C7C">
      <w:pPr>
        <w:pStyle w:val="ListParagraph"/>
        <w:numPr>
          <w:ilvl w:val="0"/>
          <w:numId w:val="164"/>
        </w:numPr>
      </w:pPr>
      <w:r w:rsidRPr="004B1A80">
        <w:t>Architectural design features</w:t>
      </w:r>
      <w:r w:rsidR="00DA36D0">
        <w:t xml:space="preserve"> to improve wayfinding include:</w:t>
      </w:r>
    </w:p>
    <w:p w:rsidR="00DA36D0" w:rsidRDefault="00551377" w:rsidP="00351C7C">
      <w:pPr>
        <w:pStyle w:val="ListParagraph"/>
        <w:numPr>
          <w:ilvl w:val="0"/>
          <w:numId w:val="167"/>
        </w:numPr>
      </w:pPr>
      <w:r w:rsidRPr="004B1A80">
        <w:t>A range of distinguishing visual, tactile, auditory, olfactory features integrated into the env</w:t>
      </w:r>
      <w:r w:rsidR="00DA36D0">
        <w:t xml:space="preserve">ironment to assist orientation </w:t>
      </w:r>
    </w:p>
    <w:p w:rsidR="00DA36D0" w:rsidRDefault="00551377" w:rsidP="00351C7C">
      <w:pPr>
        <w:pStyle w:val="ListParagraph"/>
        <w:numPr>
          <w:ilvl w:val="0"/>
          <w:numId w:val="167"/>
        </w:numPr>
      </w:pPr>
      <w:r w:rsidRPr="004B1A80">
        <w:lastRenderedPageBreak/>
        <w:t>Primary accessible pathways are different in design than secondary pathways. A hierarchy of path types using major architectural features like width, height, different colour scheme, well defined edges</w:t>
      </w:r>
      <w:r w:rsidR="00DA36D0">
        <w:t>, surface material and lighting</w:t>
      </w:r>
    </w:p>
    <w:p w:rsidR="00DA36D0" w:rsidRDefault="00551377" w:rsidP="00351C7C">
      <w:pPr>
        <w:pStyle w:val="ListParagraph"/>
        <w:numPr>
          <w:ilvl w:val="0"/>
          <w:numId w:val="167"/>
        </w:numPr>
      </w:pPr>
      <w:r w:rsidRPr="004B1A80">
        <w:t xml:space="preserve">Clear unobstructed shore-lines along </w:t>
      </w:r>
      <w:proofErr w:type="spellStart"/>
      <w:r w:rsidRPr="004B1A80">
        <w:t>accessways</w:t>
      </w:r>
      <w:proofErr w:type="spellEnd"/>
      <w:r w:rsidRPr="004B1A80">
        <w:t>, walls, corridors and pathways which includes recessing lighting, fire h</w:t>
      </w:r>
      <w:r w:rsidR="00DA36D0">
        <w:t>ydrants, furniture or equipment</w:t>
      </w:r>
    </w:p>
    <w:p w:rsidR="00DA36D0" w:rsidRDefault="00551377" w:rsidP="00351C7C">
      <w:pPr>
        <w:pStyle w:val="ListParagraph"/>
        <w:numPr>
          <w:ilvl w:val="0"/>
          <w:numId w:val="167"/>
        </w:numPr>
      </w:pPr>
      <w:r w:rsidRPr="004B1A80">
        <w:t>A change in surface texture of the pavement or forecourt to help sig</w:t>
      </w:r>
      <w:r w:rsidR="00DA36D0">
        <w:t>nal the location of an entrance</w:t>
      </w:r>
    </w:p>
    <w:p w:rsidR="00DA36D0" w:rsidRDefault="00551377" w:rsidP="00351C7C">
      <w:pPr>
        <w:pStyle w:val="ListParagraph"/>
        <w:numPr>
          <w:ilvl w:val="0"/>
          <w:numId w:val="167"/>
        </w:numPr>
      </w:pPr>
      <w:r w:rsidRPr="004B1A80">
        <w:t>Contrasting colou</w:t>
      </w:r>
      <w:r w:rsidR="00DA36D0">
        <w:t>r and texture of floor surfaces</w:t>
      </w:r>
    </w:p>
    <w:p w:rsidR="00DA36D0" w:rsidRDefault="00551377" w:rsidP="00351C7C">
      <w:pPr>
        <w:pStyle w:val="ListParagraph"/>
        <w:numPr>
          <w:ilvl w:val="0"/>
          <w:numId w:val="167"/>
        </w:numPr>
      </w:pPr>
      <w:r w:rsidRPr="004B1A80">
        <w:t>30% luminance contrast between floor and wall surfaces and ope</w:t>
      </w:r>
      <w:r w:rsidR="00DA36D0">
        <w:t>rational controls and furniture</w:t>
      </w:r>
    </w:p>
    <w:p w:rsidR="00DA36D0" w:rsidRDefault="00551377" w:rsidP="00351C7C">
      <w:pPr>
        <w:pStyle w:val="ListParagraph"/>
        <w:numPr>
          <w:ilvl w:val="0"/>
          <w:numId w:val="167"/>
        </w:numPr>
      </w:pPr>
      <w:r w:rsidRPr="004B1A80">
        <w:t>Floor and wall surface materials have non-reflective, non-patterned finishes, with a variety of soft and hard surface</w:t>
      </w:r>
      <w:r w:rsidR="00DA36D0">
        <w:t>s to absorb noise and vibration</w:t>
      </w:r>
    </w:p>
    <w:p w:rsidR="00DA36D0" w:rsidRDefault="00551377" w:rsidP="00351C7C">
      <w:pPr>
        <w:pStyle w:val="ListParagraph"/>
        <w:numPr>
          <w:ilvl w:val="0"/>
          <w:numId w:val="167"/>
        </w:numPr>
      </w:pPr>
      <w:r w:rsidRPr="004B1A80">
        <w:t>Sound dampening elements that allow for controlled noise levels, re</w:t>
      </w:r>
      <w:r w:rsidR="00DA36D0">
        <w:t>duced echo and background noise</w:t>
      </w:r>
    </w:p>
    <w:p w:rsidR="00DA36D0" w:rsidRDefault="00551377" w:rsidP="00351C7C">
      <w:pPr>
        <w:pStyle w:val="ListParagraph"/>
        <w:numPr>
          <w:ilvl w:val="0"/>
          <w:numId w:val="167"/>
        </w:numPr>
      </w:pPr>
      <w:r w:rsidRPr="004B1A80">
        <w:t>Raised lettering and Braille on han</w:t>
      </w:r>
      <w:r w:rsidR="00DA36D0">
        <w:t>drail ends and lift architraves</w:t>
      </w:r>
    </w:p>
    <w:p w:rsidR="00DA36D0" w:rsidRDefault="00551377" w:rsidP="00351C7C">
      <w:pPr>
        <w:pStyle w:val="ListParagraph"/>
        <w:numPr>
          <w:ilvl w:val="0"/>
          <w:numId w:val="164"/>
        </w:numPr>
      </w:pPr>
      <w:r w:rsidRPr="004B1A80">
        <w:t>A building map referred to in (1) includes visual, raised tactile and braille information and is designed</w:t>
      </w:r>
      <w:r w:rsidR="00DA36D0">
        <w:t xml:space="preserve"> in accordance with AS1428.4.2:</w:t>
      </w:r>
    </w:p>
    <w:p w:rsidR="00DA36D0" w:rsidRDefault="00551377" w:rsidP="00351C7C">
      <w:pPr>
        <w:pStyle w:val="ListParagraph"/>
        <w:numPr>
          <w:ilvl w:val="0"/>
          <w:numId w:val="168"/>
        </w:numPr>
      </w:pPr>
      <w:r w:rsidRPr="004B1A80">
        <w:t>Information about the overall shape of the b</w:t>
      </w:r>
      <w:r w:rsidR="00DA36D0">
        <w:t>uilding or part of the building</w:t>
      </w:r>
    </w:p>
    <w:p w:rsidR="00DA36D0" w:rsidRDefault="00551377" w:rsidP="00351C7C">
      <w:pPr>
        <w:pStyle w:val="ListParagraph"/>
        <w:numPr>
          <w:ilvl w:val="0"/>
          <w:numId w:val="168"/>
        </w:numPr>
      </w:pPr>
      <w:r w:rsidRPr="004B1A80">
        <w:t>External and internal paths of travel c</w:t>
      </w:r>
      <w:r w:rsidR="00DA36D0">
        <w:t>onnecting to building entrances</w:t>
      </w:r>
    </w:p>
    <w:p w:rsidR="00DA36D0" w:rsidRDefault="00551377" w:rsidP="00351C7C">
      <w:pPr>
        <w:pStyle w:val="ListParagraph"/>
        <w:numPr>
          <w:ilvl w:val="0"/>
          <w:numId w:val="168"/>
        </w:numPr>
      </w:pPr>
      <w:r w:rsidRPr="004B1A80">
        <w:t>Location of major features such as main corridors, room entrances, lifts, stairs, ramps, toilets, kitchens or other main facilities</w:t>
      </w:r>
    </w:p>
    <w:p w:rsidR="00DA36D0" w:rsidRDefault="00551377" w:rsidP="00351C7C">
      <w:pPr>
        <w:pStyle w:val="ListParagraph"/>
        <w:numPr>
          <w:ilvl w:val="0"/>
          <w:numId w:val="168"/>
        </w:numPr>
      </w:pPr>
      <w:r w:rsidRPr="004B1A80">
        <w:t>Provision of visual content such a</w:t>
      </w:r>
      <w:r w:rsidR="00DA36D0">
        <w:t xml:space="preserve">s tenancy names and room names </w:t>
      </w:r>
    </w:p>
    <w:p w:rsidR="00DA36D0" w:rsidRDefault="00551377" w:rsidP="00351C7C">
      <w:pPr>
        <w:pStyle w:val="ListParagraph"/>
        <w:numPr>
          <w:ilvl w:val="0"/>
          <w:numId w:val="168"/>
        </w:numPr>
      </w:pPr>
      <w:r w:rsidRPr="004B1A80">
        <w:t>Designed with a heads-up orientation, locat</w:t>
      </w:r>
      <w:r w:rsidR="00DA36D0">
        <w:t xml:space="preserve">ion reference and map features </w:t>
      </w:r>
    </w:p>
    <w:p w:rsidR="000F383D" w:rsidRDefault="00551377" w:rsidP="00351C7C">
      <w:pPr>
        <w:pStyle w:val="ListParagraph"/>
        <w:numPr>
          <w:ilvl w:val="0"/>
          <w:numId w:val="168"/>
        </w:numPr>
      </w:pPr>
      <w:r w:rsidRPr="004B1A80">
        <w:t>Consistent application of map symbols an</w:t>
      </w:r>
      <w:r w:rsidR="00DA36D0">
        <w:t>d features across multiple maps</w:t>
      </w:r>
    </w:p>
    <w:p w:rsidR="00DA36D0" w:rsidRDefault="00DA36D0" w:rsidP="00DA36D0">
      <w:r w:rsidRPr="007965F9">
        <w:rPr>
          <w:noProof/>
          <w:lang w:eastAsia="en-AU"/>
        </w:rPr>
        <w:drawing>
          <wp:inline distT="0" distB="0" distL="0" distR="0" wp14:anchorId="4350EE2F" wp14:editId="12CE5A51">
            <wp:extent cx="552450" cy="561975"/>
            <wp:effectExtent l="0" t="0" r="0" b="9525"/>
            <wp:docPr id="297" name="Picture 297"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DA36D0" w:rsidRPr="007965F9" w:rsidRDefault="00DA36D0" w:rsidP="00DA36D0">
      <w:pPr>
        <w:pStyle w:val="Heading2"/>
      </w:pPr>
      <w:bookmarkStart w:id="62" w:name="_Toc88577123"/>
      <w:r w:rsidRPr="007965F9">
        <w:t>Gold</w:t>
      </w:r>
      <w:bookmarkEnd w:id="62"/>
    </w:p>
    <w:p w:rsidR="00DA36D0" w:rsidRDefault="00551377" w:rsidP="00351C7C">
      <w:pPr>
        <w:pStyle w:val="ListParagraph"/>
        <w:numPr>
          <w:ilvl w:val="0"/>
          <w:numId w:val="169"/>
        </w:numPr>
      </w:pPr>
      <w:r w:rsidRPr="004B1A80">
        <w:t>A clear, consistent and accessible wayfinding system at the entry level foyer and the lobby of each level in</w:t>
      </w:r>
      <w:r w:rsidR="00DA36D0">
        <w:t>cludes:</w:t>
      </w:r>
    </w:p>
    <w:p w:rsidR="00DA36D0" w:rsidRDefault="00551377" w:rsidP="00351C7C">
      <w:pPr>
        <w:pStyle w:val="ListParagraph"/>
        <w:numPr>
          <w:ilvl w:val="0"/>
          <w:numId w:val="170"/>
        </w:numPr>
      </w:pPr>
      <w:r w:rsidRPr="004B1A80">
        <w:t>Clear directional and identification signage to highlight the location of key facilities such as lifts, toilets, reception area, information and directory boar</w:t>
      </w:r>
      <w:r w:rsidR="00DA36D0">
        <w:t>d from all accessible entrances</w:t>
      </w:r>
    </w:p>
    <w:p w:rsidR="00DA36D0" w:rsidRDefault="00551377" w:rsidP="00351C7C">
      <w:pPr>
        <w:pStyle w:val="ListParagraph"/>
        <w:numPr>
          <w:ilvl w:val="0"/>
          <w:numId w:val="170"/>
        </w:numPr>
      </w:pPr>
      <w:r w:rsidRPr="004B1A80">
        <w:t xml:space="preserve">Tactile identification signs at entry points to all entrances to each tenancy, including internal entrances in each storey </w:t>
      </w:r>
      <w:r w:rsidR="00DA36D0">
        <w:t xml:space="preserve">within a multi-storey building </w:t>
      </w:r>
    </w:p>
    <w:p w:rsidR="00DA36D0" w:rsidRDefault="00551377" w:rsidP="00351C7C">
      <w:pPr>
        <w:pStyle w:val="ListParagraph"/>
        <w:numPr>
          <w:ilvl w:val="0"/>
          <w:numId w:val="170"/>
        </w:numPr>
      </w:pPr>
      <w:r w:rsidRPr="004B1A80">
        <w:t>A directory board and information signage is used to provide information about building services, tenancies, reporting to reception areas and how to s</w:t>
      </w:r>
      <w:r w:rsidR="00DA36D0">
        <w:t>eek assistance</w:t>
      </w:r>
    </w:p>
    <w:p w:rsidR="00DA36D0" w:rsidRDefault="00551377" w:rsidP="00351C7C">
      <w:pPr>
        <w:pStyle w:val="ListParagraph"/>
        <w:numPr>
          <w:ilvl w:val="0"/>
          <w:numId w:val="170"/>
        </w:numPr>
      </w:pPr>
      <w:r w:rsidRPr="004B1A80">
        <w:lastRenderedPageBreak/>
        <w:t xml:space="preserve">Design architectural features that provide intuitive layouts, clear sightlines, textured surfaces and </w:t>
      </w:r>
      <w:r w:rsidR="00DA36D0">
        <w:t>creation of defined shore-lines</w:t>
      </w:r>
    </w:p>
    <w:p w:rsidR="00DA36D0" w:rsidRDefault="00551377" w:rsidP="00351C7C">
      <w:pPr>
        <w:pStyle w:val="ListParagraph"/>
        <w:numPr>
          <w:ilvl w:val="0"/>
          <w:numId w:val="170"/>
        </w:numPr>
      </w:pPr>
      <w:r w:rsidRPr="004B1A80">
        <w:t xml:space="preserve">Directional signage supplemented with maps for both visual and tactile use at entrance lobby directory </w:t>
      </w:r>
      <w:r w:rsidR="00DA36D0">
        <w:t>boards</w:t>
      </w:r>
    </w:p>
    <w:p w:rsidR="00DA36D0" w:rsidRDefault="00551377" w:rsidP="00351C7C">
      <w:pPr>
        <w:pStyle w:val="ListParagraph"/>
        <w:numPr>
          <w:ilvl w:val="0"/>
          <w:numId w:val="170"/>
        </w:numPr>
      </w:pPr>
      <w:r w:rsidRPr="004B1A80">
        <w:t>Installation of Beacons or similar technology providing real time orientation and navigational information to locate facilities and move thro</w:t>
      </w:r>
      <w:r w:rsidR="00DA36D0">
        <w:t>ugh lobby areas to destinations</w:t>
      </w:r>
    </w:p>
    <w:p w:rsidR="00DA36D0" w:rsidRDefault="00551377" w:rsidP="00351C7C">
      <w:pPr>
        <w:pStyle w:val="ListParagraph"/>
        <w:numPr>
          <w:ilvl w:val="0"/>
          <w:numId w:val="169"/>
        </w:numPr>
      </w:pPr>
      <w:r w:rsidRPr="004B1A80">
        <w:t xml:space="preserve">Directional and Identification signage as referred to in (1) is further detailed in </w:t>
      </w:r>
      <w:r w:rsidR="00DA36D0">
        <w:t>F1. Using Communication Systems</w:t>
      </w:r>
    </w:p>
    <w:p w:rsidR="00DA36D0" w:rsidRDefault="00551377" w:rsidP="00351C7C">
      <w:pPr>
        <w:pStyle w:val="ListParagraph"/>
        <w:numPr>
          <w:ilvl w:val="0"/>
          <w:numId w:val="169"/>
        </w:numPr>
      </w:pPr>
      <w:r w:rsidRPr="004B1A80">
        <w:t>Directory boards are designed f</w:t>
      </w:r>
      <w:r w:rsidR="00DA36D0">
        <w:t>or both visual and tactile use:</w:t>
      </w:r>
    </w:p>
    <w:p w:rsidR="00DA36D0" w:rsidRDefault="00551377" w:rsidP="00351C7C">
      <w:pPr>
        <w:pStyle w:val="ListParagraph"/>
        <w:numPr>
          <w:ilvl w:val="0"/>
          <w:numId w:val="171"/>
        </w:numPr>
      </w:pPr>
      <w:r w:rsidRPr="004B1A80">
        <w:t xml:space="preserve">Place directory boards consistently on an internal wall or on a freestanding sign adjacent the accessible path of travel facing the person as </w:t>
      </w:r>
      <w:r w:rsidR="00DA36D0">
        <w:t>they approach an entrance</w:t>
      </w:r>
    </w:p>
    <w:p w:rsidR="00DA36D0" w:rsidRDefault="00551377" w:rsidP="00351C7C">
      <w:pPr>
        <w:pStyle w:val="ListParagraph"/>
        <w:numPr>
          <w:ilvl w:val="0"/>
          <w:numId w:val="171"/>
        </w:numPr>
      </w:pPr>
      <w:r w:rsidRPr="004B1A80">
        <w:t xml:space="preserve">In foyers or open plan areas without a reception desk place the identification sign on a wall or plinth between 1500mm </w:t>
      </w:r>
      <w:r w:rsidR="00337FC2">
        <w:t>-</w:t>
      </w:r>
      <w:r w:rsidRPr="004B1A80">
        <w:t xml:space="preserve"> 2000mm from the</w:t>
      </w:r>
      <w:r w:rsidR="00DA36D0">
        <w:t xml:space="preserve"> entrance to the open plan area</w:t>
      </w:r>
    </w:p>
    <w:p w:rsidR="00DA36D0" w:rsidRDefault="00551377" w:rsidP="00351C7C">
      <w:pPr>
        <w:pStyle w:val="ListParagraph"/>
        <w:numPr>
          <w:ilvl w:val="0"/>
          <w:numId w:val="171"/>
        </w:numPr>
      </w:pPr>
      <w:r w:rsidRPr="004B1A80">
        <w:t xml:space="preserve">Clear standing area immediately in front of a directory </w:t>
      </w:r>
      <w:r w:rsidR="00DA36D0">
        <w:t xml:space="preserve">board </w:t>
      </w:r>
    </w:p>
    <w:p w:rsidR="00DA36D0" w:rsidRDefault="00551377" w:rsidP="00351C7C">
      <w:pPr>
        <w:pStyle w:val="ListParagraph"/>
        <w:numPr>
          <w:ilvl w:val="0"/>
          <w:numId w:val="171"/>
        </w:numPr>
      </w:pPr>
      <w:r w:rsidRPr="004B1A80">
        <w:t>Directory boards use accessible typeface sign e</w:t>
      </w:r>
      <w:r w:rsidR="00DA36D0">
        <w:t>lements according to AS1428.4.2</w:t>
      </w:r>
    </w:p>
    <w:p w:rsidR="00DA36D0" w:rsidRDefault="00551377" w:rsidP="00351C7C">
      <w:pPr>
        <w:pStyle w:val="ListParagraph"/>
        <w:numPr>
          <w:ilvl w:val="0"/>
          <w:numId w:val="171"/>
        </w:numPr>
      </w:pPr>
      <w:r w:rsidRPr="004B1A80">
        <w:t xml:space="preserve">Braille and tactile components positioned between 1200mm </w:t>
      </w:r>
      <w:r w:rsidR="00337FC2">
        <w:t>-</w:t>
      </w:r>
      <w:r w:rsidRPr="004B1A80">
        <w:t xml:space="preserve"> 1600mm a</w:t>
      </w:r>
      <w:r w:rsidR="00DA36D0">
        <w:t>bove the finished floor surface</w:t>
      </w:r>
    </w:p>
    <w:p w:rsidR="00DA36D0" w:rsidRDefault="00551377" w:rsidP="00351C7C">
      <w:pPr>
        <w:pStyle w:val="ListParagraph"/>
        <w:numPr>
          <w:ilvl w:val="0"/>
          <w:numId w:val="171"/>
        </w:numPr>
      </w:pPr>
      <w:r w:rsidRPr="004B1A80">
        <w:t>Directory boards are illuminated and have surfaces that are matte or have a low sheen finish and positioned to avoid reflections fro</w:t>
      </w:r>
      <w:r w:rsidR="00DA36D0">
        <w:t>m external or internal lighting</w:t>
      </w:r>
    </w:p>
    <w:p w:rsidR="00DA36D0" w:rsidRDefault="00551377" w:rsidP="00351C7C">
      <w:pPr>
        <w:pStyle w:val="ListParagraph"/>
        <w:numPr>
          <w:ilvl w:val="0"/>
          <w:numId w:val="171"/>
        </w:numPr>
      </w:pPr>
      <w:r w:rsidRPr="004B1A80">
        <w:t>Avoid glare on digital directory boards by positioni</w:t>
      </w:r>
      <w:r w:rsidR="00DA36D0">
        <w:t>ng them away from light sources</w:t>
      </w:r>
    </w:p>
    <w:p w:rsidR="00DA36D0" w:rsidRDefault="00551377" w:rsidP="00351C7C">
      <w:pPr>
        <w:pStyle w:val="ListParagraph"/>
        <w:numPr>
          <w:ilvl w:val="0"/>
          <w:numId w:val="171"/>
        </w:numPr>
      </w:pPr>
      <w:r w:rsidRPr="004B1A80">
        <w:t xml:space="preserve">Alternative accessible formats are provided for information displayed on digital directory boards such as audio description, text to speech, voice </w:t>
      </w:r>
      <w:r w:rsidR="00DA36D0">
        <w:t>activation capability, QR codes</w:t>
      </w:r>
    </w:p>
    <w:p w:rsidR="00DA36D0" w:rsidRDefault="00551377" w:rsidP="00351C7C">
      <w:pPr>
        <w:pStyle w:val="ListParagraph"/>
        <w:numPr>
          <w:ilvl w:val="0"/>
          <w:numId w:val="171"/>
        </w:numPr>
      </w:pPr>
      <w:r w:rsidRPr="004B1A80">
        <w:t>Beacon or similar technology is built into directory boards to provide access to in</w:t>
      </w:r>
      <w:r w:rsidR="00DA36D0">
        <w:t>formation via a personal device</w:t>
      </w:r>
    </w:p>
    <w:p w:rsidR="00DA36D0" w:rsidRDefault="00551377" w:rsidP="00351C7C">
      <w:pPr>
        <w:pStyle w:val="ListParagraph"/>
        <w:numPr>
          <w:ilvl w:val="0"/>
          <w:numId w:val="169"/>
        </w:numPr>
      </w:pPr>
      <w:r w:rsidRPr="004B1A80">
        <w:t>Architectural design features</w:t>
      </w:r>
      <w:r w:rsidR="00DA36D0">
        <w:t xml:space="preserve"> to improve wayfinding include:</w:t>
      </w:r>
    </w:p>
    <w:p w:rsidR="00DA36D0" w:rsidRDefault="00551377" w:rsidP="00351C7C">
      <w:pPr>
        <w:pStyle w:val="ListParagraph"/>
        <w:numPr>
          <w:ilvl w:val="0"/>
          <w:numId w:val="172"/>
        </w:numPr>
      </w:pPr>
      <w:r w:rsidRPr="004B1A80">
        <w:t>A range of distinguishing visual, tactile, auditory, olfactory features integrated into the env</w:t>
      </w:r>
      <w:r w:rsidR="00DA36D0">
        <w:t xml:space="preserve">ironment to assist orientation </w:t>
      </w:r>
    </w:p>
    <w:p w:rsidR="00DA36D0" w:rsidRDefault="00551377" w:rsidP="00351C7C">
      <w:pPr>
        <w:pStyle w:val="ListParagraph"/>
        <w:numPr>
          <w:ilvl w:val="0"/>
          <w:numId w:val="172"/>
        </w:numPr>
      </w:pPr>
      <w:r w:rsidRPr="004B1A80">
        <w:t>Primary accessible pathways are different in design than secondary pathways. A hierarchy of path types using major architectural features like width, height, different colour scheme, well defined edges</w:t>
      </w:r>
      <w:r w:rsidR="00DA36D0">
        <w:t>, surface material and lighting</w:t>
      </w:r>
    </w:p>
    <w:p w:rsidR="00DA36D0" w:rsidRDefault="00551377" w:rsidP="00351C7C">
      <w:pPr>
        <w:pStyle w:val="ListParagraph"/>
        <w:numPr>
          <w:ilvl w:val="0"/>
          <w:numId w:val="172"/>
        </w:numPr>
      </w:pPr>
      <w:r w:rsidRPr="004B1A80">
        <w:t xml:space="preserve">Clear unobstructed shore-lines along </w:t>
      </w:r>
      <w:proofErr w:type="spellStart"/>
      <w:r w:rsidRPr="004B1A80">
        <w:t>accessways</w:t>
      </w:r>
      <w:proofErr w:type="spellEnd"/>
      <w:r w:rsidRPr="004B1A80">
        <w:t>, walls, corridors and pathways which includes recessing lighting, fire h</w:t>
      </w:r>
      <w:r w:rsidR="00DA36D0">
        <w:t>ydrants, furniture or equipment</w:t>
      </w:r>
    </w:p>
    <w:p w:rsidR="00DA36D0" w:rsidRDefault="00551377" w:rsidP="00351C7C">
      <w:pPr>
        <w:pStyle w:val="ListParagraph"/>
        <w:numPr>
          <w:ilvl w:val="0"/>
          <w:numId w:val="172"/>
        </w:numPr>
      </w:pPr>
      <w:r w:rsidRPr="004B1A80">
        <w:t>A change in surface texture of the pavement or forecourt to help sig</w:t>
      </w:r>
      <w:r w:rsidR="00DA36D0">
        <w:t>nal the location of an entrance</w:t>
      </w:r>
    </w:p>
    <w:p w:rsidR="00DA36D0" w:rsidRDefault="00551377" w:rsidP="00351C7C">
      <w:pPr>
        <w:pStyle w:val="ListParagraph"/>
        <w:numPr>
          <w:ilvl w:val="0"/>
          <w:numId w:val="172"/>
        </w:numPr>
      </w:pPr>
      <w:r w:rsidRPr="004B1A80">
        <w:t>Contrasting colou</w:t>
      </w:r>
      <w:r w:rsidR="00DA36D0">
        <w:t>r and texture of floor surfaces</w:t>
      </w:r>
    </w:p>
    <w:p w:rsidR="00DA36D0" w:rsidRDefault="00551377" w:rsidP="00351C7C">
      <w:pPr>
        <w:pStyle w:val="ListParagraph"/>
        <w:numPr>
          <w:ilvl w:val="0"/>
          <w:numId w:val="172"/>
        </w:numPr>
      </w:pPr>
      <w:r w:rsidRPr="004B1A80">
        <w:t>30% luminance contrast between floor and wall surfaces and ope</w:t>
      </w:r>
      <w:r w:rsidR="00DA36D0">
        <w:t>rational controls and furniture</w:t>
      </w:r>
    </w:p>
    <w:p w:rsidR="00DA36D0" w:rsidRDefault="00551377" w:rsidP="00351C7C">
      <w:pPr>
        <w:pStyle w:val="ListParagraph"/>
        <w:numPr>
          <w:ilvl w:val="0"/>
          <w:numId w:val="172"/>
        </w:numPr>
      </w:pPr>
      <w:r w:rsidRPr="004B1A80">
        <w:t>Floor and wall surface materials have non-reflective, non-patterned finishes, with a variety of soft and hard surface</w:t>
      </w:r>
      <w:r w:rsidR="00DA36D0">
        <w:t>s to absorb noise and vibration</w:t>
      </w:r>
    </w:p>
    <w:p w:rsidR="00DA36D0" w:rsidRDefault="00551377" w:rsidP="00351C7C">
      <w:pPr>
        <w:pStyle w:val="ListParagraph"/>
        <w:numPr>
          <w:ilvl w:val="0"/>
          <w:numId w:val="172"/>
        </w:numPr>
      </w:pPr>
      <w:r w:rsidRPr="004B1A80">
        <w:lastRenderedPageBreak/>
        <w:t>Sound dampening elements that allow for controlled noise levels, re</w:t>
      </w:r>
      <w:r w:rsidR="00DA36D0">
        <w:t>duced echo and background noise</w:t>
      </w:r>
    </w:p>
    <w:p w:rsidR="00DA36D0" w:rsidRDefault="00551377" w:rsidP="00351C7C">
      <w:pPr>
        <w:pStyle w:val="ListParagraph"/>
        <w:numPr>
          <w:ilvl w:val="0"/>
          <w:numId w:val="172"/>
        </w:numPr>
      </w:pPr>
      <w:r w:rsidRPr="004B1A80">
        <w:t>Raised lettering and Braille on han</w:t>
      </w:r>
      <w:r w:rsidR="00DA36D0">
        <w:t>drail ends and lift architraves</w:t>
      </w:r>
    </w:p>
    <w:p w:rsidR="00DA36D0" w:rsidRDefault="00551377" w:rsidP="00351C7C">
      <w:pPr>
        <w:pStyle w:val="ListParagraph"/>
        <w:numPr>
          <w:ilvl w:val="0"/>
          <w:numId w:val="169"/>
        </w:numPr>
      </w:pPr>
      <w:r w:rsidRPr="004B1A80">
        <w:t>A building map referred to in (1) includes visual, raised tactile and braille information and is designed</w:t>
      </w:r>
      <w:r w:rsidR="00DA36D0">
        <w:t xml:space="preserve"> in accordance with AS1428.4.2:</w:t>
      </w:r>
    </w:p>
    <w:p w:rsidR="00DA36D0" w:rsidRDefault="00551377" w:rsidP="00351C7C">
      <w:pPr>
        <w:pStyle w:val="ListParagraph"/>
        <w:numPr>
          <w:ilvl w:val="0"/>
          <w:numId w:val="173"/>
        </w:numPr>
      </w:pPr>
      <w:r w:rsidRPr="004B1A80">
        <w:t>Information about the overall shape of the b</w:t>
      </w:r>
      <w:r w:rsidR="00DA36D0">
        <w:t>uilding or part of the building</w:t>
      </w:r>
    </w:p>
    <w:p w:rsidR="00DA36D0" w:rsidRDefault="00551377" w:rsidP="00351C7C">
      <w:pPr>
        <w:pStyle w:val="ListParagraph"/>
        <w:numPr>
          <w:ilvl w:val="0"/>
          <w:numId w:val="173"/>
        </w:numPr>
      </w:pPr>
      <w:r w:rsidRPr="004B1A80">
        <w:t>External and internal paths of travel c</w:t>
      </w:r>
      <w:r w:rsidR="00DA36D0">
        <w:t>onnecting to building entrances</w:t>
      </w:r>
    </w:p>
    <w:p w:rsidR="00DA36D0" w:rsidRDefault="00551377" w:rsidP="00351C7C">
      <w:pPr>
        <w:pStyle w:val="ListParagraph"/>
        <w:numPr>
          <w:ilvl w:val="0"/>
          <w:numId w:val="173"/>
        </w:numPr>
      </w:pPr>
      <w:r w:rsidRPr="004B1A80">
        <w:t>Location of major features such as main corridors, room entrances, lifts, stairs, ramps, toilets, kitchens or o</w:t>
      </w:r>
      <w:r w:rsidR="00DA36D0">
        <w:t>ther main facilities</w:t>
      </w:r>
    </w:p>
    <w:p w:rsidR="00DA36D0" w:rsidRDefault="00551377" w:rsidP="00351C7C">
      <w:pPr>
        <w:pStyle w:val="ListParagraph"/>
        <w:numPr>
          <w:ilvl w:val="0"/>
          <w:numId w:val="173"/>
        </w:numPr>
      </w:pPr>
      <w:r w:rsidRPr="004B1A80">
        <w:t>Provision of visual content such a</w:t>
      </w:r>
      <w:r w:rsidR="00DA36D0">
        <w:t xml:space="preserve">s tenancy names and room names </w:t>
      </w:r>
    </w:p>
    <w:p w:rsidR="00DA36D0" w:rsidRDefault="00551377" w:rsidP="00351C7C">
      <w:pPr>
        <w:pStyle w:val="ListParagraph"/>
        <w:numPr>
          <w:ilvl w:val="0"/>
          <w:numId w:val="173"/>
        </w:numPr>
      </w:pPr>
      <w:r w:rsidRPr="004B1A80">
        <w:t>Designed with a heads-up orientation, locat</w:t>
      </w:r>
      <w:r w:rsidR="00DA36D0">
        <w:t xml:space="preserve">ion reference and map features </w:t>
      </w:r>
    </w:p>
    <w:p w:rsidR="00DA36D0" w:rsidRDefault="00551377" w:rsidP="00351C7C">
      <w:pPr>
        <w:pStyle w:val="ListParagraph"/>
        <w:numPr>
          <w:ilvl w:val="0"/>
          <w:numId w:val="173"/>
        </w:numPr>
      </w:pPr>
      <w:r w:rsidRPr="004B1A80">
        <w:t>Consistent application of map symbols an</w:t>
      </w:r>
      <w:r w:rsidR="00DA36D0">
        <w:t>d features across multiple maps</w:t>
      </w:r>
    </w:p>
    <w:p w:rsidR="009D55BF" w:rsidRDefault="00551377" w:rsidP="00351C7C">
      <w:pPr>
        <w:pStyle w:val="ListParagraph"/>
        <w:numPr>
          <w:ilvl w:val="0"/>
          <w:numId w:val="173"/>
        </w:numPr>
      </w:pPr>
      <w:r w:rsidRPr="004B1A80">
        <w:t>Provide floor level maps for multi-storey build</w:t>
      </w:r>
      <w:r w:rsidR="009D55BF">
        <w:t>ings</w:t>
      </w:r>
    </w:p>
    <w:p w:rsidR="00DA36D0" w:rsidRDefault="00DA36D0" w:rsidP="009D55BF">
      <w:pPr>
        <w:pStyle w:val="NormalHeading"/>
      </w:pPr>
      <w:r>
        <w:t>Additional Considerations:</w:t>
      </w:r>
    </w:p>
    <w:p w:rsidR="00DA36D0" w:rsidRDefault="00551377" w:rsidP="00351C7C">
      <w:pPr>
        <w:pStyle w:val="ListParagraph"/>
        <w:numPr>
          <w:ilvl w:val="0"/>
          <w:numId w:val="174"/>
        </w:numPr>
      </w:pPr>
      <w:r w:rsidRPr="004B1A80">
        <w:t>Whilst another party might be responsible for the wayfinding and signage systems, it impacts access to the site/workplace. Be proactive in highlighting and advocating for good wayfinding systems. Liaise and collaborate with Coun</w:t>
      </w:r>
      <w:r w:rsidR="00DA36D0">
        <w:t>cil, building owner or agencies</w:t>
      </w:r>
    </w:p>
    <w:p w:rsidR="00DA36D0" w:rsidRDefault="00551377" w:rsidP="00351C7C">
      <w:pPr>
        <w:pStyle w:val="ListParagraph"/>
        <w:numPr>
          <w:ilvl w:val="0"/>
          <w:numId w:val="174"/>
        </w:numPr>
      </w:pPr>
      <w:r w:rsidRPr="004B1A80">
        <w:t>Design building features to assist sighted and blind or low vision users to find their way, maintain sense of orientation and provide meaningful</w:t>
      </w:r>
      <w:r w:rsidR="00DA36D0">
        <w:t xml:space="preserve"> information to make decisions </w:t>
      </w:r>
    </w:p>
    <w:p w:rsidR="00DA36D0" w:rsidRDefault="00551377" w:rsidP="00351C7C">
      <w:pPr>
        <w:pStyle w:val="ListParagraph"/>
        <w:numPr>
          <w:ilvl w:val="0"/>
          <w:numId w:val="174"/>
        </w:numPr>
      </w:pPr>
      <w:r w:rsidRPr="004B1A80">
        <w:t>Provide frequent directional cues throughout the space, along the journey in both directions, particularly at decision points w</w:t>
      </w:r>
      <w:r w:rsidR="00DA36D0">
        <w:t>here changes of direction occur</w:t>
      </w:r>
    </w:p>
    <w:p w:rsidR="00DA36D0" w:rsidRDefault="00551377" w:rsidP="00351C7C">
      <w:pPr>
        <w:pStyle w:val="ListParagraph"/>
        <w:numPr>
          <w:ilvl w:val="0"/>
          <w:numId w:val="174"/>
        </w:numPr>
      </w:pPr>
      <w:r w:rsidRPr="004B1A80">
        <w:t xml:space="preserve">Design decision points to be logical, rational, obvious to a sighted user, legible to people who are blind or have low vision and ensure that directional cues relate directly to </w:t>
      </w:r>
      <w:r w:rsidR="00DA36D0">
        <w:t>the building or landscape space</w:t>
      </w:r>
    </w:p>
    <w:p w:rsidR="00DA36D0" w:rsidRDefault="00551377" w:rsidP="00351C7C">
      <w:pPr>
        <w:pStyle w:val="ListParagraph"/>
        <w:numPr>
          <w:ilvl w:val="0"/>
          <w:numId w:val="174"/>
        </w:numPr>
      </w:pPr>
      <w:r w:rsidRPr="004B1A80">
        <w:t>Acoustic feedback, sound sources and echolocation can provide both directional and location information for a person who is blind or has low vision. However, too much ambient noise can mask useful auditory informa</w:t>
      </w:r>
      <w:r w:rsidR="00DA36D0">
        <w:t>tion and make hearing difficult</w:t>
      </w:r>
    </w:p>
    <w:p w:rsidR="00DA36D0" w:rsidRDefault="00551377" w:rsidP="00351C7C">
      <w:pPr>
        <w:pStyle w:val="ListParagraph"/>
        <w:numPr>
          <w:ilvl w:val="0"/>
          <w:numId w:val="174"/>
        </w:numPr>
      </w:pPr>
      <w:r w:rsidRPr="004B1A80">
        <w:t>Advances in technology will direct a rethink on how workplaces provide wayfinding inform</w:t>
      </w:r>
      <w:r w:rsidR="00DA36D0">
        <w:t>ation externally and internally</w:t>
      </w:r>
    </w:p>
    <w:p w:rsidR="00DA36D0" w:rsidRDefault="00551377" w:rsidP="00351C7C">
      <w:pPr>
        <w:pStyle w:val="ListParagraph"/>
        <w:numPr>
          <w:ilvl w:val="0"/>
          <w:numId w:val="174"/>
        </w:numPr>
      </w:pPr>
      <w:r w:rsidRPr="004B1A80">
        <w:t>Integration of technology into environmental systems involves development of operational processes and maintenance of both the hardware and software components to ensure operation is reliable and information is up-t</w:t>
      </w:r>
      <w:r w:rsidR="00DA36D0">
        <w:t>o-date and accurately reflected</w:t>
      </w:r>
    </w:p>
    <w:p w:rsidR="00B60E99" w:rsidRDefault="00551377" w:rsidP="00351C7C">
      <w:pPr>
        <w:pStyle w:val="ListParagraph"/>
        <w:numPr>
          <w:ilvl w:val="0"/>
          <w:numId w:val="174"/>
        </w:numPr>
      </w:pPr>
      <w:r w:rsidRPr="004B1A80">
        <w:t>Tactile and braille maps need to be used in conjunction with information and identification signage to inform a person who is blind or has low vision about the location of the maps</w:t>
      </w:r>
      <w:r w:rsidRPr="004B1A80">
        <w:cr/>
      </w:r>
      <w:r w:rsidR="00B60E99">
        <w:br w:type="page"/>
      </w:r>
    </w:p>
    <w:p w:rsidR="00C35CE1" w:rsidRPr="001E69BB" w:rsidRDefault="00C35CE1" w:rsidP="00C35CE1">
      <w:r>
        <w:rPr>
          <w:noProof/>
          <w:lang w:eastAsia="en-AU"/>
        </w:rPr>
        <w:lastRenderedPageBreak/>
        <w:drawing>
          <wp:inline distT="0" distB="0" distL="0" distR="0" wp14:anchorId="226F0799" wp14:editId="18833DBE">
            <wp:extent cx="1080000" cy="1080000"/>
            <wp:effectExtent l="0" t="0" r="0" b="0"/>
            <wp:docPr id="298" name="Picture 298" title="Moving through buil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Dropbox\Accessible Office Design\Word\images\arrival and leaving@4x.pn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noFill/>
                    <a:ln>
                      <a:noFill/>
                    </a:ln>
                  </pic:spPr>
                </pic:pic>
              </a:graphicData>
            </a:graphic>
          </wp:inline>
        </w:drawing>
      </w:r>
    </w:p>
    <w:p w:rsidR="00C35CE1" w:rsidRDefault="00551377" w:rsidP="00C35CE1">
      <w:pPr>
        <w:pStyle w:val="Heading1"/>
      </w:pPr>
      <w:bookmarkStart w:id="63" w:name="_Toc88577124"/>
      <w:r w:rsidRPr="004B1A80">
        <w:t>C. Moving</w:t>
      </w:r>
      <w:r w:rsidR="00C35CE1">
        <w:t xml:space="preserve"> Through Building</w:t>
      </w:r>
      <w:bookmarkEnd w:id="63"/>
    </w:p>
    <w:p w:rsidR="00C35CE1" w:rsidRDefault="00C35CE1" w:rsidP="00C35CE1">
      <w:pPr>
        <w:pStyle w:val="AODSectionsubheadings"/>
      </w:pPr>
      <w:r>
        <w:t>C1. Door and Doorways</w:t>
      </w:r>
    </w:p>
    <w:p w:rsidR="00C35CE1" w:rsidRDefault="00C35CE1" w:rsidP="00C35CE1">
      <w:pPr>
        <w:pStyle w:val="AODSectionsubheadings"/>
      </w:pPr>
      <w:r>
        <w:t>C2. Corridors</w:t>
      </w:r>
    </w:p>
    <w:p w:rsidR="00C35CE1" w:rsidRDefault="00C35CE1" w:rsidP="00C35CE1">
      <w:pPr>
        <w:pStyle w:val="AODSectionsubheadings"/>
      </w:pPr>
      <w:r>
        <w:t>C3. Flooring and Walls</w:t>
      </w:r>
    </w:p>
    <w:p w:rsidR="00C35CE1" w:rsidRDefault="00C35CE1" w:rsidP="00C35CE1">
      <w:pPr>
        <w:pStyle w:val="AODSectionsubheadings"/>
      </w:pPr>
      <w:r>
        <w:t>C4. Vertical Circulation</w:t>
      </w:r>
    </w:p>
    <w:p w:rsidR="00C35CE1" w:rsidRDefault="00C35CE1" w:rsidP="00C35CE1">
      <w:pPr>
        <w:pStyle w:val="AODSectionsubheadings"/>
      </w:pPr>
      <w:r>
        <w:t>C5. Ramps</w:t>
      </w:r>
    </w:p>
    <w:p w:rsidR="00C35CE1" w:rsidRDefault="00C35CE1" w:rsidP="00C35CE1">
      <w:pPr>
        <w:pStyle w:val="AODSectionsubheadings"/>
      </w:pPr>
      <w:r>
        <w:t>C6. Lifts</w:t>
      </w:r>
    </w:p>
    <w:p w:rsidR="00C35CE1" w:rsidRDefault="00C35CE1" w:rsidP="00C35CE1">
      <w:pPr>
        <w:pStyle w:val="AODSectionsubheadings"/>
      </w:pPr>
      <w:r>
        <w:t>C7. Stairways (general use)</w:t>
      </w:r>
    </w:p>
    <w:p w:rsidR="00C35CE1" w:rsidRDefault="00C35CE1" w:rsidP="00C35CE1">
      <w:pPr>
        <w:pStyle w:val="AODSectionsubheadings"/>
      </w:pPr>
      <w:r>
        <w:t xml:space="preserve">C8. Emergency </w:t>
      </w:r>
      <w:r w:rsidR="007D2CFD">
        <w:t xml:space="preserve">Alerts and </w:t>
      </w:r>
      <w:r>
        <w:t>Egress</w:t>
      </w:r>
    </w:p>
    <w:p w:rsidR="00C35CE1" w:rsidRDefault="00C35CE1" w:rsidP="005A47F6">
      <w:r>
        <w:br w:type="page"/>
      </w:r>
    </w:p>
    <w:p w:rsidR="00CD50E4" w:rsidRDefault="00CD50E4" w:rsidP="00CD50E4">
      <w:pPr>
        <w:pStyle w:val="Heading1"/>
      </w:pPr>
      <w:bookmarkStart w:id="64" w:name="_Toc88577125"/>
      <w:r>
        <w:lastRenderedPageBreak/>
        <w:t>C1. Doors and Doorways</w:t>
      </w:r>
      <w:bookmarkEnd w:id="64"/>
    </w:p>
    <w:p w:rsidR="00CD50E4" w:rsidRDefault="00CD50E4" w:rsidP="00CD50E4">
      <w:r w:rsidRPr="007965F9">
        <w:rPr>
          <w:noProof/>
          <w:lang w:eastAsia="en-AU"/>
        </w:rPr>
        <w:drawing>
          <wp:inline distT="0" distB="0" distL="0" distR="0" wp14:anchorId="543DA717" wp14:editId="5C40105E">
            <wp:extent cx="552450" cy="561975"/>
            <wp:effectExtent l="0" t="0" r="0" b="9525"/>
            <wp:docPr id="299" name="Picture 299"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CD50E4" w:rsidRPr="007965F9" w:rsidRDefault="00CD50E4" w:rsidP="00CD50E4">
      <w:pPr>
        <w:pStyle w:val="Heading2"/>
      </w:pPr>
      <w:bookmarkStart w:id="65" w:name="_Toc88577126"/>
      <w:r w:rsidRPr="007965F9">
        <w:t>Bronze</w:t>
      </w:r>
      <w:bookmarkEnd w:id="65"/>
    </w:p>
    <w:p w:rsidR="00CD50E4" w:rsidRDefault="00551377" w:rsidP="00351C7C">
      <w:pPr>
        <w:pStyle w:val="ListParagraph"/>
        <w:numPr>
          <w:ilvl w:val="0"/>
          <w:numId w:val="175"/>
        </w:numPr>
      </w:pPr>
      <w:r w:rsidRPr="004B1A80">
        <w:t xml:space="preserve">Doors comply with AS1428.1 and have the following </w:t>
      </w:r>
      <w:r w:rsidR="00CD50E4">
        <w:t>features:</w:t>
      </w:r>
    </w:p>
    <w:p w:rsidR="00CD50E4" w:rsidRPr="00CD50E4" w:rsidRDefault="00551377" w:rsidP="00351C7C">
      <w:pPr>
        <w:pStyle w:val="ListParagraph"/>
        <w:numPr>
          <w:ilvl w:val="0"/>
          <w:numId w:val="176"/>
        </w:numPr>
      </w:pPr>
      <w:r w:rsidRPr="00CD50E4">
        <w:t>Force that is easy to open and close (20N or less) or i</w:t>
      </w:r>
      <w:r w:rsidR="00CD50E4" w:rsidRPr="00CD50E4">
        <w:t>nstall an automatic door opener</w:t>
      </w:r>
    </w:p>
    <w:p w:rsidR="00CD50E4" w:rsidRPr="00CD50E4" w:rsidRDefault="00551377" w:rsidP="00351C7C">
      <w:pPr>
        <w:pStyle w:val="ListParagraph"/>
        <w:numPr>
          <w:ilvl w:val="0"/>
          <w:numId w:val="176"/>
        </w:numPr>
      </w:pPr>
      <w:r w:rsidRPr="00CD50E4">
        <w:t>Vision panels</w:t>
      </w:r>
      <w:r w:rsidR="00336D7B">
        <w:t xml:space="preserve"> </w:t>
      </w:r>
      <w:r w:rsidRPr="00CD50E4">
        <w:t>that accommod</w:t>
      </w:r>
      <w:r w:rsidR="00CD50E4" w:rsidRPr="00CD50E4">
        <w:t>ate the view of a seated person</w:t>
      </w:r>
    </w:p>
    <w:p w:rsidR="00CD50E4" w:rsidRPr="00CD50E4" w:rsidRDefault="00551377" w:rsidP="00351C7C">
      <w:pPr>
        <w:pStyle w:val="ListParagraph"/>
        <w:numPr>
          <w:ilvl w:val="0"/>
          <w:numId w:val="176"/>
        </w:numPr>
      </w:pPr>
      <w:r w:rsidRPr="00CD50E4">
        <w:t>The circulation space meets AS1428.1 (it is acceptable to meet circulation space</w:t>
      </w:r>
      <w:r w:rsidR="00332568" w:rsidRPr="00CD50E4">
        <w:t xml:space="preserve"> </w:t>
      </w:r>
      <w:r w:rsidRPr="00CD50E4">
        <w:t>requireme</w:t>
      </w:r>
      <w:r w:rsidR="00CD50E4" w:rsidRPr="00CD50E4">
        <w:t>nts through moveable furniture)</w:t>
      </w:r>
    </w:p>
    <w:p w:rsidR="00CD50E4" w:rsidRPr="00CD50E4" w:rsidRDefault="00551377" w:rsidP="00351C7C">
      <w:pPr>
        <w:pStyle w:val="ListParagraph"/>
        <w:numPr>
          <w:ilvl w:val="0"/>
          <w:numId w:val="176"/>
        </w:numPr>
      </w:pPr>
      <w:r w:rsidRPr="00CD50E4">
        <w:t>Door handles are lever types, easy to use with on</w:t>
      </w:r>
      <w:r w:rsidR="00CD50E4" w:rsidRPr="00CD50E4">
        <w:t>e hand and comply with AS1428.1</w:t>
      </w:r>
    </w:p>
    <w:p w:rsidR="00CD50E4" w:rsidRPr="00CD50E4" w:rsidRDefault="00551377" w:rsidP="00351C7C">
      <w:pPr>
        <w:pStyle w:val="ListParagraph"/>
        <w:numPr>
          <w:ilvl w:val="0"/>
          <w:numId w:val="176"/>
        </w:numPr>
      </w:pPr>
      <w:r w:rsidRPr="00CD50E4">
        <w:t>Controls / intercoms / card readers provide contrasting colour with the background wall and are located at accessible heights and locations, 900-1100mm above the finished floor and 5</w:t>
      </w:r>
      <w:r w:rsidR="00CD50E4" w:rsidRPr="00CD50E4">
        <w:t>00mm away from internal corners</w:t>
      </w:r>
    </w:p>
    <w:p w:rsidR="00CD50E4" w:rsidRPr="00CD50E4" w:rsidRDefault="00551377" w:rsidP="00351C7C">
      <w:pPr>
        <w:pStyle w:val="ListParagraph"/>
        <w:numPr>
          <w:ilvl w:val="0"/>
          <w:numId w:val="176"/>
        </w:numPr>
      </w:pPr>
      <w:r w:rsidRPr="00CD50E4">
        <w:t>30% luminance contrast is provid</w:t>
      </w:r>
      <w:r w:rsidR="00CD50E4" w:rsidRPr="00CD50E4">
        <w:t>ed at the door to meet AS1428.1</w:t>
      </w:r>
    </w:p>
    <w:p w:rsidR="00CD50E4" w:rsidRDefault="00551377" w:rsidP="00351C7C">
      <w:pPr>
        <w:pStyle w:val="ListParagraph"/>
        <w:numPr>
          <w:ilvl w:val="0"/>
          <w:numId w:val="176"/>
        </w:numPr>
      </w:pPr>
      <w:r w:rsidRPr="00CD50E4">
        <w:t xml:space="preserve">All frameless and fully </w:t>
      </w:r>
      <w:r w:rsidRPr="004B1A80">
        <w:t>glazed doors and sidelights are clearly marked with a solid contrasting line that extends across the full width of the glazing panel (minimum</w:t>
      </w:r>
      <w:r w:rsidR="00CD50E4">
        <w:t xml:space="preserve"> 30% luminance contrast)</w:t>
      </w:r>
    </w:p>
    <w:p w:rsidR="00CD50E4" w:rsidRPr="00203B6A" w:rsidRDefault="00CD50E4" w:rsidP="00CD50E4">
      <w:r w:rsidRPr="00203B6A">
        <w:rPr>
          <w:noProof/>
          <w:lang w:eastAsia="en-AU"/>
        </w:rPr>
        <w:drawing>
          <wp:inline distT="0" distB="0" distL="0" distR="0" wp14:anchorId="06EB63B6" wp14:editId="0F5CE881">
            <wp:extent cx="552450" cy="561975"/>
            <wp:effectExtent l="0" t="0" r="0" b="9525"/>
            <wp:docPr id="300" name="Picture 300"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CD50E4" w:rsidRPr="007965F9" w:rsidRDefault="00CD50E4" w:rsidP="00CD50E4">
      <w:pPr>
        <w:pStyle w:val="Heading2"/>
      </w:pPr>
      <w:bookmarkStart w:id="66" w:name="_Toc88577127"/>
      <w:r w:rsidRPr="007965F9">
        <w:t>Silver</w:t>
      </w:r>
      <w:bookmarkEnd w:id="66"/>
    </w:p>
    <w:p w:rsidR="00CD50E4" w:rsidRDefault="00551377" w:rsidP="00351C7C">
      <w:pPr>
        <w:pStyle w:val="ListParagraph"/>
        <w:numPr>
          <w:ilvl w:val="0"/>
          <w:numId w:val="177"/>
        </w:numPr>
      </w:pPr>
      <w:r w:rsidRPr="004B1A80">
        <w:t>Doors comply with AS1428.1 a</w:t>
      </w:r>
      <w:r w:rsidR="00CD50E4">
        <w:t>nd have the following features:</w:t>
      </w:r>
    </w:p>
    <w:p w:rsidR="00CD50E4" w:rsidRDefault="00551377" w:rsidP="00351C7C">
      <w:pPr>
        <w:pStyle w:val="ListParagraph"/>
        <w:numPr>
          <w:ilvl w:val="0"/>
          <w:numId w:val="178"/>
        </w:numPr>
      </w:pPr>
      <w:r w:rsidRPr="004B1A80">
        <w:t>Force that is easy to open and close (20N or less) or i</w:t>
      </w:r>
      <w:r w:rsidR="00CD50E4">
        <w:t>nstall an automatic door opener</w:t>
      </w:r>
    </w:p>
    <w:p w:rsidR="00CD50E4" w:rsidRDefault="00551377" w:rsidP="00351C7C">
      <w:pPr>
        <w:pStyle w:val="ListParagraph"/>
        <w:numPr>
          <w:ilvl w:val="0"/>
          <w:numId w:val="178"/>
        </w:numPr>
      </w:pPr>
      <w:r w:rsidRPr="004B1A80">
        <w:t>Vision panels</w:t>
      </w:r>
      <w:r w:rsidR="00336D7B">
        <w:t xml:space="preserve"> </w:t>
      </w:r>
      <w:r w:rsidRPr="004B1A80">
        <w:t>that accommod</w:t>
      </w:r>
      <w:r w:rsidR="00CD50E4">
        <w:t>ate the view of a seated person</w:t>
      </w:r>
    </w:p>
    <w:p w:rsidR="00CD50E4" w:rsidRDefault="00551377" w:rsidP="00351C7C">
      <w:pPr>
        <w:pStyle w:val="ListParagraph"/>
        <w:numPr>
          <w:ilvl w:val="0"/>
          <w:numId w:val="178"/>
        </w:numPr>
      </w:pPr>
      <w:r w:rsidRPr="004B1A80">
        <w:t>The circulation space meets AS1428.1, to be achieved without havin</w:t>
      </w:r>
      <w:r w:rsidR="00CD50E4">
        <w:t>g to move furniture or fittings</w:t>
      </w:r>
    </w:p>
    <w:p w:rsidR="00CD50E4" w:rsidRDefault="00551377" w:rsidP="00351C7C">
      <w:pPr>
        <w:pStyle w:val="ListParagraph"/>
        <w:numPr>
          <w:ilvl w:val="0"/>
          <w:numId w:val="178"/>
        </w:numPr>
      </w:pPr>
      <w:r w:rsidRPr="004B1A80">
        <w:t>Door handles are lever types, easy to use with on</w:t>
      </w:r>
      <w:r w:rsidR="00CD50E4">
        <w:t>e hand and comply with AS1428.1</w:t>
      </w:r>
    </w:p>
    <w:p w:rsidR="00CD50E4" w:rsidRDefault="00551377" w:rsidP="00351C7C">
      <w:pPr>
        <w:pStyle w:val="ListParagraph"/>
        <w:numPr>
          <w:ilvl w:val="0"/>
          <w:numId w:val="178"/>
        </w:numPr>
      </w:pPr>
      <w:r w:rsidRPr="004B1A80">
        <w:t>Controls / intercoms / card readers provide contrasting colour with the background wall and are located at accessible heights and locations, 900-1100mm above the finished floor and 5</w:t>
      </w:r>
      <w:r w:rsidR="00CD50E4">
        <w:t>00mm away from internal corners</w:t>
      </w:r>
    </w:p>
    <w:p w:rsidR="00CD50E4" w:rsidRDefault="00551377" w:rsidP="00351C7C">
      <w:pPr>
        <w:pStyle w:val="ListParagraph"/>
        <w:numPr>
          <w:ilvl w:val="0"/>
          <w:numId w:val="178"/>
        </w:numPr>
      </w:pPr>
      <w:r w:rsidRPr="004B1A80">
        <w:t>30% luminance contrast is provid</w:t>
      </w:r>
      <w:r w:rsidR="00CD50E4">
        <w:t>ed at the door to meet AS1428.1</w:t>
      </w:r>
    </w:p>
    <w:p w:rsidR="00CD50E4" w:rsidRDefault="00551377" w:rsidP="00351C7C">
      <w:pPr>
        <w:pStyle w:val="ListParagraph"/>
        <w:numPr>
          <w:ilvl w:val="0"/>
          <w:numId w:val="178"/>
        </w:numPr>
      </w:pPr>
      <w:r w:rsidRPr="004B1A80">
        <w:lastRenderedPageBreak/>
        <w:t>All frameless and fully glazed doors and sidelights are clearly marked with a solid contrasting line that extends across the full width of the glazing panel (</w:t>
      </w:r>
      <w:r w:rsidR="00CD50E4">
        <w:t>minimum 30% luminance contrast)</w:t>
      </w:r>
    </w:p>
    <w:p w:rsidR="00CD50E4" w:rsidRDefault="00551377" w:rsidP="00351C7C">
      <w:pPr>
        <w:pStyle w:val="ListParagraph"/>
        <w:numPr>
          <w:ilvl w:val="0"/>
          <w:numId w:val="178"/>
        </w:numPr>
      </w:pPr>
      <w:r w:rsidRPr="004B1A80">
        <w:t>Tenancy entrance doors, lift lobby doors and doors leading to and including accessible toilet d</w:t>
      </w:r>
      <w:r w:rsidR="00CD50E4">
        <w:t>oor are automatic sliding doors</w:t>
      </w:r>
    </w:p>
    <w:p w:rsidR="00CD50E4" w:rsidRDefault="00CD50E4" w:rsidP="00CD50E4">
      <w:r w:rsidRPr="007965F9">
        <w:rPr>
          <w:noProof/>
          <w:lang w:eastAsia="en-AU"/>
        </w:rPr>
        <w:drawing>
          <wp:inline distT="0" distB="0" distL="0" distR="0" wp14:anchorId="480AD8BF" wp14:editId="6329E6E2">
            <wp:extent cx="552450" cy="561975"/>
            <wp:effectExtent l="0" t="0" r="0" b="9525"/>
            <wp:docPr id="301" name="Picture 301"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CD50E4" w:rsidRPr="007965F9" w:rsidRDefault="00CD50E4" w:rsidP="00CD50E4">
      <w:pPr>
        <w:pStyle w:val="Heading2"/>
      </w:pPr>
      <w:bookmarkStart w:id="67" w:name="_Toc88577128"/>
      <w:r w:rsidRPr="007965F9">
        <w:t>Gold</w:t>
      </w:r>
      <w:bookmarkEnd w:id="67"/>
    </w:p>
    <w:p w:rsidR="00CD50E4" w:rsidRDefault="00551377" w:rsidP="00351C7C">
      <w:pPr>
        <w:pStyle w:val="ListParagraph"/>
        <w:numPr>
          <w:ilvl w:val="0"/>
          <w:numId w:val="181"/>
        </w:numPr>
      </w:pPr>
      <w:r w:rsidRPr="004B1A80">
        <w:t>Doors comply with AS1428.1 a</w:t>
      </w:r>
      <w:r w:rsidR="00CD50E4">
        <w:t>nd have the following features:</w:t>
      </w:r>
    </w:p>
    <w:p w:rsidR="00CD50E4" w:rsidRDefault="00551377" w:rsidP="00351C7C">
      <w:pPr>
        <w:pStyle w:val="ListParagraph"/>
        <w:numPr>
          <w:ilvl w:val="0"/>
          <w:numId w:val="180"/>
        </w:numPr>
      </w:pPr>
      <w:r w:rsidRPr="004B1A80">
        <w:t>Force that is easy to open and close (20N or less) or i</w:t>
      </w:r>
      <w:r w:rsidR="00CD50E4">
        <w:t>nstall an automatic door opener</w:t>
      </w:r>
    </w:p>
    <w:p w:rsidR="00CD50E4" w:rsidRDefault="00551377" w:rsidP="00351C7C">
      <w:pPr>
        <w:pStyle w:val="ListParagraph"/>
        <w:numPr>
          <w:ilvl w:val="0"/>
          <w:numId w:val="180"/>
        </w:numPr>
      </w:pPr>
      <w:r w:rsidRPr="004B1A80">
        <w:t>Vision panels</w:t>
      </w:r>
      <w:r w:rsidR="00336D7B">
        <w:t xml:space="preserve"> </w:t>
      </w:r>
      <w:r w:rsidRPr="004B1A80">
        <w:t>that accommodate the vie</w:t>
      </w:r>
      <w:r w:rsidR="00CD50E4">
        <w:t>w of a seated person</w:t>
      </w:r>
    </w:p>
    <w:p w:rsidR="00CD50E4" w:rsidRDefault="00551377" w:rsidP="00351C7C">
      <w:pPr>
        <w:pStyle w:val="ListParagraph"/>
        <w:numPr>
          <w:ilvl w:val="0"/>
          <w:numId w:val="180"/>
        </w:numPr>
      </w:pPr>
      <w:r w:rsidRPr="004B1A80">
        <w:t>The circulation space meets AS1428.1, to be achieved without havin</w:t>
      </w:r>
      <w:r w:rsidR="00CD50E4">
        <w:t>g to move furniture or fittings</w:t>
      </w:r>
    </w:p>
    <w:p w:rsidR="00CD50E4" w:rsidRDefault="00551377" w:rsidP="00351C7C">
      <w:pPr>
        <w:pStyle w:val="ListParagraph"/>
        <w:numPr>
          <w:ilvl w:val="0"/>
          <w:numId w:val="180"/>
        </w:numPr>
      </w:pPr>
      <w:r w:rsidRPr="004B1A80">
        <w:t>Door handles are lever types, easy to use with on</w:t>
      </w:r>
      <w:r w:rsidR="00CD50E4">
        <w:t>e hand and comply with AS1428.1</w:t>
      </w:r>
    </w:p>
    <w:p w:rsidR="00CD50E4" w:rsidRDefault="00551377" w:rsidP="00351C7C">
      <w:pPr>
        <w:pStyle w:val="ListParagraph"/>
        <w:numPr>
          <w:ilvl w:val="0"/>
          <w:numId w:val="180"/>
        </w:numPr>
      </w:pPr>
      <w:r w:rsidRPr="004B1A80">
        <w:t>Controls / intercoms / card readers provide contrasting colour with the background wall and are located at accessible heights and locations, 900-1100mm above the finished floor and 5</w:t>
      </w:r>
      <w:r w:rsidR="00CD50E4">
        <w:t>00mm away from internal corners</w:t>
      </w:r>
    </w:p>
    <w:p w:rsidR="00CD50E4" w:rsidRDefault="00551377" w:rsidP="00351C7C">
      <w:pPr>
        <w:pStyle w:val="ListParagraph"/>
        <w:numPr>
          <w:ilvl w:val="0"/>
          <w:numId w:val="180"/>
        </w:numPr>
      </w:pPr>
      <w:r w:rsidRPr="004B1A80">
        <w:t>30% luminance contrast is provid</w:t>
      </w:r>
      <w:r w:rsidR="00CD50E4">
        <w:t>ed at the door to meet AS1428.1</w:t>
      </w:r>
    </w:p>
    <w:p w:rsidR="00CD50E4" w:rsidRDefault="00551377" w:rsidP="00351C7C">
      <w:pPr>
        <w:pStyle w:val="ListParagraph"/>
        <w:numPr>
          <w:ilvl w:val="0"/>
          <w:numId w:val="180"/>
        </w:numPr>
      </w:pPr>
      <w:r w:rsidRPr="004B1A80">
        <w:t>All frameless and fully glazed doors and sidelights are clearly marked with a solid contrasting line that extends across the full width of the glazing panel (</w:t>
      </w:r>
      <w:r w:rsidR="00CD50E4">
        <w:t>minimum 30% luminance contrast)</w:t>
      </w:r>
    </w:p>
    <w:p w:rsidR="00CD50E4" w:rsidRDefault="00551377" w:rsidP="00351C7C">
      <w:pPr>
        <w:pStyle w:val="ListParagraph"/>
        <w:numPr>
          <w:ilvl w:val="0"/>
          <w:numId w:val="180"/>
        </w:numPr>
      </w:pPr>
      <w:r w:rsidRPr="004B1A80">
        <w:t>Tenancy entrance doors, lift lobby doors and doors leading to and including accessible toilet d</w:t>
      </w:r>
      <w:r w:rsidR="00CD50E4">
        <w:t>oor are automatic sliding doors</w:t>
      </w:r>
    </w:p>
    <w:p w:rsidR="00CD50E4" w:rsidRDefault="00551377" w:rsidP="00351C7C">
      <w:pPr>
        <w:pStyle w:val="ListParagraph"/>
        <w:numPr>
          <w:ilvl w:val="0"/>
          <w:numId w:val="180"/>
        </w:numPr>
      </w:pPr>
      <w:r w:rsidRPr="004B1A80">
        <w:t>Tenancy entrance doors and lift lobby doors are automatic motion sensor controlled sliding doors or have hands-free technology enabled door operation</w:t>
      </w:r>
    </w:p>
    <w:p w:rsidR="00CD50E4" w:rsidRDefault="00551377" w:rsidP="00351C7C">
      <w:pPr>
        <w:pStyle w:val="ListParagraph"/>
        <w:numPr>
          <w:ilvl w:val="0"/>
          <w:numId w:val="180"/>
        </w:numPr>
      </w:pPr>
      <w:r w:rsidRPr="004B1A80">
        <w:t>Doors</w:t>
      </w:r>
      <w:r w:rsidR="00CD50E4">
        <w:t xml:space="preserve"> have 900mm clear opening width</w:t>
      </w:r>
    </w:p>
    <w:p w:rsidR="00CD50E4" w:rsidRDefault="00551377" w:rsidP="00CD50E4">
      <w:pPr>
        <w:pStyle w:val="NormalHeading"/>
      </w:pPr>
      <w:r w:rsidRPr="004B1A80">
        <w:t>Additional Considerations:</w:t>
      </w:r>
    </w:p>
    <w:p w:rsidR="00CD50E4" w:rsidRDefault="00551377" w:rsidP="00351C7C">
      <w:pPr>
        <w:pStyle w:val="ListParagraph"/>
        <w:numPr>
          <w:ilvl w:val="0"/>
          <w:numId w:val="179"/>
        </w:numPr>
      </w:pPr>
      <w:r w:rsidRPr="004B1A80">
        <w:t>Positioning of door handles, controls and card readers at consistent accessible heights and locations assists employees with low vision find operable components and maximise usabili</w:t>
      </w:r>
      <w:r w:rsidR="00CD50E4">
        <w:t>ty by the majority of employees</w:t>
      </w:r>
    </w:p>
    <w:p w:rsidR="00CD50E4" w:rsidRDefault="00551377" w:rsidP="00351C7C">
      <w:pPr>
        <w:pStyle w:val="ListParagraph"/>
        <w:numPr>
          <w:ilvl w:val="0"/>
          <w:numId w:val="179"/>
        </w:numPr>
      </w:pPr>
      <w:r w:rsidRPr="004B1A80">
        <w:t>The use of luminance contrast between the door and background elements highlight</w:t>
      </w:r>
      <w:r w:rsidR="00CD50E4">
        <w:t>s doorways for low vision users</w:t>
      </w:r>
    </w:p>
    <w:p w:rsidR="00CD50E4" w:rsidRDefault="00551377" w:rsidP="00351C7C">
      <w:pPr>
        <w:pStyle w:val="ListParagraph"/>
        <w:numPr>
          <w:ilvl w:val="0"/>
          <w:numId w:val="179"/>
        </w:numPr>
      </w:pPr>
      <w:r w:rsidRPr="004B1A80">
        <w:lastRenderedPageBreak/>
        <w:t>Doors in specialised settings may need to be wider than standard (</w:t>
      </w:r>
      <w:proofErr w:type="spellStart"/>
      <w:r w:rsidRPr="004B1A80">
        <w:t>eg</w:t>
      </w:r>
      <w:proofErr w:type="spellEnd"/>
      <w:r w:rsidRPr="004B1A80">
        <w:t xml:space="preserve"> medical settings, justice buildings, settings where people may be using mobility scooters or transporting equip</w:t>
      </w:r>
      <w:r w:rsidR="00CD50E4">
        <w:t>ment / trolleys)</w:t>
      </w:r>
    </w:p>
    <w:p w:rsidR="00BE2F3B" w:rsidRDefault="00BE2F3B" w:rsidP="00BE2F3B">
      <w:r>
        <w:br w:type="page"/>
      </w:r>
    </w:p>
    <w:p w:rsidR="00CD50E4" w:rsidRDefault="00CD50E4" w:rsidP="00CD50E4">
      <w:pPr>
        <w:pStyle w:val="Heading1"/>
      </w:pPr>
      <w:bookmarkStart w:id="68" w:name="_Toc88577129"/>
      <w:r>
        <w:lastRenderedPageBreak/>
        <w:t>C2. Corridors</w:t>
      </w:r>
      <w:bookmarkEnd w:id="68"/>
    </w:p>
    <w:p w:rsidR="00CD50E4" w:rsidRDefault="00CD50E4" w:rsidP="00CD50E4">
      <w:r w:rsidRPr="007965F9">
        <w:rPr>
          <w:noProof/>
          <w:lang w:eastAsia="en-AU"/>
        </w:rPr>
        <w:drawing>
          <wp:inline distT="0" distB="0" distL="0" distR="0" wp14:anchorId="4E1F05C0" wp14:editId="172C7C21">
            <wp:extent cx="552450" cy="561975"/>
            <wp:effectExtent l="0" t="0" r="0" b="9525"/>
            <wp:docPr id="302" name="Picture 302"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CD50E4" w:rsidRPr="007965F9" w:rsidRDefault="00CD50E4" w:rsidP="00CD50E4">
      <w:pPr>
        <w:pStyle w:val="Heading2"/>
      </w:pPr>
      <w:bookmarkStart w:id="69" w:name="_Toc88577130"/>
      <w:r w:rsidRPr="007965F9">
        <w:t>Bronze</w:t>
      </w:r>
      <w:bookmarkEnd w:id="69"/>
    </w:p>
    <w:p w:rsidR="00BE2F3B" w:rsidRDefault="00551377" w:rsidP="00351C7C">
      <w:pPr>
        <w:pStyle w:val="ListParagraph"/>
        <w:numPr>
          <w:ilvl w:val="0"/>
          <w:numId w:val="182"/>
        </w:numPr>
      </w:pPr>
      <w:r w:rsidRPr="004B1A80">
        <w:t>There is obstruction free</w:t>
      </w:r>
      <w:r w:rsidR="00BE2F3B">
        <w:t xml:space="preserve"> circulation space in corridors</w:t>
      </w:r>
    </w:p>
    <w:p w:rsidR="00BE2F3B" w:rsidRDefault="00551377" w:rsidP="00351C7C">
      <w:pPr>
        <w:pStyle w:val="ListParagraph"/>
        <w:numPr>
          <w:ilvl w:val="0"/>
          <w:numId w:val="182"/>
        </w:numPr>
      </w:pPr>
      <w:r w:rsidRPr="004B1A80">
        <w:t>The circulatio</w:t>
      </w:r>
      <w:r w:rsidR="00BE2F3B">
        <w:t>n space referred to in (1) has:</w:t>
      </w:r>
    </w:p>
    <w:p w:rsidR="00BE2F3B" w:rsidRDefault="00551377" w:rsidP="00351C7C">
      <w:pPr>
        <w:pStyle w:val="ListParagraph"/>
        <w:numPr>
          <w:ilvl w:val="0"/>
          <w:numId w:val="183"/>
        </w:numPr>
      </w:pPr>
      <w:r w:rsidRPr="004B1A80">
        <w:t>minimum clear w</w:t>
      </w:r>
      <w:r w:rsidR="00BE2F3B">
        <w:t>idth of 1200mm between skirting</w:t>
      </w:r>
    </w:p>
    <w:p w:rsidR="00BE2F3B" w:rsidRDefault="00551377" w:rsidP="00351C7C">
      <w:pPr>
        <w:pStyle w:val="ListParagraph"/>
        <w:numPr>
          <w:ilvl w:val="0"/>
          <w:numId w:val="183"/>
        </w:numPr>
      </w:pPr>
      <w:r w:rsidRPr="004B1A80">
        <w:t>minimum clear height of</w:t>
      </w:r>
      <w:r w:rsidR="00BE2F3B">
        <w:t xml:space="preserve"> 2m in accordance with AS1428.1</w:t>
      </w:r>
    </w:p>
    <w:p w:rsidR="00BE2F3B" w:rsidRDefault="00551377" w:rsidP="00351C7C">
      <w:pPr>
        <w:pStyle w:val="ListParagraph"/>
        <w:numPr>
          <w:ilvl w:val="0"/>
          <w:numId w:val="183"/>
        </w:numPr>
      </w:pPr>
      <w:r w:rsidRPr="004B1A80">
        <w:t>150</w:t>
      </w:r>
      <w:r w:rsidR="00BE2F3B">
        <w:t>0mm x 1500mm at 90 degree turns</w:t>
      </w:r>
    </w:p>
    <w:p w:rsidR="00BE2F3B" w:rsidRDefault="00551377" w:rsidP="00351C7C">
      <w:pPr>
        <w:pStyle w:val="ListParagraph"/>
        <w:numPr>
          <w:ilvl w:val="0"/>
          <w:numId w:val="183"/>
        </w:numPr>
      </w:pPr>
      <w:r w:rsidRPr="004B1A80">
        <w:t xml:space="preserve">Passing spaces in corridors </w:t>
      </w:r>
      <w:r w:rsidR="00BE2F3B">
        <w:t>every 20m (1.8m wide x 2m long)</w:t>
      </w:r>
    </w:p>
    <w:p w:rsidR="00BE2F3B" w:rsidRDefault="00551377" w:rsidP="00351C7C">
      <w:pPr>
        <w:pStyle w:val="ListParagraph"/>
        <w:numPr>
          <w:ilvl w:val="0"/>
          <w:numId w:val="183"/>
        </w:numPr>
      </w:pPr>
      <w:r w:rsidRPr="004B1A80">
        <w:t>Wall mounted fixtures that are recessed such as services, utilities, li</w:t>
      </w:r>
      <w:r w:rsidR="00BE2F3B">
        <w:t>ghts, hydrants, shelving</w:t>
      </w:r>
    </w:p>
    <w:p w:rsidR="007D2CFD" w:rsidRDefault="007D2CFD" w:rsidP="007D2CFD">
      <w:pPr>
        <w:pStyle w:val="ListParagraph"/>
        <w:numPr>
          <w:ilvl w:val="0"/>
          <w:numId w:val="182"/>
        </w:numPr>
      </w:pPr>
      <w:r>
        <w:t>Even lighting levels and light control systems to minimise reflections, glare, shadowing and illuminance variations</w:t>
      </w:r>
    </w:p>
    <w:p w:rsidR="00BE2F3B" w:rsidRPr="00203B6A" w:rsidRDefault="00BE2F3B" w:rsidP="00BE2F3B">
      <w:r w:rsidRPr="00203B6A">
        <w:rPr>
          <w:noProof/>
          <w:lang w:eastAsia="en-AU"/>
        </w:rPr>
        <w:drawing>
          <wp:inline distT="0" distB="0" distL="0" distR="0" wp14:anchorId="203AE395" wp14:editId="0E399191">
            <wp:extent cx="552450" cy="561975"/>
            <wp:effectExtent l="0" t="0" r="0" b="9525"/>
            <wp:docPr id="303" name="Picture 303"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70" w:name="_Toc88577131"/>
      <w:r w:rsidRPr="007965F9">
        <w:t>Silver</w:t>
      </w:r>
      <w:bookmarkEnd w:id="70"/>
    </w:p>
    <w:p w:rsidR="00BE2F3B" w:rsidRDefault="00551377" w:rsidP="00351C7C">
      <w:pPr>
        <w:pStyle w:val="ListParagraph"/>
        <w:numPr>
          <w:ilvl w:val="0"/>
          <w:numId w:val="184"/>
        </w:numPr>
      </w:pPr>
      <w:r w:rsidRPr="004B1A80">
        <w:t>There is obstruction free circulation space in corr</w:t>
      </w:r>
      <w:r w:rsidR="00BE2F3B">
        <w:t>idors</w:t>
      </w:r>
    </w:p>
    <w:p w:rsidR="00933BB4" w:rsidRDefault="00551377" w:rsidP="00351C7C">
      <w:pPr>
        <w:pStyle w:val="ListParagraph"/>
        <w:numPr>
          <w:ilvl w:val="0"/>
          <w:numId w:val="184"/>
        </w:numPr>
      </w:pPr>
      <w:r w:rsidRPr="004B1A80">
        <w:t>The circulatio</w:t>
      </w:r>
      <w:r w:rsidR="00933BB4">
        <w:t>n space referred to in (1) has:</w:t>
      </w:r>
    </w:p>
    <w:p w:rsidR="00933BB4" w:rsidRDefault="00551377" w:rsidP="00351C7C">
      <w:pPr>
        <w:pStyle w:val="ListParagraph"/>
        <w:numPr>
          <w:ilvl w:val="0"/>
          <w:numId w:val="185"/>
        </w:numPr>
      </w:pPr>
      <w:r w:rsidRPr="004B1A80">
        <w:t>minimum clear w</w:t>
      </w:r>
      <w:r w:rsidR="00933BB4">
        <w:t>idth of 1500mm between skirting</w:t>
      </w:r>
    </w:p>
    <w:p w:rsidR="00933BB4" w:rsidRDefault="00551377" w:rsidP="00351C7C">
      <w:pPr>
        <w:pStyle w:val="ListParagraph"/>
        <w:numPr>
          <w:ilvl w:val="0"/>
          <w:numId w:val="185"/>
        </w:numPr>
      </w:pPr>
      <w:r w:rsidRPr="004B1A80">
        <w:t>minimum clear height of</w:t>
      </w:r>
      <w:r w:rsidR="00933BB4">
        <w:t xml:space="preserve"> 2m in accordance with AS1428.1</w:t>
      </w:r>
    </w:p>
    <w:p w:rsidR="00933BB4" w:rsidRDefault="00551377" w:rsidP="00351C7C">
      <w:pPr>
        <w:pStyle w:val="ListParagraph"/>
        <w:numPr>
          <w:ilvl w:val="0"/>
          <w:numId w:val="185"/>
        </w:numPr>
      </w:pPr>
      <w:r w:rsidRPr="004B1A80">
        <w:t>150</w:t>
      </w:r>
      <w:r w:rsidR="00933BB4">
        <w:t>0mm x 1500mm at 90 degree turns</w:t>
      </w:r>
    </w:p>
    <w:p w:rsidR="00933BB4" w:rsidRDefault="00551377" w:rsidP="00351C7C">
      <w:pPr>
        <w:pStyle w:val="ListParagraph"/>
        <w:numPr>
          <w:ilvl w:val="0"/>
          <w:numId w:val="185"/>
        </w:numPr>
      </w:pPr>
      <w:r w:rsidRPr="004B1A80">
        <w:t>Passing spaces in corridors every 20m (1.8m wide x 2m lo</w:t>
      </w:r>
      <w:r w:rsidR="00933BB4">
        <w:t>ng)</w:t>
      </w:r>
    </w:p>
    <w:p w:rsidR="00BE2F3B" w:rsidRDefault="00551377" w:rsidP="00351C7C">
      <w:pPr>
        <w:pStyle w:val="ListParagraph"/>
        <w:numPr>
          <w:ilvl w:val="0"/>
          <w:numId w:val="185"/>
        </w:numPr>
      </w:pPr>
      <w:r w:rsidRPr="004B1A80">
        <w:t>Wall mounted fixtures that are recessed such as services, utilit</w:t>
      </w:r>
      <w:r w:rsidR="00BE2F3B">
        <w:t>ies, lights, hydrants, shelving</w:t>
      </w:r>
    </w:p>
    <w:p w:rsidR="007D2CFD" w:rsidRDefault="007D2CFD" w:rsidP="007D2CFD">
      <w:pPr>
        <w:pStyle w:val="ListParagraph"/>
        <w:numPr>
          <w:ilvl w:val="0"/>
          <w:numId w:val="184"/>
        </w:numPr>
      </w:pPr>
      <w:r>
        <w:t>Even lighting levels and light control systems to minimise reflections, glare, shadowing and illuminance variations</w:t>
      </w:r>
    </w:p>
    <w:p w:rsidR="002119E8" w:rsidRDefault="002119E8" w:rsidP="00BE2F3B">
      <w:r>
        <w:br w:type="page"/>
      </w:r>
    </w:p>
    <w:p w:rsidR="00BE2F3B" w:rsidRDefault="00BE2F3B" w:rsidP="00BE2F3B">
      <w:r w:rsidRPr="007965F9">
        <w:rPr>
          <w:noProof/>
          <w:lang w:eastAsia="en-AU"/>
        </w:rPr>
        <w:lastRenderedPageBreak/>
        <w:drawing>
          <wp:inline distT="0" distB="0" distL="0" distR="0" wp14:anchorId="68620FED" wp14:editId="1509E0AD">
            <wp:extent cx="552450" cy="561975"/>
            <wp:effectExtent l="0" t="0" r="0" b="9525"/>
            <wp:docPr id="304" name="Picture 304"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71" w:name="_Toc88577132"/>
      <w:r w:rsidRPr="007965F9">
        <w:t>Gold</w:t>
      </w:r>
      <w:bookmarkEnd w:id="71"/>
    </w:p>
    <w:p w:rsidR="00933BB4" w:rsidRDefault="00551377" w:rsidP="00351C7C">
      <w:pPr>
        <w:pStyle w:val="ListParagraph"/>
        <w:numPr>
          <w:ilvl w:val="0"/>
          <w:numId w:val="186"/>
        </w:numPr>
      </w:pPr>
      <w:r w:rsidRPr="004B1A80">
        <w:t>There is obstruction free</w:t>
      </w:r>
      <w:r w:rsidR="00933BB4">
        <w:t xml:space="preserve"> circulation space in corridors</w:t>
      </w:r>
    </w:p>
    <w:p w:rsidR="00933BB4" w:rsidRDefault="00551377" w:rsidP="00351C7C">
      <w:pPr>
        <w:pStyle w:val="ListParagraph"/>
        <w:numPr>
          <w:ilvl w:val="0"/>
          <w:numId w:val="186"/>
        </w:numPr>
      </w:pPr>
      <w:r w:rsidRPr="004B1A80">
        <w:t xml:space="preserve">The circulation </w:t>
      </w:r>
      <w:r w:rsidR="00933BB4">
        <w:t>space referred to in (1) has:</w:t>
      </w:r>
    </w:p>
    <w:p w:rsidR="00933BB4" w:rsidRDefault="00551377" w:rsidP="00351C7C">
      <w:pPr>
        <w:pStyle w:val="ListParagraph"/>
        <w:numPr>
          <w:ilvl w:val="0"/>
          <w:numId w:val="187"/>
        </w:numPr>
      </w:pPr>
      <w:r w:rsidRPr="004B1A80">
        <w:t xml:space="preserve">minimum clear width of 1800mm between </w:t>
      </w:r>
      <w:r w:rsidR="00933BB4">
        <w:t>skirting</w:t>
      </w:r>
    </w:p>
    <w:p w:rsidR="00933BB4" w:rsidRDefault="00551377" w:rsidP="00351C7C">
      <w:pPr>
        <w:pStyle w:val="ListParagraph"/>
        <w:numPr>
          <w:ilvl w:val="0"/>
          <w:numId w:val="187"/>
        </w:numPr>
      </w:pPr>
      <w:r w:rsidRPr="004B1A80">
        <w:t>minimum clear height of</w:t>
      </w:r>
      <w:r w:rsidR="00933BB4">
        <w:t xml:space="preserve"> 2m in accordance with AS1428.1</w:t>
      </w:r>
    </w:p>
    <w:p w:rsidR="00933BB4" w:rsidRDefault="00551377" w:rsidP="00351C7C">
      <w:pPr>
        <w:pStyle w:val="ListParagraph"/>
        <w:numPr>
          <w:ilvl w:val="0"/>
          <w:numId w:val="187"/>
        </w:numPr>
      </w:pPr>
      <w:r w:rsidRPr="004B1A80">
        <w:t>150</w:t>
      </w:r>
      <w:r w:rsidR="00933BB4">
        <w:t>0mm x 1500mm at 90 degree turns</w:t>
      </w:r>
    </w:p>
    <w:p w:rsidR="00933BB4" w:rsidRDefault="00551377" w:rsidP="00351C7C">
      <w:pPr>
        <w:pStyle w:val="ListParagraph"/>
        <w:numPr>
          <w:ilvl w:val="0"/>
          <w:numId w:val="187"/>
        </w:numPr>
      </w:pPr>
      <w:r w:rsidRPr="004B1A80">
        <w:t xml:space="preserve">Passing spaces in corridors </w:t>
      </w:r>
      <w:r w:rsidR="00933BB4">
        <w:t>every 20m (1.8m wide x 2m long)</w:t>
      </w:r>
    </w:p>
    <w:p w:rsidR="00933BB4" w:rsidRDefault="00551377" w:rsidP="00351C7C">
      <w:pPr>
        <w:pStyle w:val="ListParagraph"/>
        <w:numPr>
          <w:ilvl w:val="0"/>
          <w:numId w:val="187"/>
        </w:numPr>
      </w:pPr>
      <w:r w:rsidRPr="004B1A80">
        <w:t>Wall mounted fixtures that are recessed such as services, utilities, lights, hydrants, shel</w:t>
      </w:r>
      <w:r w:rsidR="00933BB4">
        <w:t>ving</w:t>
      </w:r>
    </w:p>
    <w:p w:rsidR="007D2CFD" w:rsidRDefault="007D2CFD" w:rsidP="007D2CFD">
      <w:pPr>
        <w:pStyle w:val="ListParagraph"/>
        <w:numPr>
          <w:ilvl w:val="0"/>
          <w:numId w:val="186"/>
        </w:numPr>
      </w:pPr>
      <w:r>
        <w:t>Even lighting levels and light control systems to minimise reflections, glare, shadowing and illuminance variations</w:t>
      </w:r>
    </w:p>
    <w:p w:rsidR="00933BB4" w:rsidRDefault="00933BB4" w:rsidP="00933BB4">
      <w:pPr>
        <w:pStyle w:val="NormalHeading"/>
      </w:pPr>
      <w:r>
        <w:t>Additional Considerations:</w:t>
      </w:r>
    </w:p>
    <w:p w:rsidR="00933BB4" w:rsidRDefault="00551377" w:rsidP="00351C7C">
      <w:pPr>
        <w:pStyle w:val="ListParagraph"/>
        <w:numPr>
          <w:ilvl w:val="0"/>
          <w:numId w:val="188"/>
        </w:numPr>
      </w:pPr>
      <w:r w:rsidRPr="004B1A80">
        <w:t xml:space="preserve">Where space is restricted at a corridor intersection, chamfered corners can allow a wheelchair user to </w:t>
      </w:r>
      <w:r w:rsidR="00933BB4">
        <w:t>manoeuvre around a tight corner</w:t>
      </w:r>
    </w:p>
    <w:p w:rsidR="00933BB4" w:rsidRDefault="00551377" w:rsidP="00351C7C">
      <w:pPr>
        <w:pStyle w:val="ListParagraph"/>
        <w:numPr>
          <w:ilvl w:val="0"/>
          <w:numId w:val="188"/>
        </w:numPr>
      </w:pPr>
      <w:r w:rsidRPr="004B1A80">
        <w:t>Consider seating to allow people to rest especially in long internal corridors. However, seating may need to be positioned at the wider end of the corridor so as not to obstruct the clear width of the corridor</w:t>
      </w:r>
    </w:p>
    <w:p w:rsidR="003310FD" w:rsidRDefault="003310FD" w:rsidP="003310FD">
      <w:pPr>
        <w:pStyle w:val="ListParagraph"/>
        <w:numPr>
          <w:ilvl w:val="0"/>
          <w:numId w:val="188"/>
        </w:numPr>
      </w:pPr>
      <w:r w:rsidRPr="003310FD">
        <w:t>Circulation space is based on a wheelchair footprint of 1300mm (L) x 800mm (W) Ð (AS 1428.1 2009, 90th percentile wheelchair dimensions). It is important to consider that wheelchair mobility device dimensions greatly vary. If you ar</w:t>
      </w:r>
      <w:r>
        <w:t xml:space="preserve">e expecting a higher number of </w:t>
      </w:r>
      <w:r w:rsidRPr="003310FD">
        <w:t>people using scooters, power wheelchairs or bariatric wheelchairs it would be more appropriate to adopt Silver or Gold level circulation space.</w:t>
      </w:r>
    </w:p>
    <w:p w:rsidR="00933BB4" w:rsidRDefault="00933BB4" w:rsidP="005A47F6">
      <w:r>
        <w:br w:type="page"/>
      </w:r>
    </w:p>
    <w:p w:rsidR="00BE2F3B" w:rsidRDefault="00BE2F3B" w:rsidP="00933BB4">
      <w:pPr>
        <w:pStyle w:val="Heading1"/>
      </w:pPr>
      <w:bookmarkStart w:id="72" w:name="_Toc88577133"/>
      <w:r>
        <w:lastRenderedPageBreak/>
        <w:t>C3. Flooring and Walls</w:t>
      </w:r>
      <w:bookmarkEnd w:id="72"/>
    </w:p>
    <w:p w:rsidR="00BE2F3B" w:rsidRDefault="00BE2F3B" w:rsidP="00BE2F3B">
      <w:r w:rsidRPr="007965F9">
        <w:rPr>
          <w:noProof/>
          <w:lang w:eastAsia="en-AU"/>
        </w:rPr>
        <w:drawing>
          <wp:inline distT="0" distB="0" distL="0" distR="0" wp14:anchorId="509B5571" wp14:editId="7229A458">
            <wp:extent cx="552450" cy="561975"/>
            <wp:effectExtent l="0" t="0" r="0" b="9525"/>
            <wp:docPr id="313" name="Picture 313"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73" w:name="_Toc88577134"/>
      <w:r w:rsidRPr="007965F9">
        <w:t>Bronze</w:t>
      </w:r>
      <w:bookmarkEnd w:id="73"/>
    </w:p>
    <w:p w:rsidR="00FD2095" w:rsidRDefault="00551377" w:rsidP="00351C7C">
      <w:pPr>
        <w:pStyle w:val="ListParagraph"/>
        <w:numPr>
          <w:ilvl w:val="0"/>
          <w:numId w:val="189"/>
        </w:numPr>
      </w:pPr>
      <w:r w:rsidRPr="004B1A80">
        <w:t>Flooring i</w:t>
      </w:r>
      <w:r w:rsidR="00FD2095">
        <w:t>ncludes the following features:</w:t>
      </w:r>
    </w:p>
    <w:p w:rsidR="00FD2095" w:rsidRDefault="00FD2095" w:rsidP="00351C7C">
      <w:pPr>
        <w:pStyle w:val="ListParagraph"/>
        <w:numPr>
          <w:ilvl w:val="0"/>
          <w:numId w:val="190"/>
        </w:numPr>
      </w:pPr>
      <w:r>
        <w:t>No stripes or strong patterns</w:t>
      </w:r>
    </w:p>
    <w:p w:rsidR="00FD2095" w:rsidRDefault="00551377" w:rsidP="00351C7C">
      <w:pPr>
        <w:pStyle w:val="ListParagraph"/>
        <w:numPr>
          <w:ilvl w:val="0"/>
          <w:numId w:val="190"/>
        </w:numPr>
      </w:pPr>
      <w:r w:rsidRPr="004B1A80">
        <w:t>Non-reflective surf</w:t>
      </w:r>
      <w:r w:rsidR="00FD2095">
        <w:t>ace</w:t>
      </w:r>
    </w:p>
    <w:p w:rsidR="00FD2095" w:rsidRDefault="00FD2095" w:rsidP="00351C7C">
      <w:pPr>
        <w:pStyle w:val="ListParagraph"/>
        <w:numPr>
          <w:ilvl w:val="0"/>
          <w:numId w:val="190"/>
        </w:numPr>
      </w:pPr>
      <w:r>
        <w:t>Sound absorbent material</w:t>
      </w:r>
    </w:p>
    <w:p w:rsidR="00FD2095" w:rsidRDefault="00551377" w:rsidP="00351C7C">
      <w:pPr>
        <w:pStyle w:val="ListParagraph"/>
        <w:numPr>
          <w:ilvl w:val="0"/>
          <w:numId w:val="190"/>
        </w:numPr>
      </w:pPr>
      <w:r w:rsidRPr="004B1A80">
        <w:t>Low pile carpet that is easy to roll over, in accordance with BCA (carpet maxi</w:t>
      </w:r>
      <w:r w:rsidR="00FD2095">
        <w:t xml:space="preserve">mum 11mm, backing maximum 4mm) </w:t>
      </w:r>
    </w:p>
    <w:p w:rsidR="00BE2F3B" w:rsidRDefault="00551377" w:rsidP="00351C7C">
      <w:pPr>
        <w:pStyle w:val="ListParagraph"/>
        <w:numPr>
          <w:ilvl w:val="0"/>
          <w:numId w:val="190"/>
        </w:numPr>
      </w:pPr>
      <w:r w:rsidRPr="004B1A80">
        <w:t>Slip resistant in wet and dry conditi</w:t>
      </w:r>
      <w:r w:rsidR="00BE2F3B">
        <w:t>ons in accordance with SA HB198</w:t>
      </w:r>
    </w:p>
    <w:p w:rsidR="00BE2F3B" w:rsidRPr="00203B6A" w:rsidRDefault="00BE2F3B" w:rsidP="00BE2F3B">
      <w:r w:rsidRPr="00203B6A">
        <w:rPr>
          <w:noProof/>
          <w:lang w:eastAsia="en-AU"/>
        </w:rPr>
        <w:drawing>
          <wp:inline distT="0" distB="0" distL="0" distR="0" wp14:anchorId="63E5858B" wp14:editId="7741101E">
            <wp:extent cx="552450" cy="561975"/>
            <wp:effectExtent l="0" t="0" r="0" b="9525"/>
            <wp:docPr id="309" name="Picture 309"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74" w:name="_Toc88577135"/>
      <w:r w:rsidRPr="007965F9">
        <w:t>Silver</w:t>
      </w:r>
      <w:bookmarkEnd w:id="74"/>
    </w:p>
    <w:p w:rsidR="00FD2095" w:rsidRDefault="00551377" w:rsidP="00351C7C">
      <w:pPr>
        <w:pStyle w:val="ListParagraph"/>
        <w:numPr>
          <w:ilvl w:val="0"/>
          <w:numId w:val="191"/>
        </w:numPr>
      </w:pPr>
      <w:r w:rsidRPr="004B1A80">
        <w:t>Flooring includes the following</w:t>
      </w:r>
      <w:r w:rsidR="00FD2095">
        <w:t xml:space="preserve"> features:</w:t>
      </w:r>
    </w:p>
    <w:p w:rsidR="00FD2095" w:rsidRDefault="00FD2095" w:rsidP="00351C7C">
      <w:pPr>
        <w:pStyle w:val="ListParagraph"/>
        <w:numPr>
          <w:ilvl w:val="0"/>
          <w:numId w:val="192"/>
        </w:numPr>
      </w:pPr>
      <w:r>
        <w:t>No stripes or strong patterns</w:t>
      </w:r>
    </w:p>
    <w:p w:rsidR="00FD2095" w:rsidRDefault="00FD2095" w:rsidP="00351C7C">
      <w:pPr>
        <w:pStyle w:val="ListParagraph"/>
        <w:numPr>
          <w:ilvl w:val="0"/>
          <w:numId w:val="192"/>
        </w:numPr>
      </w:pPr>
      <w:r>
        <w:t>Non-reflective surface</w:t>
      </w:r>
    </w:p>
    <w:p w:rsidR="00FD2095" w:rsidRDefault="00FD2095" w:rsidP="00351C7C">
      <w:pPr>
        <w:pStyle w:val="ListParagraph"/>
        <w:numPr>
          <w:ilvl w:val="0"/>
          <w:numId w:val="192"/>
        </w:numPr>
      </w:pPr>
      <w:r>
        <w:t>Sound absorbent material</w:t>
      </w:r>
    </w:p>
    <w:p w:rsidR="00FD2095" w:rsidRDefault="00551377" w:rsidP="00351C7C">
      <w:pPr>
        <w:pStyle w:val="ListParagraph"/>
        <w:numPr>
          <w:ilvl w:val="0"/>
          <w:numId w:val="192"/>
        </w:numPr>
      </w:pPr>
      <w:r w:rsidRPr="004B1A80">
        <w:t>Low pile carpet that is easy to roll over, in accordance with BCA (carpet maxi</w:t>
      </w:r>
      <w:r w:rsidR="00FD2095">
        <w:t xml:space="preserve">mum 11mm, backing maximum 4mm) </w:t>
      </w:r>
    </w:p>
    <w:p w:rsidR="00FD2095" w:rsidRDefault="00551377" w:rsidP="00351C7C">
      <w:pPr>
        <w:pStyle w:val="ListParagraph"/>
        <w:numPr>
          <w:ilvl w:val="0"/>
          <w:numId w:val="192"/>
        </w:numPr>
      </w:pPr>
      <w:r w:rsidRPr="004B1A80">
        <w:t>Slip resistant in wet and dry conditions in ac</w:t>
      </w:r>
      <w:r w:rsidR="00FD2095">
        <w:t>cordance with SA HB198</w:t>
      </w:r>
    </w:p>
    <w:p w:rsidR="00FD2095" w:rsidRDefault="00551377" w:rsidP="00351C7C">
      <w:pPr>
        <w:pStyle w:val="ListParagraph"/>
        <w:numPr>
          <w:ilvl w:val="0"/>
          <w:numId w:val="192"/>
        </w:numPr>
      </w:pPr>
      <w:r w:rsidRPr="004B1A80">
        <w:t>Floors have 30</w:t>
      </w:r>
      <w:r w:rsidR="00FD2095">
        <w:t>% luminance contrast with walls</w:t>
      </w:r>
    </w:p>
    <w:p w:rsidR="00BE2F3B" w:rsidRDefault="00551377" w:rsidP="00351C7C">
      <w:pPr>
        <w:pStyle w:val="ListParagraph"/>
        <w:numPr>
          <w:ilvl w:val="0"/>
          <w:numId w:val="192"/>
        </w:numPr>
      </w:pPr>
      <w:r w:rsidRPr="004B1A80">
        <w:t>Colour contrast is use</w:t>
      </w:r>
      <w:r w:rsidR="00BE2F3B">
        <w:t>d to delineate functional areas</w:t>
      </w:r>
    </w:p>
    <w:p w:rsidR="002119E8" w:rsidRDefault="002119E8" w:rsidP="00BE2F3B">
      <w:r>
        <w:br w:type="page"/>
      </w:r>
    </w:p>
    <w:p w:rsidR="00BE2F3B" w:rsidRDefault="00BE2F3B" w:rsidP="00BE2F3B">
      <w:r w:rsidRPr="007965F9">
        <w:rPr>
          <w:noProof/>
          <w:lang w:eastAsia="en-AU"/>
        </w:rPr>
        <w:lastRenderedPageBreak/>
        <w:drawing>
          <wp:inline distT="0" distB="0" distL="0" distR="0" wp14:anchorId="68620FED" wp14:editId="1509E0AD">
            <wp:extent cx="552450" cy="561975"/>
            <wp:effectExtent l="0" t="0" r="0" b="9525"/>
            <wp:docPr id="305" name="Picture 305"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75" w:name="_Toc88577136"/>
      <w:r w:rsidRPr="007965F9">
        <w:t>Gold</w:t>
      </w:r>
      <w:bookmarkEnd w:id="75"/>
    </w:p>
    <w:p w:rsidR="00FD2095" w:rsidRDefault="00551377" w:rsidP="00351C7C">
      <w:pPr>
        <w:pStyle w:val="ListParagraph"/>
        <w:numPr>
          <w:ilvl w:val="0"/>
          <w:numId w:val="194"/>
        </w:numPr>
      </w:pPr>
      <w:r w:rsidRPr="004B1A80">
        <w:t>Flooring i</w:t>
      </w:r>
      <w:r w:rsidR="00FD2095">
        <w:t>ncludes the following features:</w:t>
      </w:r>
    </w:p>
    <w:p w:rsidR="00FD2095" w:rsidRDefault="00FD2095" w:rsidP="00351C7C">
      <w:pPr>
        <w:pStyle w:val="ListParagraph"/>
        <w:numPr>
          <w:ilvl w:val="0"/>
          <w:numId w:val="193"/>
        </w:numPr>
      </w:pPr>
      <w:r>
        <w:t>No stripes or strong patterns</w:t>
      </w:r>
    </w:p>
    <w:p w:rsidR="00FD2095" w:rsidRDefault="00FD2095" w:rsidP="00351C7C">
      <w:pPr>
        <w:pStyle w:val="ListParagraph"/>
        <w:numPr>
          <w:ilvl w:val="0"/>
          <w:numId w:val="193"/>
        </w:numPr>
      </w:pPr>
      <w:r>
        <w:t>Non-reflective surface</w:t>
      </w:r>
    </w:p>
    <w:p w:rsidR="00FD2095" w:rsidRDefault="00551377" w:rsidP="00351C7C">
      <w:pPr>
        <w:pStyle w:val="ListParagraph"/>
        <w:numPr>
          <w:ilvl w:val="0"/>
          <w:numId w:val="193"/>
        </w:numPr>
      </w:pPr>
      <w:r w:rsidRPr="004B1A80">
        <w:t xml:space="preserve">Sound absorbent </w:t>
      </w:r>
      <w:r w:rsidR="00FD2095">
        <w:t>material</w:t>
      </w:r>
    </w:p>
    <w:p w:rsidR="00FD2095" w:rsidRDefault="00551377" w:rsidP="00351C7C">
      <w:pPr>
        <w:pStyle w:val="ListParagraph"/>
        <w:numPr>
          <w:ilvl w:val="0"/>
          <w:numId w:val="193"/>
        </w:numPr>
      </w:pPr>
      <w:r w:rsidRPr="004B1A80">
        <w:t>Low pile carpet that is easy to roll over, in accordance with BCA (carpet maxi</w:t>
      </w:r>
      <w:r w:rsidR="00FD2095">
        <w:t xml:space="preserve">mum 11mm, backing maximum 4mm) </w:t>
      </w:r>
    </w:p>
    <w:p w:rsidR="00FD2095" w:rsidRDefault="00551377" w:rsidP="00351C7C">
      <w:pPr>
        <w:pStyle w:val="ListParagraph"/>
        <w:numPr>
          <w:ilvl w:val="0"/>
          <w:numId w:val="193"/>
        </w:numPr>
      </w:pPr>
      <w:r w:rsidRPr="004B1A80">
        <w:t>Slip resistant in wet and dry conditi</w:t>
      </w:r>
      <w:r w:rsidR="00FD2095">
        <w:t>ons in accordance with SA HB198</w:t>
      </w:r>
    </w:p>
    <w:p w:rsidR="00FD2095" w:rsidRDefault="00551377" w:rsidP="00351C7C">
      <w:pPr>
        <w:pStyle w:val="ListParagraph"/>
        <w:numPr>
          <w:ilvl w:val="0"/>
          <w:numId w:val="193"/>
        </w:numPr>
      </w:pPr>
      <w:r w:rsidRPr="004B1A80">
        <w:t>Floors have 30</w:t>
      </w:r>
      <w:r w:rsidR="00FD2095">
        <w:t>% luminance contrast with walls</w:t>
      </w:r>
    </w:p>
    <w:p w:rsidR="00FD2095" w:rsidRDefault="00551377" w:rsidP="00351C7C">
      <w:pPr>
        <w:pStyle w:val="ListParagraph"/>
        <w:numPr>
          <w:ilvl w:val="0"/>
          <w:numId w:val="193"/>
        </w:numPr>
      </w:pPr>
      <w:r w:rsidRPr="004B1A80">
        <w:t>Colour contrast is use</w:t>
      </w:r>
      <w:r w:rsidR="00FD2095">
        <w:t>d to delineate functional areas</w:t>
      </w:r>
    </w:p>
    <w:p w:rsidR="00FD2095" w:rsidRDefault="00551377" w:rsidP="00351C7C">
      <w:pPr>
        <w:pStyle w:val="ListParagraph"/>
        <w:numPr>
          <w:ilvl w:val="0"/>
          <w:numId w:val="193"/>
        </w:numPr>
      </w:pPr>
      <w:r w:rsidRPr="004B1A80">
        <w:t>Change in carpet / floor texture facilitates wayfinding such as to lifts and entrance doors in l</w:t>
      </w:r>
      <w:r w:rsidR="00FD2095">
        <w:t>obby</w:t>
      </w:r>
    </w:p>
    <w:p w:rsidR="00FD2095" w:rsidRDefault="00FD2095" w:rsidP="00FD2095">
      <w:pPr>
        <w:pStyle w:val="NormalHeading"/>
      </w:pPr>
      <w:r>
        <w:t>Additional Considerations:</w:t>
      </w:r>
    </w:p>
    <w:p w:rsidR="00FD2095" w:rsidRDefault="00551377" w:rsidP="00351C7C">
      <w:pPr>
        <w:pStyle w:val="ListParagraph"/>
        <w:numPr>
          <w:ilvl w:val="0"/>
          <w:numId w:val="195"/>
        </w:numPr>
      </w:pPr>
      <w:r w:rsidRPr="004B1A80">
        <w:t>Colour, contrast and patterns can have a significant impact on employees with neurological, sensory sensitivities and low vision. Use of colour to differentiate different office areas can help to define spaces and assist orientation, on the other hand, stripes and strong patterns can create visual perc</w:t>
      </w:r>
      <w:r w:rsidR="00FD2095">
        <w:t>eptual distortion and confusion</w:t>
      </w:r>
    </w:p>
    <w:p w:rsidR="00FD2095" w:rsidRDefault="00551377" w:rsidP="00351C7C">
      <w:pPr>
        <w:pStyle w:val="ListParagraph"/>
        <w:numPr>
          <w:ilvl w:val="0"/>
          <w:numId w:val="195"/>
        </w:numPr>
      </w:pPr>
      <w:r w:rsidRPr="004B1A80">
        <w:t>Consider the impact of colour on a diversity of employees by preventing overstimulation and confusion and enhancing the lev</w:t>
      </w:r>
      <w:r w:rsidR="00FD2095">
        <w:t>el of comfort for all employees</w:t>
      </w:r>
    </w:p>
    <w:p w:rsidR="00FD2095" w:rsidRDefault="00551377" w:rsidP="00351C7C">
      <w:pPr>
        <w:pStyle w:val="ListParagraph"/>
        <w:numPr>
          <w:ilvl w:val="0"/>
          <w:numId w:val="195"/>
        </w:numPr>
      </w:pPr>
      <w:r w:rsidRPr="004B1A80">
        <w:t xml:space="preserve">Colour and luminance contrast is useful in assisting people with low vision to navigate  different office areas and identify locations by distinguishing between different surfaces such as walls and floors and providing clear, continuous </w:t>
      </w:r>
      <w:r w:rsidR="00FD2095">
        <w:t xml:space="preserve">edges </w:t>
      </w:r>
    </w:p>
    <w:p w:rsidR="00FD2095" w:rsidRDefault="00FD2095" w:rsidP="005A47F6">
      <w:r>
        <w:br w:type="page"/>
      </w:r>
    </w:p>
    <w:p w:rsidR="00BE2F3B" w:rsidRDefault="00BE2F3B" w:rsidP="00FD2095">
      <w:pPr>
        <w:pStyle w:val="Heading1"/>
      </w:pPr>
      <w:bookmarkStart w:id="76" w:name="_Toc88577137"/>
      <w:r>
        <w:lastRenderedPageBreak/>
        <w:t>C4. Vertical Circulation</w:t>
      </w:r>
      <w:bookmarkEnd w:id="76"/>
    </w:p>
    <w:p w:rsidR="00BE2F3B" w:rsidRDefault="00BE2F3B" w:rsidP="00BE2F3B">
      <w:r w:rsidRPr="007965F9">
        <w:rPr>
          <w:noProof/>
          <w:lang w:eastAsia="en-AU"/>
        </w:rPr>
        <w:drawing>
          <wp:inline distT="0" distB="0" distL="0" distR="0" wp14:anchorId="509B5571" wp14:editId="7229A458">
            <wp:extent cx="552450" cy="561975"/>
            <wp:effectExtent l="0" t="0" r="0" b="9525"/>
            <wp:docPr id="314" name="Picture 314"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77" w:name="_Toc88577138"/>
      <w:r w:rsidRPr="007965F9">
        <w:t>Bronze</w:t>
      </w:r>
      <w:bookmarkEnd w:id="77"/>
    </w:p>
    <w:p w:rsidR="00422556" w:rsidRDefault="00551377" w:rsidP="00351C7C">
      <w:pPr>
        <w:pStyle w:val="ListParagraph"/>
        <w:numPr>
          <w:ilvl w:val="0"/>
          <w:numId w:val="196"/>
        </w:numPr>
      </w:pPr>
      <w:r w:rsidRPr="004B1A80">
        <w:t>All levels used by the occupants are connected by</w:t>
      </w:r>
      <w:r w:rsidR="00422556">
        <w:t xml:space="preserve"> one or more of the following: </w:t>
      </w:r>
    </w:p>
    <w:p w:rsidR="00422556" w:rsidRDefault="00422556" w:rsidP="00351C7C">
      <w:pPr>
        <w:pStyle w:val="ListParagraph"/>
        <w:numPr>
          <w:ilvl w:val="0"/>
          <w:numId w:val="197"/>
        </w:numPr>
      </w:pPr>
      <w:r>
        <w:t xml:space="preserve">accessible ramp </w:t>
      </w:r>
    </w:p>
    <w:p w:rsidR="00422556" w:rsidRDefault="00422556" w:rsidP="00351C7C">
      <w:pPr>
        <w:pStyle w:val="ListParagraph"/>
        <w:numPr>
          <w:ilvl w:val="0"/>
          <w:numId w:val="197"/>
        </w:numPr>
      </w:pPr>
      <w:r>
        <w:t>passenger lift</w:t>
      </w:r>
    </w:p>
    <w:p w:rsidR="00422556" w:rsidRDefault="00422556" w:rsidP="00351C7C">
      <w:pPr>
        <w:pStyle w:val="ListParagraph"/>
        <w:numPr>
          <w:ilvl w:val="0"/>
          <w:numId w:val="197"/>
        </w:numPr>
      </w:pPr>
      <w:r>
        <w:t xml:space="preserve">platform lift </w:t>
      </w:r>
    </w:p>
    <w:p w:rsidR="00422556" w:rsidRDefault="00551377" w:rsidP="00351C7C">
      <w:pPr>
        <w:pStyle w:val="ListParagraph"/>
        <w:numPr>
          <w:ilvl w:val="0"/>
          <w:numId w:val="196"/>
        </w:numPr>
      </w:pPr>
      <w:r w:rsidRPr="004B1A80">
        <w:t>All vertical circulation elements described in (</w:t>
      </w:r>
      <w:r w:rsidR="00422556">
        <w:t>1) comply with BCA requirements</w:t>
      </w:r>
    </w:p>
    <w:p w:rsidR="00BE2F3B" w:rsidRDefault="00551377" w:rsidP="00351C7C">
      <w:pPr>
        <w:pStyle w:val="ListParagraph"/>
        <w:numPr>
          <w:ilvl w:val="0"/>
          <w:numId w:val="196"/>
        </w:numPr>
      </w:pPr>
      <w:r w:rsidRPr="004B1A80">
        <w:t>Number of passenger lifts, their size and speed is suited to t</w:t>
      </w:r>
      <w:r w:rsidR="00BE2F3B">
        <w:t>he number of building occupants</w:t>
      </w:r>
    </w:p>
    <w:p w:rsidR="00BE2F3B" w:rsidRPr="00203B6A" w:rsidRDefault="00BE2F3B" w:rsidP="00BE2F3B">
      <w:r w:rsidRPr="00203B6A">
        <w:rPr>
          <w:noProof/>
          <w:lang w:eastAsia="en-AU"/>
        </w:rPr>
        <w:drawing>
          <wp:inline distT="0" distB="0" distL="0" distR="0" wp14:anchorId="63E5858B" wp14:editId="7741101E">
            <wp:extent cx="552450" cy="561975"/>
            <wp:effectExtent l="0" t="0" r="0" b="9525"/>
            <wp:docPr id="310" name="Picture 310"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78" w:name="_Toc88577139"/>
      <w:r w:rsidRPr="007965F9">
        <w:t>Silver</w:t>
      </w:r>
      <w:bookmarkEnd w:id="78"/>
    </w:p>
    <w:p w:rsidR="00422556" w:rsidRDefault="00551377" w:rsidP="00351C7C">
      <w:pPr>
        <w:pStyle w:val="ListParagraph"/>
        <w:numPr>
          <w:ilvl w:val="0"/>
          <w:numId w:val="198"/>
        </w:numPr>
      </w:pPr>
      <w:r w:rsidRPr="004B1A80">
        <w:t>All levels used by the occupants are connected by</w:t>
      </w:r>
      <w:r w:rsidR="00422556">
        <w:t xml:space="preserve"> one or more of the following: </w:t>
      </w:r>
    </w:p>
    <w:p w:rsidR="00422556" w:rsidRDefault="00422556" w:rsidP="00351C7C">
      <w:pPr>
        <w:pStyle w:val="ListParagraph"/>
        <w:numPr>
          <w:ilvl w:val="0"/>
          <w:numId w:val="199"/>
        </w:numPr>
      </w:pPr>
      <w:r>
        <w:t xml:space="preserve">accessible ramp </w:t>
      </w:r>
    </w:p>
    <w:p w:rsidR="00422556" w:rsidRDefault="00422556" w:rsidP="00351C7C">
      <w:pPr>
        <w:pStyle w:val="ListParagraph"/>
        <w:numPr>
          <w:ilvl w:val="0"/>
          <w:numId w:val="199"/>
        </w:numPr>
      </w:pPr>
      <w:r>
        <w:t>passenger lift</w:t>
      </w:r>
    </w:p>
    <w:p w:rsidR="00422556" w:rsidRDefault="00551377" w:rsidP="00351C7C">
      <w:pPr>
        <w:pStyle w:val="ListParagraph"/>
        <w:numPr>
          <w:ilvl w:val="0"/>
          <w:numId w:val="199"/>
        </w:numPr>
      </w:pPr>
      <w:r w:rsidRPr="004B1A80">
        <w:t>U</w:t>
      </w:r>
      <w:r w:rsidR="00422556">
        <w:t xml:space="preserve">se of platform lift is avoided </w:t>
      </w:r>
    </w:p>
    <w:p w:rsidR="00422556" w:rsidRDefault="00551377" w:rsidP="00351C7C">
      <w:pPr>
        <w:pStyle w:val="ListParagraph"/>
        <w:numPr>
          <w:ilvl w:val="0"/>
          <w:numId w:val="198"/>
        </w:numPr>
      </w:pPr>
      <w:r w:rsidRPr="004B1A80">
        <w:t>All vertical circulation elements described in (</w:t>
      </w:r>
      <w:r w:rsidR="00422556">
        <w:t xml:space="preserve">1) comply with BCA </w:t>
      </w:r>
      <w:proofErr w:type="spellStart"/>
      <w:r w:rsidR="00422556">
        <w:t>requirements</w:t>
      </w:r>
      <w:r w:rsidRPr="004B1A80">
        <w:t>accessible</w:t>
      </w:r>
      <w:proofErr w:type="spellEnd"/>
      <w:r w:rsidRPr="004B1A80">
        <w:t xml:space="preserve"> vertical circulation is as visible, safe, </w:t>
      </w:r>
      <w:r w:rsidR="00422556">
        <w:t>secure and convenient as stairs</w:t>
      </w:r>
    </w:p>
    <w:p w:rsidR="00BE2F3B" w:rsidRDefault="00551377" w:rsidP="00351C7C">
      <w:pPr>
        <w:pStyle w:val="ListParagraph"/>
        <w:numPr>
          <w:ilvl w:val="0"/>
          <w:numId w:val="198"/>
        </w:numPr>
      </w:pPr>
      <w:r w:rsidRPr="004B1A80">
        <w:t>Number of passenger lifts, their size and speed is suited to t</w:t>
      </w:r>
      <w:r w:rsidR="00BE2F3B">
        <w:t>he number of building occupants</w:t>
      </w:r>
    </w:p>
    <w:p w:rsidR="00BE2F3B" w:rsidRDefault="00BE2F3B" w:rsidP="00BE2F3B">
      <w:r w:rsidRPr="007965F9">
        <w:rPr>
          <w:noProof/>
          <w:lang w:eastAsia="en-AU"/>
        </w:rPr>
        <w:drawing>
          <wp:inline distT="0" distB="0" distL="0" distR="0" wp14:anchorId="68620FED" wp14:editId="1509E0AD">
            <wp:extent cx="552450" cy="561975"/>
            <wp:effectExtent l="0" t="0" r="0" b="9525"/>
            <wp:docPr id="306" name="Picture 306"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79" w:name="_Toc88577140"/>
      <w:r w:rsidRPr="007965F9">
        <w:t>Gold</w:t>
      </w:r>
      <w:bookmarkEnd w:id="79"/>
    </w:p>
    <w:p w:rsidR="00422556" w:rsidRDefault="00551377" w:rsidP="00351C7C">
      <w:pPr>
        <w:pStyle w:val="ListParagraph"/>
        <w:numPr>
          <w:ilvl w:val="0"/>
          <w:numId w:val="200"/>
        </w:numPr>
      </w:pPr>
      <w:r w:rsidRPr="004B1A80">
        <w:t>All levels used by the occupants are connected by</w:t>
      </w:r>
      <w:r w:rsidR="00422556">
        <w:t xml:space="preserve"> one or more of the following: </w:t>
      </w:r>
    </w:p>
    <w:p w:rsidR="00422556" w:rsidRDefault="00551377" w:rsidP="00351C7C">
      <w:pPr>
        <w:pStyle w:val="ListParagraph"/>
        <w:numPr>
          <w:ilvl w:val="0"/>
          <w:numId w:val="201"/>
        </w:numPr>
      </w:pPr>
      <w:r w:rsidRPr="004B1A80">
        <w:t>accessible ramp</w:t>
      </w:r>
      <w:r w:rsidR="00422556">
        <w:t xml:space="preserve"> </w:t>
      </w:r>
    </w:p>
    <w:p w:rsidR="00422556" w:rsidRDefault="00422556" w:rsidP="00351C7C">
      <w:pPr>
        <w:pStyle w:val="ListParagraph"/>
        <w:numPr>
          <w:ilvl w:val="0"/>
          <w:numId w:val="201"/>
        </w:numPr>
      </w:pPr>
      <w:r>
        <w:t>passenger lift</w:t>
      </w:r>
    </w:p>
    <w:p w:rsidR="00422556" w:rsidRDefault="00422556" w:rsidP="00351C7C">
      <w:pPr>
        <w:pStyle w:val="ListParagraph"/>
        <w:numPr>
          <w:ilvl w:val="0"/>
          <w:numId w:val="201"/>
        </w:numPr>
      </w:pPr>
      <w:r>
        <w:t xml:space="preserve">Platform lifts are not used </w:t>
      </w:r>
    </w:p>
    <w:p w:rsidR="00422556" w:rsidRDefault="00551377" w:rsidP="00351C7C">
      <w:pPr>
        <w:pStyle w:val="ListParagraph"/>
        <w:numPr>
          <w:ilvl w:val="0"/>
          <w:numId w:val="200"/>
        </w:numPr>
      </w:pPr>
      <w:r w:rsidRPr="004B1A80">
        <w:t>All vertical circulation elements described in (</w:t>
      </w:r>
      <w:r w:rsidR="00422556">
        <w:t>1) comply with BCA requirements</w:t>
      </w:r>
    </w:p>
    <w:p w:rsidR="00422556" w:rsidRDefault="00551377" w:rsidP="00351C7C">
      <w:pPr>
        <w:pStyle w:val="ListParagraph"/>
        <w:numPr>
          <w:ilvl w:val="0"/>
          <w:numId w:val="202"/>
        </w:numPr>
      </w:pPr>
      <w:r w:rsidRPr="004B1A80">
        <w:lastRenderedPageBreak/>
        <w:t xml:space="preserve">accessible vertical circulation is as visible, safe, </w:t>
      </w:r>
      <w:r w:rsidR="00422556">
        <w:t>secure and convenient as stairs</w:t>
      </w:r>
    </w:p>
    <w:p w:rsidR="00422556" w:rsidRDefault="00551377" w:rsidP="00351C7C">
      <w:pPr>
        <w:pStyle w:val="ListParagraph"/>
        <w:numPr>
          <w:ilvl w:val="0"/>
          <w:numId w:val="200"/>
        </w:numPr>
      </w:pPr>
      <w:r w:rsidRPr="004B1A80">
        <w:t>There are 2 or more lifts in a multi-storey building or tenancy, connecting all fl</w:t>
      </w:r>
      <w:r w:rsidR="00422556">
        <w:t>oors used by staff and visitors</w:t>
      </w:r>
    </w:p>
    <w:p w:rsidR="00422556" w:rsidRDefault="00422556" w:rsidP="00422556">
      <w:pPr>
        <w:pStyle w:val="NormalHeading"/>
      </w:pPr>
      <w:r>
        <w:t>Additional Considerations:</w:t>
      </w:r>
    </w:p>
    <w:p w:rsidR="00422556" w:rsidRDefault="00551377" w:rsidP="00351C7C">
      <w:pPr>
        <w:pStyle w:val="ListParagraph"/>
        <w:numPr>
          <w:ilvl w:val="0"/>
          <w:numId w:val="202"/>
        </w:numPr>
      </w:pPr>
      <w:r w:rsidRPr="004B1A80">
        <w:t>Lifts that are part of a continuous accessible link between buildings or destinations need to be available at all times and not subject to bu</w:t>
      </w:r>
      <w:r w:rsidR="00422556">
        <w:t>ilding opening hours</w:t>
      </w:r>
    </w:p>
    <w:p w:rsidR="00422556" w:rsidRDefault="00551377" w:rsidP="00351C7C">
      <w:pPr>
        <w:pStyle w:val="ListParagraph"/>
        <w:numPr>
          <w:ilvl w:val="0"/>
          <w:numId w:val="202"/>
        </w:numPr>
      </w:pPr>
      <w:r w:rsidRPr="004B1A80">
        <w:t>PNSW contractual lease agreement outlines that the Lessor will make available to the Lessee lift services 24 hours per day, 7 days per week. Lift services to the premises are available at all times du</w:t>
      </w:r>
      <w:r w:rsidR="00422556">
        <w:t>ring the Building Service hours</w:t>
      </w:r>
    </w:p>
    <w:p w:rsidR="00422556" w:rsidRDefault="00551377" w:rsidP="00351C7C">
      <w:pPr>
        <w:pStyle w:val="ListParagraph"/>
        <w:numPr>
          <w:ilvl w:val="0"/>
          <w:numId w:val="202"/>
        </w:numPr>
      </w:pPr>
      <w:r w:rsidRPr="004B1A80">
        <w:t xml:space="preserve">Lifts with secure access, require flexibility in hours of use to enable people to have flexible working and still be able to access lifts. People with disability might work outside standard hours so might arrive early or leave late and need to be able to </w:t>
      </w:r>
      <w:r w:rsidR="00422556">
        <w:t>independently access lifts</w:t>
      </w:r>
    </w:p>
    <w:p w:rsidR="00422556" w:rsidRDefault="00551377" w:rsidP="00351C7C">
      <w:pPr>
        <w:pStyle w:val="ListParagraph"/>
        <w:numPr>
          <w:ilvl w:val="0"/>
          <w:numId w:val="202"/>
        </w:numPr>
      </w:pPr>
      <w:r w:rsidRPr="004B1A80">
        <w:t xml:space="preserve">A reliable and functioning lift is essential for employees to access their workplace and building facilities in a multi-storey building. Many employees with mobility or medical conditions do not have the option of using stairs when the lift is full or breaks down. Consider provision of at least 2 lifts in any </w:t>
      </w:r>
      <w:proofErr w:type="spellStart"/>
      <w:r w:rsidRPr="004B1A80">
        <w:t>mutli</w:t>
      </w:r>
      <w:proofErr w:type="spellEnd"/>
      <w:r w:rsidRPr="004B1A80">
        <w:t>-storey building as back up and to prov</w:t>
      </w:r>
      <w:r w:rsidR="00422556">
        <w:t>ide equivalent choice</w:t>
      </w:r>
    </w:p>
    <w:p w:rsidR="00422556" w:rsidRDefault="00422556" w:rsidP="005A47F6">
      <w:r>
        <w:br w:type="page"/>
      </w:r>
    </w:p>
    <w:p w:rsidR="00BE2F3B" w:rsidRDefault="00BE2F3B" w:rsidP="00422556">
      <w:pPr>
        <w:pStyle w:val="Heading1"/>
      </w:pPr>
      <w:bookmarkStart w:id="80" w:name="_Toc88577141"/>
      <w:r>
        <w:lastRenderedPageBreak/>
        <w:t>C5. Ramps</w:t>
      </w:r>
      <w:bookmarkEnd w:id="80"/>
    </w:p>
    <w:p w:rsidR="00BE2F3B" w:rsidRDefault="00BE2F3B" w:rsidP="00BE2F3B">
      <w:r w:rsidRPr="007965F9">
        <w:rPr>
          <w:noProof/>
          <w:lang w:eastAsia="en-AU"/>
        </w:rPr>
        <w:drawing>
          <wp:inline distT="0" distB="0" distL="0" distR="0" wp14:anchorId="509B5571" wp14:editId="7229A458">
            <wp:extent cx="552450" cy="561975"/>
            <wp:effectExtent l="0" t="0" r="0" b="9525"/>
            <wp:docPr id="315" name="Picture 315"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81" w:name="_Toc88577142"/>
      <w:r w:rsidRPr="007965F9">
        <w:t>Bronze</w:t>
      </w:r>
      <w:bookmarkEnd w:id="81"/>
    </w:p>
    <w:p w:rsidR="00322D76" w:rsidRDefault="00551377" w:rsidP="00351C7C">
      <w:pPr>
        <w:pStyle w:val="ListParagraph"/>
        <w:numPr>
          <w:ilvl w:val="0"/>
          <w:numId w:val="203"/>
        </w:numPr>
      </w:pPr>
      <w:r w:rsidRPr="004B1A80">
        <w:t>Ramps fully comply with AS1428.1 and AS1428.4.1 and i</w:t>
      </w:r>
      <w:r w:rsidR="00322D76">
        <w:t xml:space="preserve">nclude the following features: </w:t>
      </w:r>
    </w:p>
    <w:p w:rsidR="00322D76" w:rsidRPr="00322D76" w:rsidRDefault="00551377" w:rsidP="00351C7C">
      <w:pPr>
        <w:pStyle w:val="ListParagraph"/>
        <w:numPr>
          <w:ilvl w:val="0"/>
          <w:numId w:val="204"/>
        </w:numPr>
      </w:pPr>
      <w:r w:rsidRPr="00322D76">
        <w:t>Clearly visible or clearly sign posted from stairs / w</w:t>
      </w:r>
      <w:r w:rsidR="00322D76" w:rsidRPr="00322D76">
        <w:t>ayfinding decision making point</w:t>
      </w:r>
    </w:p>
    <w:p w:rsidR="00BE2F3B" w:rsidRDefault="00551377" w:rsidP="00351C7C">
      <w:pPr>
        <w:pStyle w:val="ListParagraph"/>
        <w:numPr>
          <w:ilvl w:val="0"/>
          <w:numId w:val="204"/>
        </w:numPr>
      </w:pPr>
      <w:r w:rsidRPr="00322D76">
        <w:t>Handra</w:t>
      </w:r>
      <w:r w:rsidRPr="004B1A80">
        <w:t>ils have 30% luminance contra</w:t>
      </w:r>
      <w:r w:rsidR="00BE2F3B">
        <w:t xml:space="preserve">st with the background surface </w:t>
      </w:r>
    </w:p>
    <w:p w:rsidR="00BE2F3B" w:rsidRPr="00203B6A" w:rsidRDefault="00BE2F3B" w:rsidP="00BE2F3B">
      <w:r w:rsidRPr="00203B6A">
        <w:rPr>
          <w:noProof/>
          <w:lang w:eastAsia="en-AU"/>
        </w:rPr>
        <w:drawing>
          <wp:inline distT="0" distB="0" distL="0" distR="0" wp14:anchorId="63E5858B" wp14:editId="7741101E">
            <wp:extent cx="552450" cy="561975"/>
            <wp:effectExtent l="0" t="0" r="0" b="9525"/>
            <wp:docPr id="311" name="Picture 311"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82" w:name="_Toc88577143"/>
      <w:r w:rsidRPr="007965F9">
        <w:t>Silver</w:t>
      </w:r>
      <w:bookmarkEnd w:id="82"/>
    </w:p>
    <w:p w:rsidR="002B6689" w:rsidRDefault="00551377" w:rsidP="00351C7C">
      <w:pPr>
        <w:pStyle w:val="ListParagraph"/>
        <w:numPr>
          <w:ilvl w:val="0"/>
          <w:numId w:val="205"/>
        </w:numPr>
      </w:pPr>
      <w:r w:rsidRPr="004B1A80">
        <w:t>Ramps fully comply with AS1428.1 and AS1428.4.1 and i</w:t>
      </w:r>
      <w:r w:rsidR="002B6689">
        <w:t xml:space="preserve">nclude the following features: </w:t>
      </w:r>
    </w:p>
    <w:p w:rsidR="002B6689" w:rsidRPr="002B6689" w:rsidRDefault="00551377" w:rsidP="00351C7C">
      <w:pPr>
        <w:pStyle w:val="ListParagraph"/>
        <w:numPr>
          <w:ilvl w:val="0"/>
          <w:numId w:val="206"/>
        </w:numPr>
      </w:pPr>
      <w:r w:rsidRPr="002B6689">
        <w:t>Clearly visible or clearly sign posted from stairs / w</w:t>
      </w:r>
      <w:r w:rsidR="002B6689" w:rsidRPr="002B6689">
        <w:t>ayfinding decision making point</w:t>
      </w:r>
    </w:p>
    <w:p w:rsidR="002B6689" w:rsidRPr="002B6689" w:rsidRDefault="00551377" w:rsidP="00351C7C">
      <w:pPr>
        <w:pStyle w:val="ListParagraph"/>
        <w:numPr>
          <w:ilvl w:val="0"/>
          <w:numId w:val="206"/>
        </w:numPr>
      </w:pPr>
      <w:r w:rsidRPr="002B6689">
        <w:t>Handrails have 30% luminance contr</w:t>
      </w:r>
      <w:r w:rsidR="002B6689" w:rsidRPr="002B6689">
        <w:t>ast with the background surface</w:t>
      </w:r>
    </w:p>
    <w:p w:rsidR="002B6689" w:rsidRPr="002B6689" w:rsidRDefault="00551377" w:rsidP="00351C7C">
      <w:pPr>
        <w:pStyle w:val="ListParagraph"/>
        <w:numPr>
          <w:ilvl w:val="0"/>
          <w:numId w:val="206"/>
        </w:numPr>
      </w:pPr>
      <w:r w:rsidRPr="002B6689">
        <w:t>150</w:t>
      </w:r>
      <w:r w:rsidR="002B6689" w:rsidRPr="002B6689">
        <w:t>0mm width between the handrails</w:t>
      </w:r>
    </w:p>
    <w:p w:rsidR="00BE2F3B" w:rsidRDefault="00551377" w:rsidP="00351C7C">
      <w:pPr>
        <w:pStyle w:val="ListParagraph"/>
        <w:numPr>
          <w:ilvl w:val="0"/>
          <w:numId w:val="206"/>
        </w:numPr>
      </w:pPr>
      <w:r w:rsidRPr="002B6689">
        <w:t>Braille / tactile indicator of l</w:t>
      </w:r>
      <w:r w:rsidR="00BE2F3B" w:rsidRPr="002B6689">
        <w:t xml:space="preserve">evel number at end of </w:t>
      </w:r>
      <w:r w:rsidR="00BE2F3B">
        <w:t>handrails</w:t>
      </w:r>
    </w:p>
    <w:p w:rsidR="00BE2F3B" w:rsidRDefault="00BE2F3B" w:rsidP="00BE2F3B">
      <w:r w:rsidRPr="007965F9">
        <w:rPr>
          <w:noProof/>
          <w:lang w:eastAsia="en-AU"/>
        </w:rPr>
        <w:drawing>
          <wp:inline distT="0" distB="0" distL="0" distR="0" wp14:anchorId="68620FED" wp14:editId="1509E0AD">
            <wp:extent cx="552450" cy="561975"/>
            <wp:effectExtent l="0" t="0" r="0" b="9525"/>
            <wp:docPr id="307" name="Picture 307"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83" w:name="_Toc88577144"/>
      <w:r w:rsidRPr="007965F9">
        <w:t>Gold</w:t>
      </w:r>
      <w:bookmarkEnd w:id="83"/>
    </w:p>
    <w:p w:rsidR="002B6689" w:rsidRDefault="00551377" w:rsidP="00351C7C">
      <w:pPr>
        <w:pStyle w:val="ListParagraph"/>
        <w:numPr>
          <w:ilvl w:val="0"/>
          <w:numId w:val="207"/>
        </w:numPr>
      </w:pPr>
      <w:r w:rsidRPr="004B1A80">
        <w:t>Ramps fully comply with AS1428.1 and AS1428.4.1 and i</w:t>
      </w:r>
      <w:r w:rsidR="002B6689">
        <w:t xml:space="preserve">nclude the following features: </w:t>
      </w:r>
    </w:p>
    <w:p w:rsidR="002B6689" w:rsidRDefault="00551377" w:rsidP="00351C7C">
      <w:pPr>
        <w:pStyle w:val="ListParagraph"/>
        <w:numPr>
          <w:ilvl w:val="0"/>
          <w:numId w:val="208"/>
        </w:numPr>
      </w:pPr>
      <w:r w:rsidRPr="004B1A80">
        <w:t>Clearly visible or clearly sign posted from stairs / w</w:t>
      </w:r>
      <w:r w:rsidR="002B6689">
        <w:t>ayfinding decision making point</w:t>
      </w:r>
    </w:p>
    <w:p w:rsidR="002B6689" w:rsidRDefault="00551377" w:rsidP="00351C7C">
      <w:pPr>
        <w:pStyle w:val="ListParagraph"/>
        <w:numPr>
          <w:ilvl w:val="0"/>
          <w:numId w:val="208"/>
        </w:numPr>
      </w:pPr>
      <w:r w:rsidRPr="004B1A80">
        <w:t>Handrails have 30% luminance contr</w:t>
      </w:r>
      <w:r w:rsidR="002B6689">
        <w:t>ast with the background surface</w:t>
      </w:r>
    </w:p>
    <w:p w:rsidR="002B6689" w:rsidRDefault="00551377" w:rsidP="00351C7C">
      <w:pPr>
        <w:pStyle w:val="ListParagraph"/>
        <w:numPr>
          <w:ilvl w:val="0"/>
          <w:numId w:val="208"/>
        </w:numPr>
      </w:pPr>
      <w:r w:rsidRPr="004B1A80">
        <w:t>1500mm</w:t>
      </w:r>
      <w:r w:rsidR="002B6689">
        <w:t xml:space="preserve"> width between the handrails</w:t>
      </w:r>
    </w:p>
    <w:p w:rsidR="002B6689" w:rsidRDefault="00551377" w:rsidP="00351C7C">
      <w:pPr>
        <w:pStyle w:val="ListParagraph"/>
        <w:numPr>
          <w:ilvl w:val="0"/>
          <w:numId w:val="208"/>
        </w:numPr>
      </w:pPr>
      <w:r w:rsidRPr="004B1A80">
        <w:t>Braille / tactile indicator of l</w:t>
      </w:r>
      <w:r w:rsidR="002B6689">
        <w:t>evel number at end of handrails</w:t>
      </w:r>
    </w:p>
    <w:p w:rsidR="002B6689" w:rsidRDefault="002B6689" w:rsidP="00351C7C">
      <w:pPr>
        <w:pStyle w:val="ListParagraph"/>
        <w:numPr>
          <w:ilvl w:val="0"/>
          <w:numId w:val="208"/>
        </w:numPr>
      </w:pPr>
      <w:r>
        <w:t>a maximum gradient 1:20</w:t>
      </w:r>
    </w:p>
    <w:p w:rsidR="002B6689" w:rsidRDefault="00551377" w:rsidP="00351C7C">
      <w:pPr>
        <w:pStyle w:val="ListParagraph"/>
        <w:numPr>
          <w:ilvl w:val="0"/>
          <w:numId w:val="208"/>
        </w:numPr>
      </w:pPr>
      <w:r w:rsidRPr="004B1A80">
        <w:t>allows two wheelchair users to pass at a midway land</w:t>
      </w:r>
      <w:r w:rsidR="002B6689">
        <w:t>ing (1800mm wide x 2070mm long)</w:t>
      </w:r>
    </w:p>
    <w:p w:rsidR="002B6689" w:rsidRDefault="00551377" w:rsidP="00BA0501">
      <w:pPr>
        <w:pStyle w:val="NormalHeading"/>
      </w:pPr>
      <w:r w:rsidRPr="004B1A80">
        <w:t xml:space="preserve">Additional </w:t>
      </w:r>
      <w:r w:rsidR="002B6689">
        <w:t>Considerations:</w:t>
      </w:r>
      <w:r w:rsidR="00BA0501">
        <w:t xml:space="preserve"> </w:t>
      </w:r>
      <w:r w:rsidR="002B6689">
        <w:t>N/A</w:t>
      </w:r>
    </w:p>
    <w:p w:rsidR="00BE2F3B" w:rsidRDefault="00BE2F3B" w:rsidP="002B6689">
      <w:pPr>
        <w:pStyle w:val="Heading1"/>
      </w:pPr>
      <w:bookmarkStart w:id="84" w:name="_Toc88577145"/>
      <w:r>
        <w:lastRenderedPageBreak/>
        <w:t>C6. Lifts</w:t>
      </w:r>
      <w:bookmarkEnd w:id="84"/>
    </w:p>
    <w:p w:rsidR="00BE2F3B" w:rsidRDefault="00BE2F3B" w:rsidP="00BE2F3B">
      <w:r w:rsidRPr="007965F9">
        <w:rPr>
          <w:noProof/>
          <w:lang w:eastAsia="en-AU"/>
        </w:rPr>
        <w:drawing>
          <wp:inline distT="0" distB="0" distL="0" distR="0" wp14:anchorId="509B5571" wp14:editId="7229A458">
            <wp:extent cx="552450" cy="561975"/>
            <wp:effectExtent l="0" t="0" r="0" b="9525"/>
            <wp:docPr id="316" name="Picture 31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85" w:name="_Toc88577146"/>
      <w:r w:rsidRPr="007965F9">
        <w:t>Bronze</w:t>
      </w:r>
      <w:bookmarkEnd w:id="85"/>
    </w:p>
    <w:p w:rsidR="0086026E" w:rsidRDefault="00551377" w:rsidP="005A47F6">
      <w:r w:rsidRPr="004B1A80">
        <w:t>All lifts fully comply with the intent of the Disability Discrimination Act, the BCA an</w:t>
      </w:r>
      <w:r w:rsidR="0086026E">
        <w:t>d relevant Australian Standards</w:t>
      </w:r>
    </w:p>
    <w:p w:rsidR="0086026E" w:rsidRDefault="00551377" w:rsidP="00351C7C">
      <w:pPr>
        <w:pStyle w:val="ListParagraph"/>
        <w:numPr>
          <w:ilvl w:val="0"/>
          <w:numId w:val="209"/>
        </w:numPr>
      </w:pPr>
      <w:r w:rsidRPr="004B1A80">
        <w:t xml:space="preserve">Lift Lobbies comply with BCA E3.6 and </w:t>
      </w:r>
      <w:r w:rsidR="0086026E">
        <w:t>include the following features:</w:t>
      </w:r>
    </w:p>
    <w:p w:rsidR="0086026E" w:rsidRDefault="00551377" w:rsidP="00351C7C">
      <w:pPr>
        <w:pStyle w:val="ListParagraph"/>
        <w:numPr>
          <w:ilvl w:val="0"/>
          <w:numId w:val="210"/>
        </w:numPr>
      </w:pPr>
      <w:r w:rsidRPr="004B1A80">
        <w:t>Located in highly visible places, in common areas, with a path of trav</w:t>
      </w:r>
      <w:r w:rsidR="0086026E">
        <w:t>el to them through common areas</w:t>
      </w:r>
    </w:p>
    <w:p w:rsidR="0086026E" w:rsidRDefault="00551377" w:rsidP="00351C7C">
      <w:pPr>
        <w:pStyle w:val="ListParagraph"/>
        <w:numPr>
          <w:ilvl w:val="0"/>
          <w:numId w:val="210"/>
        </w:numPr>
      </w:pPr>
      <w:r w:rsidRPr="004B1A80">
        <w:t>Control panels have 30% l</w:t>
      </w:r>
      <w:r w:rsidR="0086026E">
        <w:t>uminance contrast with the wall</w:t>
      </w:r>
    </w:p>
    <w:p w:rsidR="0086026E" w:rsidRDefault="00551377" w:rsidP="00351C7C">
      <w:pPr>
        <w:pStyle w:val="ListParagraph"/>
        <w:numPr>
          <w:ilvl w:val="0"/>
          <w:numId w:val="210"/>
        </w:numPr>
      </w:pPr>
      <w:r w:rsidRPr="004B1A80">
        <w:t>Destination control systems include features outlined in</w:t>
      </w:r>
      <w:r w:rsidR="0086026E">
        <w:t xml:space="preserve"> F4. Destination Control System</w:t>
      </w:r>
    </w:p>
    <w:p w:rsidR="0086026E" w:rsidRDefault="00551377" w:rsidP="00351C7C">
      <w:pPr>
        <w:pStyle w:val="ListParagraph"/>
        <w:numPr>
          <w:ilvl w:val="0"/>
          <w:numId w:val="210"/>
        </w:numPr>
      </w:pPr>
      <w:r w:rsidRPr="004B1A80">
        <w:t>Have braille and tactile on the lift door frame, identifying th</w:t>
      </w:r>
      <w:r w:rsidR="0086026E">
        <w:t>e level number</w:t>
      </w:r>
    </w:p>
    <w:p w:rsidR="0086026E" w:rsidRDefault="00551377" w:rsidP="00351C7C">
      <w:pPr>
        <w:pStyle w:val="ListParagraph"/>
        <w:numPr>
          <w:ilvl w:val="0"/>
          <w:numId w:val="210"/>
        </w:numPr>
      </w:pPr>
      <w:r w:rsidRPr="004B1A80">
        <w:t>There are sufficient visual and audible cues from the keypad / control panel to the required lift (</w:t>
      </w:r>
      <w:proofErr w:type="spellStart"/>
      <w:r w:rsidRPr="004B1A80">
        <w:t>eg</w:t>
      </w:r>
      <w:proofErr w:type="spellEnd"/>
      <w:r w:rsidRPr="004B1A80">
        <w:t xml:space="preserve"> flashing lig</w:t>
      </w:r>
      <w:r w:rsidR="0086026E">
        <w:t>ht above lift and audible tone)</w:t>
      </w:r>
    </w:p>
    <w:p w:rsidR="0086026E" w:rsidRDefault="00551377" w:rsidP="00351C7C">
      <w:pPr>
        <w:pStyle w:val="ListParagraph"/>
        <w:numPr>
          <w:ilvl w:val="0"/>
          <w:numId w:val="210"/>
        </w:numPr>
      </w:pPr>
      <w:r w:rsidRPr="004B1A80">
        <w:t>Floor number selector key pads (touch pad controls) allow programmed and personalised acces</w:t>
      </w:r>
      <w:r w:rsidR="0086026E">
        <w:t>s via swipe card</w:t>
      </w:r>
    </w:p>
    <w:p w:rsidR="0086026E" w:rsidRDefault="00551377" w:rsidP="00351C7C">
      <w:pPr>
        <w:pStyle w:val="ListParagraph"/>
        <w:numPr>
          <w:ilvl w:val="0"/>
          <w:numId w:val="209"/>
        </w:numPr>
      </w:pPr>
      <w:r w:rsidRPr="004B1A80">
        <w:t xml:space="preserve">Lift cars comply with BCA E3.6 and </w:t>
      </w:r>
      <w:r w:rsidR="0086026E">
        <w:t>include the following features:</w:t>
      </w:r>
    </w:p>
    <w:p w:rsidR="0086026E" w:rsidRDefault="00551377" w:rsidP="00351C7C">
      <w:pPr>
        <w:pStyle w:val="ListParagraph"/>
        <w:numPr>
          <w:ilvl w:val="0"/>
          <w:numId w:val="211"/>
        </w:numPr>
      </w:pPr>
      <w:r w:rsidRPr="004B1A80">
        <w:t>Automatic audible information within the lift car to identify th</w:t>
      </w:r>
      <w:r w:rsidR="0086026E">
        <w:t>e level each time the car stops</w:t>
      </w:r>
    </w:p>
    <w:p w:rsidR="0086026E" w:rsidRDefault="00551377" w:rsidP="00351C7C">
      <w:pPr>
        <w:pStyle w:val="ListParagraph"/>
        <w:numPr>
          <w:ilvl w:val="0"/>
          <w:numId w:val="211"/>
        </w:numPr>
      </w:pPr>
      <w:r w:rsidRPr="004B1A80">
        <w:t xml:space="preserve">Have a number displayed in the lift which can be used in case of emergency for SMS for people </w:t>
      </w:r>
      <w:r w:rsidR="0086026E">
        <w:t>who are deaf or hard of hearing</w:t>
      </w:r>
    </w:p>
    <w:p w:rsidR="0086026E" w:rsidRDefault="00551377" w:rsidP="00351C7C">
      <w:pPr>
        <w:pStyle w:val="ListParagraph"/>
        <w:numPr>
          <w:ilvl w:val="0"/>
          <w:numId w:val="211"/>
        </w:numPr>
      </w:pPr>
      <w:r w:rsidRPr="004B1A80">
        <w:t xml:space="preserve">Provide braille / </w:t>
      </w:r>
      <w:r w:rsidR="0086026E">
        <w:t>tactile emergency instructions</w:t>
      </w:r>
      <w:r w:rsidR="00336D7B">
        <w:t xml:space="preserve"> </w:t>
      </w:r>
    </w:p>
    <w:p w:rsidR="0086026E" w:rsidRDefault="00551377" w:rsidP="00351C7C">
      <w:pPr>
        <w:pStyle w:val="ListParagraph"/>
        <w:numPr>
          <w:ilvl w:val="0"/>
          <w:numId w:val="211"/>
        </w:numPr>
      </w:pPr>
      <w:r w:rsidRPr="004B1A80">
        <w:t>Dwell time is sufficient for p</w:t>
      </w:r>
      <w:r w:rsidR="0086026E">
        <w:t>eople who are slower travellers</w:t>
      </w:r>
    </w:p>
    <w:p w:rsidR="0086026E" w:rsidRDefault="00551377" w:rsidP="00351C7C">
      <w:pPr>
        <w:pStyle w:val="ListParagraph"/>
        <w:numPr>
          <w:ilvl w:val="0"/>
          <w:numId w:val="211"/>
        </w:numPr>
      </w:pPr>
      <w:r w:rsidRPr="004B1A80">
        <w:t>Have consistent location of control buttons t</w:t>
      </w:r>
      <w:r w:rsidR="0086026E">
        <w:t>hat include braille and tactile</w:t>
      </w:r>
    </w:p>
    <w:p w:rsidR="0086026E" w:rsidRDefault="00551377" w:rsidP="00351C7C">
      <w:pPr>
        <w:pStyle w:val="ListParagraph"/>
        <w:numPr>
          <w:ilvl w:val="0"/>
          <w:numId w:val="211"/>
        </w:numPr>
      </w:pPr>
      <w:r w:rsidRPr="004B1A80">
        <w:t>Have non-reflective finishes, except a half-height mirror at the rear of the car which is useful for people who are deaf to know if there is someone behind them; and for visibility fo</w:t>
      </w:r>
      <w:r w:rsidR="0086026E">
        <w:t>r wheelchair users to manoeuvre</w:t>
      </w:r>
    </w:p>
    <w:p w:rsidR="0086026E" w:rsidRDefault="00551377" w:rsidP="00351C7C">
      <w:pPr>
        <w:pStyle w:val="ListParagraph"/>
        <w:numPr>
          <w:ilvl w:val="0"/>
          <w:numId w:val="209"/>
        </w:numPr>
      </w:pPr>
      <w:r w:rsidRPr="004B1A80">
        <w:t xml:space="preserve">Platform lifts comply with BCA E3.6 and </w:t>
      </w:r>
      <w:r w:rsidR="0086026E">
        <w:t>include the following features:</w:t>
      </w:r>
    </w:p>
    <w:p w:rsidR="0086026E" w:rsidRDefault="00551377" w:rsidP="00351C7C">
      <w:pPr>
        <w:pStyle w:val="ListParagraph"/>
        <w:numPr>
          <w:ilvl w:val="0"/>
          <w:numId w:val="212"/>
        </w:numPr>
      </w:pPr>
      <w:r w:rsidRPr="004B1A80">
        <w:t xml:space="preserve">Readily </w:t>
      </w:r>
      <w:r w:rsidR="0086026E">
        <w:t>available during business hours</w:t>
      </w:r>
    </w:p>
    <w:p w:rsidR="0086026E" w:rsidRDefault="00551377" w:rsidP="00351C7C">
      <w:pPr>
        <w:pStyle w:val="ListParagraph"/>
        <w:numPr>
          <w:ilvl w:val="0"/>
          <w:numId w:val="212"/>
        </w:numPr>
      </w:pPr>
      <w:r w:rsidRPr="004B1A80">
        <w:t>Have automatic d</w:t>
      </w:r>
      <w:r w:rsidR="0086026E">
        <w:t>oors (preferably sliding doors)</w:t>
      </w:r>
    </w:p>
    <w:p w:rsidR="0086026E" w:rsidRDefault="00551377" w:rsidP="00351C7C">
      <w:pPr>
        <w:pStyle w:val="ListParagraph"/>
        <w:numPr>
          <w:ilvl w:val="0"/>
          <w:numId w:val="212"/>
        </w:numPr>
      </w:pPr>
      <w:r w:rsidRPr="004B1A80">
        <w:t xml:space="preserve">Have call buttons </w:t>
      </w:r>
      <w:r w:rsidR="0086026E">
        <w:t>located clear of the door swing</w:t>
      </w:r>
    </w:p>
    <w:p w:rsidR="0086026E" w:rsidRDefault="00551377" w:rsidP="00351C7C">
      <w:pPr>
        <w:pStyle w:val="ListParagraph"/>
        <w:numPr>
          <w:ilvl w:val="0"/>
          <w:numId w:val="212"/>
        </w:numPr>
      </w:pPr>
      <w:r w:rsidRPr="004B1A80">
        <w:t xml:space="preserve">Have sufficient space at lift lobbies for circulation and manoeuvring (1540mm </w:t>
      </w:r>
      <w:r w:rsidR="0086026E">
        <w:t>x 2070mm)</w:t>
      </w:r>
    </w:p>
    <w:p w:rsidR="00BE2F3B" w:rsidRDefault="00551377" w:rsidP="00351C7C">
      <w:pPr>
        <w:pStyle w:val="ListParagraph"/>
        <w:numPr>
          <w:ilvl w:val="0"/>
          <w:numId w:val="212"/>
        </w:numPr>
      </w:pPr>
      <w:r w:rsidRPr="004B1A80">
        <w:t>Do not rely on a constan</w:t>
      </w:r>
      <w:r w:rsidR="00BE2F3B">
        <w:t>t pressure device for operation</w:t>
      </w:r>
    </w:p>
    <w:p w:rsidR="00BE2F3B" w:rsidRPr="00203B6A" w:rsidRDefault="00BE2F3B" w:rsidP="00BE2F3B">
      <w:r w:rsidRPr="00203B6A">
        <w:rPr>
          <w:noProof/>
          <w:lang w:eastAsia="en-AU"/>
        </w:rPr>
        <w:lastRenderedPageBreak/>
        <w:drawing>
          <wp:inline distT="0" distB="0" distL="0" distR="0" wp14:anchorId="63E5858B" wp14:editId="7741101E">
            <wp:extent cx="552450" cy="561975"/>
            <wp:effectExtent l="0" t="0" r="0" b="9525"/>
            <wp:docPr id="312" name="Picture 312"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86" w:name="_Toc88577147"/>
      <w:r w:rsidRPr="007965F9">
        <w:t>Silver</w:t>
      </w:r>
      <w:bookmarkEnd w:id="86"/>
    </w:p>
    <w:p w:rsidR="0086026E" w:rsidRDefault="00551377" w:rsidP="005A47F6">
      <w:r w:rsidRPr="004B1A80">
        <w:t>All lifts fully comply with the intent of the Disability Discrimination Act, the BCA an</w:t>
      </w:r>
      <w:r w:rsidR="0086026E">
        <w:t>d relevant Australian Standards</w:t>
      </w:r>
    </w:p>
    <w:p w:rsidR="0086026E" w:rsidRDefault="00551377" w:rsidP="00351C7C">
      <w:pPr>
        <w:pStyle w:val="ListParagraph"/>
        <w:numPr>
          <w:ilvl w:val="0"/>
          <w:numId w:val="213"/>
        </w:numPr>
      </w:pPr>
      <w:r w:rsidRPr="004B1A80">
        <w:t>Lift Lobbies comply with BCA E3.6 and include the following</w:t>
      </w:r>
      <w:r w:rsidR="0086026E">
        <w:t xml:space="preserve"> features:</w:t>
      </w:r>
    </w:p>
    <w:p w:rsidR="0086026E" w:rsidRDefault="00551377" w:rsidP="00351C7C">
      <w:pPr>
        <w:pStyle w:val="ListParagraph"/>
        <w:numPr>
          <w:ilvl w:val="0"/>
          <w:numId w:val="214"/>
        </w:numPr>
      </w:pPr>
      <w:r w:rsidRPr="004B1A80">
        <w:t>Located in highly visible places, in common areas, with a path of trav</w:t>
      </w:r>
      <w:r w:rsidR="0086026E">
        <w:t>el to them through common areas</w:t>
      </w:r>
    </w:p>
    <w:p w:rsidR="0086026E" w:rsidRDefault="00551377" w:rsidP="00351C7C">
      <w:pPr>
        <w:pStyle w:val="ListParagraph"/>
        <w:numPr>
          <w:ilvl w:val="0"/>
          <w:numId w:val="214"/>
        </w:numPr>
      </w:pPr>
      <w:r w:rsidRPr="004B1A80">
        <w:t>Control panels have 30% l</w:t>
      </w:r>
      <w:r w:rsidR="0086026E">
        <w:t>uminance contrast with the wall</w:t>
      </w:r>
    </w:p>
    <w:p w:rsidR="0086026E" w:rsidRDefault="00551377" w:rsidP="00351C7C">
      <w:pPr>
        <w:pStyle w:val="ListParagraph"/>
        <w:numPr>
          <w:ilvl w:val="0"/>
          <w:numId w:val="214"/>
        </w:numPr>
      </w:pPr>
      <w:r w:rsidRPr="004B1A80">
        <w:t>Destination control systems include features outlined in F4. Destination Control</w:t>
      </w:r>
      <w:r w:rsidR="0086026E">
        <w:t xml:space="preserve"> System</w:t>
      </w:r>
    </w:p>
    <w:p w:rsidR="0086026E" w:rsidRDefault="00551377" w:rsidP="00351C7C">
      <w:pPr>
        <w:pStyle w:val="ListParagraph"/>
        <w:numPr>
          <w:ilvl w:val="0"/>
          <w:numId w:val="214"/>
        </w:numPr>
      </w:pPr>
      <w:r w:rsidRPr="004B1A80">
        <w:t>Have braille and tactile on the lift door fram</w:t>
      </w:r>
      <w:r w:rsidR="0086026E">
        <w:t>e, identifying the level number</w:t>
      </w:r>
    </w:p>
    <w:p w:rsidR="0086026E" w:rsidRDefault="00551377" w:rsidP="00351C7C">
      <w:pPr>
        <w:pStyle w:val="ListParagraph"/>
        <w:numPr>
          <w:ilvl w:val="0"/>
          <w:numId w:val="214"/>
        </w:numPr>
      </w:pPr>
      <w:r w:rsidRPr="004B1A80">
        <w:t>There are sufficient visual and audible cues from the keypad / control panel to the required lift (</w:t>
      </w:r>
      <w:proofErr w:type="spellStart"/>
      <w:r w:rsidRPr="004B1A80">
        <w:t>eg</w:t>
      </w:r>
      <w:proofErr w:type="spellEnd"/>
      <w:r w:rsidRPr="004B1A80">
        <w:t xml:space="preserve"> flashing lig</w:t>
      </w:r>
      <w:r w:rsidR="0086026E">
        <w:t>ht above lift and audible tone)</w:t>
      </w:r>
    </w:p>
    <w:p w:rsidR="0086026E" w:rsidRDefault="00551377" w:rsidP="00351C7C">
      <w:pPr>
        <w:pStyle w:val="ListParagraph"/>
        <w:numPr>
          <w:ilvl w:val="0"/>
          <w:numId w:val="214"/>
        </w:numPr>
      </w:pPr>
      <w:r w:rsidRPr="004B1A80">
        <w:t>Floor number selector key pads (touch pad controls) allow programmed and per</w:t>
      </w:r>
      <w:r w:rsidR="0086026E">
        <w:t>sonalised access via swipe card</w:t>
      </w:r>
    </w:p>
    <w:p w:rsidR="0086026E" w:rsidRDefault="00551377" w:rsidP="00351C7C">
      <w:pPr>
        <w:pStyle w:val="ListParagraph"/>
        <w:numPr>
          <w:ilvl w:val="0"/>
          <w:numId w:val="214"/>
        </w:numPr>
      </w:pPr>
      <w:r w:rsidRPr="004B1A80">
        <w:t>Floor number selector key pads allow programmed and personalised access via mobile applicatio</w:t>
      </w:r>
      <w:r w:rsidR="0086026E">
        <w:t>n and/or voice activated access</w:t>
      </w:r>
    </w:p>
    <w:p w:rsidR="0086026E" w:rsidRDefault="00551377" w:rsidP="00351C7C">
      <w:pPr>
        <w:pStyle w:val="ListParagraph"/>
        <w:numPr>
          <w:ilvl w:val="0"/>
          <w:numId w:val="213"/>
        </w:numPr>
      </w:pPr>
      <w:r w:rsidRPr="004B1A80">
        <w:t>Lift cars comply with BCA E3.6 and i</w:t>
      </w:r>
      <w:r w:rsidR="0086026E">
        <w:t>nclude the following features:</w:t>
      </w:r>
    </w:p>
    <w:p w:rsidR="0086026E" w:rsidRDefault="00551377" w:rsidP="00351C7C">
      <w:pPr>
        <w:pStyle w:val="ListParagraph"/>
        <w:numPr>
          <w:ilvl w:val="0"/>
          <w:numId w:val="215"/>
        </w:numPr>
      </w:pPr>
      <w:r w:rsidRPr="004B1A80">
        <w:t>Automatic audible information within the lift car to identify th</w:t>
      </w:r>
      <w:r w:rsidR="0086026E">
        <w:t>e level each time the car stops</w:t>
      </w:r>
    </w:p>
    <w:p w:rsidR="0086026E" w:rsidRDefault="00551377" w:rsidP="00351C7C">
      <w:pPr>
        <w:pStyle w:val="ListParagraph"/>
        <w:numPr>
          <w:ilvl w:val="0"/>
          <w:numId w:val="215"/>
        </w:numPr>
      </w:pPr>
      <w:r w:rsidRPr="004B1A80">
        <w:t>Have a number displayed in the lift which can be used in case of emergency for SMS for people who are deaf or hard of hearing</w:t>
      </w:r>
    </w:p>
    <w:p w:rsidR="0086026E" w:rsidRDefault="00551377" w:rsidP="00351C7C">
      <w:pPr>
        <w:pStyle w:val="ListParagraph"/>
        <w:numPr>
          <w:ilvl w:val="0"/>
          <w:numId w:val="215"/>
        </w:numPr>
      </w:pPr>
      <w:r w:rsidRPr="004B1A80">
        <w:t xml:space="preserve">Provide braille / </w:t>
      </w:r>
      <w:r w:rsidR="0086026E">
        <w:t>tactile emergency instructions</w:t>
      </w:r>
      <w:r w:rsidR="00336D7B">
        <w:t xml:space="preserve"> </w:t>
      </w:r>
    </w:p>
    <w:p w:rsidR="0086026E" w:rsidRDefault="00551377" w:rsidP="00351C7C">
      <w:pPr>
        <w:pStyle w:val="ListParagraph"/>
        <w:numPr>
          <w:ilvl w:val="0"/>
          <w:numId w:val="215"/>
        </w:numPr>
      </w:pPr>
      <w:r w:rsidRPr="004B1A80">
        <w:t>Dwell time is sufficient for p</w:t>
      </w:r>
      <w:r w:rsidR="0086026E">
        <w:t>eople who are slower travellers</w:t>
      </w:r>
    </w:p>
    <w:p w:rsidR="0086026E" w:rsidRDefault="00551377" w:rsidP="00351C7C">
      <w:pPr>
        <w:pStyle w:val="ListParagraph"/>
        <w:numPr>
          <w:ilvl w:val="0"/>
          <w:numId w:val="215"/>
        </w:numPr>
      </w:pPr>
      <w:r w:rsidRPr="004B1A80">
        <w:t>Have consistent location of control buttons t</w:t>
      </w:r>
      <w:r w:rsidR="0086026E">
        <w:t>hat include braille and tactile</w:t>
      </w:r>
    </w:p>
    <w:p w:rsidR="0086026E" w:rsidRDefault="00551377" w:rsidP="00351C7C">
      <w:pPr>
        <w:pStyle w:val="ListParagraph"/>
        <w:numPr>
          <w:ilvl w:val="0"/>
          <w:numId w:val="215"/>
        </w:numPr>
      </w:pPr>
      <w:r w:rsidRPr="004B1A80">
        <w:t>Have non-reflective finishes, except a half-height mirror at the rear of the car which is useful for people who are deaf to know if there is someone behind them; and for visibility fo</w:t>
      </w:r>
      <w:r w:rsidR="0086026E">
        <w:t>r wheelchair users to manoeuvre</w:t>
      </w:r>
    </w:p>
    <w:p w:rsidR="0086026E" w:rsidRDefault="0086026E" w:rsidP="00351C7C">
      <w:pPr>
        <w:pStyle w:val="ListParagraph"/>
        <w:numPr>
          <w:ilvl w:val="0"/>
          <w:numId w:val="215"/>
        </w:numPr>
      </w:pPr>
      <w:r>
        <w:t>A stretcher lift is provided</w:t>
      </w:r>
    </w:p>
    <w:p w:rsidR="0086026E" w:rsidRDefault="00551377" w:rsidP="00351C7C">
      <w:pPr>
        <w:pStyle w:val="ListParagraph"/>
        <w:numPr>
          <w:ilvl w:val="0"/>
          <w:numId w:val="213"/>
        </w:numPr>
      </w:pPr>
      <w:r w:rsidRPr="004B1A80">
        <w:t>Platform lifts comply with BCA E3.6 and include the following fea</w:t>
      </w:r>
      <w:r w:rsidR="0086026E">
        <w:t>tures:</w:t>
      </w:r>
    </w:p>
    <w:p w:rsidR="0086026E" w:rsidRDefault="00551377" w:rsidP="00351C7C">
      <w:pPr>
        <w:pStyle w:val="ListParagraph"/>
        <w:numPr>
          <w:ilvl w:val="0"/>
          <w:numId w:val="216"/>
        </w:numPr>
      </w:pPr>
      <w:r w:rsidRPr="004B1A80">
        <w:t xml:space="preserve">Readily </w:t>
      </w:r>
      <w:r w:rsidR="0086026E">
        <w:t>available during business hours</w:t>
      </w:r>
    </w:p>
    <w:p w:rsidR="0086026E" w:rsidRDefault="00551377" w:rsidP="00351C7C">
      <w:pPr>
        <w:pStyle w:val="ListParagraph"/>
        <w:numPr>
          <w:ilvl w:val="0"/>
          <w:numId w:val="216"/>
        </w:numPr>
      </w:pPr>
      <w:r w:rsidRPr="004B1A80">
        <w:t>Have automatic d</w:t>
      </w:r>
      <w:r w:rsidR="0086026E">
        <w:t>oors (preferably sliding doors)</w:t>
      </w:r>
    </w:p>
    <w:p w:rsidR="0086026E" w:rsidRDefault="00551377" w:rsidP="00351C7C">
      <w:pPr>
        <w:pStyle w:val="ListParagraph"/>
        <w:numPr>
          <w:ilvl w:val="0"/>
          <w:numId w:val="216"/>
        </w:numPr>
      </w:pPr>
      <w:r w:rsidRPr="004B1A80">
        <w:t xml:space="preserve">Have call buttons </w:t>
      </w:r>
      <w:r w:rsidR="0086026E">
        <w:t>located clear of the door swing</w:t>
      </w:r>
    </w:p>
    <w:p w:rsidR="0086026E" w:rsidRDefault="00551377" w:rsidP="00351C7C">
      <w:pPr>
        <w:pStyle w:val="ListParagraph"/>
        <w:numPr>
          <w:ilvl w:val="0"/>
          <w:numId w:val="216"/>
        </w:numPr>
      </w:pPr>
      <w:r w:rsidRPr="004B1A80">
        <w:t>Have sufficient space at lift lobbies for circulation an</w:t>
      </w:r>
      <w:r w:rsidR="0086026E">
        <w:t>d manoeuvring (1540mm x 2070mm)</w:t>
      </w:r>
    </w:p>
    <w:p w:rsidR="00BE2F3B" w:rsidRDefault="00551377" w:rsidP="00351C7C">
      <w:pPr>
        <w:pStyle w:val="ListParagraph"/>
        <w:numPr>
          <w:ilvl w:val="0"/>
          <w:numId w:val="216"/>
        </w:numPr>
      </w:pPr>
      <w:r w:rsidRPr="004B1A80">
        <w:t>Do not rely on a constan</w:t>
      </w:r>
      <w:r w:rsidR="00BE2F3B">
        <w:t>t pressure device for operation</w:t>
      </w:r>
    </w:p>
    <w:p w:rsidR="00BE2F3B" w:rsidRDefault="00BE2F3B" w:rsidP="00BE2F3B">
      <w:r w:rsidRPr="007965F9">
        <w:rPr>
          <w:noProof/>
          <w:lang w:eastAsia="en-AU"/>
        </w:rPr>
        <w:lastRenderedPageBreak/>
        <w:drawing>
          <wp:inline distT="0" distB="0" distL="0" distR="0" wp14:anchorId="68620FED" wp14:editId="1509E0AD">
            <wp:extent cx="552450" cy="561975"/>
            <wp:effectExtent l="0" t="0" r="0" b="9525"/>
            <wp:docPr id="308" name="Picture 308"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E2F3B" w:rsidRPr="007965F9" w:rsidRDefault="00BE2F3B" w:rsidP="00BE2F3B">
      <w:pPr>
        <w:pStyle w:val="Heading2"/>
      </w:pPr>
      <w:bookmarkStart w:id="87" w:name="_Toc88577148"/>
      <w:r w:rsidRPr="007965F9">
        <w:t>Gold</w:t>
      </w:r>
      <w:bookmarkEnd w:id="87"/>
    </w:p>
    <w:p w:rsidR="00674455" w:rsidRDefault="00551377" w:rsidP="005A47F6">
      <w:r w:rsidRPr="004B1A80">
        <w:t>All lifts fully comply with the intent of the Disability Discrimination Act, the BCA an</w:t>
      </w:r>
      <w:r w:rsidR="00674455">
        <w:t>d relevant Australian Standards</w:t>
      </w:r>
    </w:p>
    <w:p w:rsidR="00674455" w:rsidRDefault="00551377" w:rsidP="00351C7C">
      <w:pPr>
        <w:pStyle w:val="ListParagraph"/>
        <w:numPr>
          <w:ilvl w:val="0"/>
          <w:numId w:val="217"/>
        </w:numPr>
      </w:pPr>
      <w:r w:rsidRPr="004B1A80">
        <w:t xml:space="preserve">Lift Lobbies comply with BCA E3.6 and </w:t>
      </w:r>
      <w:r w:rsidR="00674455">
        <w:t>include the following features:</w:t>
      </w:r>
    </w:p>
    <w:p w:rsidR="00674455" w:rsidRDefault="00551377" w:rsidP="00351C7C">
      <w:pPr>
        <w:pStyle w:val="ListParagraph"/>
        <w:numPr>
          <w:ilvl w:val="0"/>
          <w:numId w:val="218"/>
        </w:numPr>
      </w:pPr>
      <w:r w:rsidRPr="004B1A80">
        <w:t>Located in highly visible places, in common areas, with a path of trav</w:t>
      </w:r>
      <w:r w:rsidR="00674455">
        <w:t>el to them through common areas</w:t>
      </w:r>
    </w:p>
    <w:p w:rsidR="00674455" w:rsidRDefault="00551377" w:rsidP="00351C7C">
      <w:pPr>
        <w:pStyle w:val="ListParagraph"/>
        <w:numPr>
          <w:ilvl w:val="0"/>
          <w:numId w:val="218"/>
        </w:numPr>
      </w:pPr>
      <w:r w:rsidRPr="004B1A80">
        <w:t>Control panels have 30% l</w:t>
      </w:r>
      <w:r w:rsidR="00674455">
        <w:t>uminance contrast with the wall</w:t>
      </w:r>
    </w:p>
    <w:p w:rsidR="00674455" w:rsidRDefault="00551377" w:rsidP="00351C7C">
      <w:pPr>
        <w:pStyle w:val="ListParagraph"/>
        <w:numPr>
          <w:ilvl w:val="0"/>
          <w:numId w:val="218"/>
        </w:numPr>
      </w:pPr>
      <w:r w:rsidRPr="004B1A80">
        <w:t>Destination control systems include features outlined in</w:t>
      </w:r>
      <w:r w:rsidR="00674455">
        <w:t xml:space="preserve"> F4. Destination Control System</w:t>
      </w:r>
    </w:p>
    <w:p w:rsidR="00674455" w:rsidRDefault="00551377" w:rsidP="00351C7C">
      <w:pPr>
        <w:pStyle w:val="ListParagraph"/>
        <w:numPr>
          <w:ilvl w:val="0"/>
          <w:numId w:val="218"/>
        </w:numPr>
      </w:pPr>
      <w:r w:rsidRPr="004B1A80">
        <w:t>Have braille and tactile on the lift door fram</w:t>
      </w:r>
      <w:r w:rsidR="00674455">
        <w:t>e, identifying the level number</w:t>
      </w:r>
    </w:p>
    <w:p w:rsidR="00674455" w:rsidRDefault="00551377" w:rsidP="00351C7C">
      <w:pPr>
        <w:pStyle w:val="ListParagraph"/>
        <w:numPr>
          <w:ilvl w:val="0"/>
          <w:numId w:val="218"/>
        </w:numPr>
      </w:pPr>
      <w:r w:rsidRPr="004B1A80">
        <w:t>There are sufficient visual and audible cues from the keypad / control panel to the required lift (</w:t>
      </w:r>
      <w:proofErr w:type="spellStart"/>
      <w:r w:rsidRPr="004B1A80">
        <w:t>eg</w:t>
      </w:r>
      <w:proofErr w:type="spellEnd"/>
      <w:r w:rsidRPr="004B1A80">
        <w:t xml:space="preserve"> flashing lig</w:t>
      </w:r>
      <w:r w:rsidR="00674455">
        <w:t>ht above lift and audible tone)</w:t>
      </w:r>
    </w:p>
    <w:p w:rsidR="00674455" w:rsidRDefault="00551377" w:rsidP="00351C7C">
      <w:pPr>
        <w:pStyle w:val="ListParagraph"/>
        <w:numPr>
          <w:ilvl w:val="0"/>
          <w:numId w:val="218"/>
        </w:numPr>
      </w:pPr>
      <w:r w:rsidRPr="004B1A80">
        <w:t>Floor number selector key pads (touch pad controls) allow programmed and per</w:t>
      </w:r>
      <w:r w:rsidR="00674455">
        <w:t>sonalised access via swipe card</w:t>
      </w:r>
    </w:p>
    <w:p w:rsidR="00674455" w:rsidRDefault="00551377" w:rsidP="00351C7C">
      <w:pPr>
        <w:pStyle w:val="ListParagraph"/>
        <w:numPr>
          <w:ilvl w:val="0"/>
          <w:numId w:val="218"/>
        </w:numPr>
      </w:pPr>
      <w:r w:rsidRPr="004B1A80">
        <w:t>Floor number selector key pads allow programmed and personalised access via mobile applicatio</w:t>
      </w:r>
      <w:r w:rsidR="00674455">
        <w:t>n and/or voice activated access</w:t>
      </w:r>
    </w:p>
    <w:p w:rsidR="00674455" w:rsidRDefault="00551377" w:rsidP="00351C7C">
      <w:pPr>
        <w:pStyle w:val="ListParagraph"/>
        <w:numPr>
          <w:ilvl w:val="0"/>
          <w:numId w:val="218"/>
        </w:numPr>
      </w:pPr>
      <w:r w:rsidRPr="004B1A80">
        <w:t>Fully personalised programming to include longer response and dwell times, consistent lift allocation, audible passenger guidance an</w:t>
      </w:r>
      <w:r w:rsidR="00674455">
        <w:t>d customised assistance contact</w:t>
      </w:r>
    </w:p>
    <w:p w:rsidR="00674455" w:rsidRDefault="00551377" w:rsidP="00351C7C">
      <w:pPr>
        <w:pStyle w:val="ListParagraph"/>
        <w:numPr>
          <w:ilvl w:val="0"/>
          <w:numId w:val="217"/>
        </w:numPr>
      </w:pPr>
      <w:r w:rsidRPr="004B1A80">
        <w:t xml:space="preserve">Lift cars comply with BCA E3.6 and </w:t>
      </w:r>
      <w:r w:rsidR="00674455">
        <w:t>include the following features:</w:t>
      </w:r>
    </w:p>
    <w:p w:rsidR="00674455" w:rsidRDefault="00551377" w:rsidP="00351C7C">
      <w:pPr>
        <w:pStyle w:val="ListParagraph"/>
        <w:numPr>
          <w:ilvl w:val="0"/>
          <w:numId w:val="219"/>
        </w:numPr>
      </w:pPr>
      <w:r w:rsidRPr="004B1A80">
        <w:t>Automatic audible information within the lift car to identify the level each time th</w:t>
      </w:r>
      <w:r w:rsidR="00674455">
        <w:t>e car stops</w:t>
      </w:r>
    </w:p>
    <w:p w:rsidR="00674455" w:rsidRDefault="00551377" w:rsidP="00351C7C">
      <w:pPr>
        <w:pStyle w:val="ListParagraph"/>
        <w:numPr>
          <w:ilvl w:val="0"/>
          <w:numId w:val="219"/>
        </w:numPr>
      </w:pPr>
      <w:r w:rsidRPr="004B1A80">
        <w:t xml:space="preserve">Have a number displayed in the lift which can be used in case of emergency for SMS for people </w:t>
      </w:r>
      <w:r w:rsidR="00674455">
        <w:t>who are deaf or hard of hearing</w:t>
      </w:r>
    </w:p>
    <w:p w:rsidR="00674455" w:rsidRDefault="00551377" w:rsidP="00351C7C">
      <w:pPr>
        <w:pStyle w:val="ListParagraph"/>
        <w:numPr>
          <w:ilvl w:val="0"/>
          <w:numId w:val="219"/>
        </w:numPr>
      </w:pPr>
      <w:r w:rsidRPr="004B1A80">
        <w:t xml:space="preserve">Provide braille / </w:t>
      </w:r>
      <w:r w:rsidR="00674455">
        <w:t>tactile emergency instructions</w:t>
      </w:r>
      <w:r w:rsidR="00336D7B">
        <w:t xml:space="preserve"> </w:t>
      </w:r>
    </w:p>
    <w:p w:rsidR="00674455" w:rsidRDefault="00551377" w:rsidP="00351C7C">
      <w:pPr>
        <w:pStyle w:val="ListParagraph"/>
        <w:numPr>
          <w:ilvl w:val="0"/>
          <w:numId w:val="219"/>
        </w:numPr>
      </w:pPr>
      <w:r w:rsidRPr="004B1A80">
        <w:t>Dwell time is sufficient for p</w:t>
      </w:r>
      <w:r w:rsidR="00674455">
        <w:t>eople who are slower travellers</w:t>
      </w:r>
    </w:p>
    <w:p w:rsidR="00674455" w:rsidRDefault="00551377" w:rsidP="00351C7C">
      <w:pPr>
        <w:pStyle w:val="ListParagraph"/>
        <w:numPr>
          <w:ilvl w:val="0"/>
          <w:numId w:val="219"/>
        </w:numPr>
      </w:pPr>
      <w:r w:rsidRPr="004B1A80">
        <w:t>Have consistent location of control buttons t</w:t>
      </w:r>
      <w:r w:rsidR="00674455">
        <w:t>hat include braille and tactile</w:t>
      </w:r>
    </w:p>
    <w:p w:rsidR="00674455" w:rsidRDefault="00551377" w:rsidP="00351C7C">
      <w:pPr>
        <w:pStyle w:val="ListParagraph"/>
        <w:numPr>
          <w:ilvl w:val="0"/>
          <w:numId w:val="219"/>
        </w:numPr>
      </w:pPr>
      <w:r w:rsidRPr="004B1A80">
        <w:t>Have non-reflective finishes, except a half-height mirror at the rear of the car which is useful for people who are deaf to know if there is someone behind them; and for visibility fo</w:t>
      </w:r>
      <w:r w:rsidR="00674455">
        <w:t>r wheelchair users to manoeuvre</w:t>
      </w:r>
    </w:p>
    <w:p w:rsidR="00674455" w:rsidRDefault="00674455" w:rsidP="00351C7C">
      <w:pPr>
        <w:pStyle w:val="ListParagraph"/>
        <w:numPr>
          <w:ilvl w:val="0"/>
          <w:numId w:val="219"/>
        </w:numPr>
      </w:pPr>
      <w:r>
        <w:t>A stretcher lift is provided</w:t>
      </w:r>
    </w:p>
    <w:p w:rsidR="00607882" w:rsidRDefault="00607882" w:rsidP="00607882">
      <w:pPr>
        <w:pStyle w:val="ListParagraph"/>
        <w:numPr>
          <w:ilvl w:val="0"/>
          <w:numId w:val="219"/>
        </w:numPr>
      </w:pPr>
      <w:r w:rsidRPr="00607882">
        <w:t>The emergency communication system incorporates an audio-visual system and/or digital screen communication to communicate with people w</w:t>
      </w:r>
      <w:r>
        <w:t>ho are deaf or hard of hearing.</w:t>
      </w:r>
    </w:p>
    <w:p w:rsidR="00607882" w:rsidRDefault="00607882" w:rsidP="00674455">
      <w:pPr>
        <w:pStyle w:val="NormalHeading"/>
      </w:pPr>
    </w:p>
    <w:p w:rsidR="00674455" w:rsidRDefault="00674455" w:rsidP="00674455">
      <w:pPr>
        <w:pStyle w:val="NormalHeading"/>
      </w:pPr>
      <w:r>
        <w:lastRenderedPageBreak/>
        <w:t>Additional Considerations:</w:t>
      </w:r>
    </w:p>
    <w:p w:rsidR="00674455" w:rsidRDefault="00551377" w:rsidP="00351C7C">
      <w:pPr>
        <w:pStyle w:val="ListParagraph"/>
        <w:numPr>
          <w:ilvl w:val="0"/>
          <w:numId w:val="220"/>
        </w:numPr>
      </w:pPr>
      <w:r w:rsidRPr="004B1A80">
        <w:t>Develop KPIs and an operational strategy for lift maintenance and break downs to minimise the disruption and length of outage. This is critically important when there is only one lift in the building because lifts are the only means of access for some employees to acces</w:t>
      </w:r>
      <w:r w:rsidR="00674455">
        <w:t>s their workplace independently</w:t>
      </w:r>
    </w:p>
    <w:p w:rsidR="00674455" w:rsidRDefault="00551377" w:rsidP="00351C7C">
      <w:pPr>
        <w:pStyle w:val="ListParagraph"/>
        <w:numPr>
          <w:ilvl w:val="0"/>
          <w:numId w:val="220"/>
        </w:numPr>
      </w:pPr>
      <w:r w:rsidRPr="004B1A80">
        <w:t>As outlined in the P</w:t>
      </w:r>
      <w:r w:rsidR="00674455">
        <w:t>NSW Building Performance Brief:</w:t>
      </w:r>
    </w:p>
    <w:p w:rsidR="00674455" w:rsidRDefault="00551377" w:rsidP="00351C7C">
      <w:pPr>
        <w:pStyle w:val="ListParagraph"/>
        <w:numPr>
          <w:ilvl w:val="1"/>
          <w:numId w:val="220"/>
        </w:numPr>
      </w:pPr>
      <w:r w:rsidRPr="004B1A80">
        <w:t>Dedicated passenger lifts are to be provided to service office floors, shared facilities and car parking levels with a security acce</w:t>
      </w:r>
      <w:r w:rsidR="00674455">
        <w:t>ss control system is integrated</w:t>
      </w:r>
    </w:p>
    <w:p w:rsidR="00674455" w:rsidRDefault="00551377" w:rsidP="00351C7C">
      <w:pPr>
        <w:pStyle w:val="ListParagraph"/>
        <w:numPr>
          <w:ilvl w:val="1"/>
          <w:numId w:val="220"/>
        </w:numPr>
      </w:pPr>
      <w:r w:rsidRPr="004B1A80">
        <w:t>The passenger cars internal finishes are to be consistent with the high quality main lobby finishes being; high quality, durable, low maintenance and consiste</w:t>
      </w:r>
      <w:r w:rsidR="00674455">
        <w:t>nt with the building</w:t>
      </w:r>
      <w:r w:rsidR="00C0715B">
        <w:t>’</w:t>
      </w:r>
      <w:r w:rsidR="00674455">
        <w:t>s standard</w:t>
      </w:r>
    </w:p>
    <w:p w:rsidR="00674455" w:rsidRDefault="00551377" w:rsidP="00351C7C">
      <w:pPr>
        <w:pStyle w:val="ListParagraph"/>
        <w:numPr>
          <w:ilvl w:val="1"/>
          <w:numId w:val="220"/>
        </w:numPr>
      </w:pPr>
      <w:r w:rsidRPr="004B1A80">
        <w:t>Provide at least one dedicated goods lift, directly servicing all levels of the building including, basements, carparks, loading dock and office floors to allow for the transfer of material from the loading dock, carpark and mail room to the rest of the building, periodically throughout the day. All lifts to have provision for temporary blanket protec</w:t>
      </w:r>
      <w:r w:rsidR="00674455">
        <w:t>tion for interior wall finishes</w:t>
      </w:r>
    </w:p>
    <w:p w:rsidR="00674455" w:rsidRDefault="00674455" w:rsidP="005A47F6">
      <w:r>
        <w:br w:type="page"/>
      </w:r>
    </w:p>
    <w:p w:rsidR="00674455" w:rsidRDefault="00674455" w:rsidP="007D381B">
      <w:pPr>
        <w:pStyle w:val="Heading1"/>
      </w:pPr>
      <w:bookmarkStart w:id="88" w:name="_Toc88577149"/>
      <w:r>
        <w:lastRenderedPageBreak/>
        <w:t>C7. Stairways (general use)</w:t>
      </w:r>
      <w:bookmarkEnd w:id="88"/>
    </w:p>
    <w:p w:rsidR="00BD6821" w:rsidRDefault="00BD6821" w:rsidP="00BD6821">
      <w:r w:rsidRPr="007965F9">
        <w:rPr>
          <w:noProof/>
          <w:lang w:eastAsia="en-AU"/>
        </w:rPr>
        <w:drawing>
          <wp:inline distT="0" distB="0" distL="0" distR="0" wp14:anchorId="25991B6F" wp14:editId="7DBE2B3E">
            <wp:extent cx="552450" cy="561975"/>
            <wp:effectExtent l="0" t="0" r="0" b="9525"/>
            <wp:docPr id="317" name="Picture 317"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7965F9" w:rsidRDefault="00BD6821" w:rsidP="00BD6821">
      <w:pPr>
        <w:pStyle w:val="Heading2"/>
      </w:pPr>
      <w:bookmarkStart w:id="89" w:name="_Toc88577150"/>
      <w:r w:rsidRPr="007965F9">
        <w:t>Bronze</w:t>
      </w:r>
      <w:bookmarkEnd w:id="89"/>
    </w:p>
    <w:p w:rsidR="007B1289" w:rsidRDefault="00551377" w:rsidP="00351C7C">
      <w:pPr>
        <w:pStyle w:val="ListParagraph"/>
        <w:numPr>
          <w:ilvl w:val="0"/>
          <w:numId w:val="217"/>
        </w:numPr>
      </w:pPr>
      <w:r w:rsidRPr="004B1A80">
        <w:t>Stairs comply with BCA, AS1428.1 and AS1428.4.1 and i</w:t>
      </w:r>
      <w:r w:rsidR="007B1289">
        <w:t xml:space="preserve">nclude the following features: </w:t>
      </w:r>
    </w:p>
    <w:p w:rsidR="007B1289" w:rsidRPr="007B1289" w:rsidRDefault="00551377" w:rsidP="00351C7C">
      <w:pPr>
        <w:pStyle w:val="ListParagraph"/>
        <w:numPr>
          <w:ilvl w:val="0"/>
          <w:numId w:val="221"/>
        </w:numPr>
      </w:pPr>
      <w:r w:rsidRPr="007B1289">
        <w:t>Clear directional signage to the</w:t>
      </w:r>
      <w:r w:rsidR="007B1289" w:rsidRPr="007B1289">
        <w:t xml:space="preserve"> alternative accessible pathway</w:t>
      </w:r>
    </w:p>
    <w:p w:rsidR="007B1289" w:rsidRPr="007B1289" w:rsidRDefault="00551377" w:rsidP="00351C7C">
      <w:pPr>
        <w:pStyle w:val="ListParagraph"/>
        <w:numPr>
          <w:ilvl w:val="0"/>
          <w:numId w:val="221"/>
        </w:numPr>
      </w:pPr>
      <w:r w:rsidRPr="007B1289">
        <w:t>Stair conf</w:t>
      </w:r>
      <w:r w:rsidR="007B1289" w:rsidRPr="007B1289">
        <w:t xml:space="preserve">iguration avoids tapered steps </w:t>
      </w:r>
    </w:p>
    <w:p w:rsidR="007B1289" w:rsidRPr="007B1289" w:rsidRDefault="00551377" w:rsidP="00351C7C">
      <w:pPr>
        <w:pStyle w:val="ListParagraph"/>
        <w:numPr>
          <w:ilvl w:val="0"/>
          <w:numId w:val="221"/>
        </w:numPr>
      </w:pPr>
      <w:r w:rsidRPr="007B1289">
        <w:t>Stair risers are even and opaque</w:t>
      </w:r>
      <w:r w:rsidR="007B1289" w:rsidRPr="007B1289">
        <w:t xml:space="preserve"> with maximum overhang of 25mm </w:t>
      </w:r>
    </w:p>
    <w:p w:rsidR="007B1289" w:rsidRPr="007B1289" w:rsidRDefault="00551377" w:rsidP="00351C7C">
      <w:pPr>
        <w:pStyle w:val="ListParagraph"/>
        <w:numPr>
          <w:ilvl w:val="0"/>
          <w:numId w:val="221"/>
        </w:numPr>
      </w:pPr>
      <w:r w:rsidRPr="007B1289">
        <w:t>Handrails on both sides of stairw</w:t>
      </w:r>
      <w:r w:rsidR="007B1289" w:rsidRPr="007B1289">
        <w:t>ays</w:t>
      </w:r>
    </w:p>
    <w:p w:rsidR="007B1289" w:rsidRPr="007B1289" w:rsidRDefault="00551377" w:rsidP="00351C7C">
      <w:pPr>
        <w:pStyle w:val="ListParagraph"/>
        <w:numPr>
          <w:ilvl w:val="0"/>
          <w:numId w:val="221"/>
        </w:numPr>
      </w:pPr>
      <w:r w:rsidRPr="007B1289">
        <w:t>Con</w:t>
      </w:r>
      <w:r w:rsidR="007B1289" w:rsidRPr="007B1289">
        <w:t xml:space="preserve">trasting strip on stair </w:t>
      </w:r>
      <w:proofErr w:type="spellStart"/>
      <w:r w:rsidR="007B1289" w:rsidRPr="007B1289">
        <w:t>nosings</w:t>
      </w:r>
      <w:proofErr w:type="spellEnd"/>
    </w:p>
    <w:p w:rsidR="007B1289" w:rsidRPr="007B1289" w:rsidRDefault="00551377" w:rsidP="00351C7C">
      <w:pPr>
        <w:pStyle w:val="ListParagraph"/>
        <w:numPr>
          <w:ilvl w:val="0"/>
          <w:numId w:val="221"/>
        </w:numPr>
      </w:pPr>
      <w:r w:rsidRPr="007B1289">
        <w:t>Warning TGSIs</w:t>
      </w:r>
      <w:r w:rsidR="007B1289" w:rsidRPr="007B1289">
        <w:t xml:space="preserve"> at top and bottom of stairways</w:t>
      </w:r>
    </w:p>
    <w:p w:rsidR="00BD6821" w:rsidRDefault="00551377" w:rsidP="00351C7C">
      <w:pPr>
        <w:pStyle w:val="ListParagraph"/>
        <w:numPr>
          <w:ilvl w:val="0"/>
          <w:numId w:val="221"/>
        </w:numPr>
      </w:pPr>
      <w:r w:rsidRPr="007B1289">
        <w:t xml:space="preserve">Slip resistant surfaces to meet </w:t>
      </w:r>
      <w:r w:rsidRPr="004B1A80">
        <w:t>BCA (P3 dry surface conditions / P4 wet surface</w:t>
      </w:r>
      <w:r w:rsidR="00332568">
        <w:t xml:space="preserve"> </w:t>
      </w:r>
      <w:r w:rsidR="00BD6821">
        <w:t>conditions)</w:t>
      </w:r>
    </w:p>
    <w:p w:rsidR="00607882" w:rsidRDefault="00607882" w:rsidP="00607882">
      <w:pPr>
        <w:pStyle w:val="ListParagraph"/>
        <w:numPr>
          <w:ilvl w:val="0"/>
          <w:numId w:val="221"/>
        </w:numPr>
      </w:pPr>
      <w:r w:rsidRPr="00607882">
        <w:t>Even lighting levels and lighting control systems to minimise reflections, glare, shadowing a</w:t>
      </w:r>
      <w:r>
        <w:t>nd illuminance variations</w:t>
      </w:r>
    </w:p>
    <w:p w:rsidR="00BD6821" w:rsidRPr="00203B6A" w:rsidRDefault="00BD6821" w:rsidP="00BD6821">
      <w:r w:rsidRPr="00203B6A">
        <w:rPr>
          <w:noProof/>
          <w:lang w:eastAsia="en-AU"/>
        </w:rPr>
        <w:drawing>
          <wp:inline distT="0" distB="0" distL="0" distR="0" wp14:anchorId="643E0D0A" wp14:editId="3B872EF2">
            <wp:extent cx="552450" cy="561975"/>
            <wp:effectExtent l="0" t="0" r="0" b="9525"/>
            <wp:docPr id="192" name="Picture 192"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7965F9" w:rsidRDefault="00BD6821" w:rsidP="00BD6821">
      <w:pPr>
        <w:pStyle w:val="Heading2"/>
      </w:pPr>
      <w:bookmarkStart w:id="90" w:name="_Toc88577151"/>
      <w:r w:rsidRPr="007965F9">
        <w:t>Silver</w:t>
      </w:r>
      <w:bookmarkEnd w:id="90"/>
    </w:p>
    <w:p w:rsidR="00FE38EC" w:rsidRDefault="00551377" w:rsidP="00351C7C">
      <w:pPr>
        <w:pStyle w:val="ListParagraph"/>
        <w:numPr>
          <w:ilvl w:val="0"/>
          <w:numId w:val="222"/>
        </w:numPr>
      </w:pPr>
      <w:r w:rsidRPr="004B1A80">
        <w:t>Stairs comply with BCA, AS1428.1 and AS1428.4.1 and in</w:t>
      </w:r>
      <w:r w:rsidR="00FE38EC">
        <w:t xml:space="preserve">clude the following features: </w:t>
      </w:r>
    </w:p>
    <w:p w:rsidR="00FE38EC" w:rsidRDefault="00551377" w:rsidP="00351C7C">
      <w:pPr>
        <w:pStyle w:val="ListParagraph"/>
        <w:numPr>
          <w:ilvl w:val="0"/>
          <w:numId w:val="223"/>
        </w:numPr>
      </w:pPr>
      <w:r w:rsidRPr="004B1A80">
        <w:t>Clear directional signage to the</w:t>
      </w:r>
      <w:r w:rsidR="00FE38EC">
        <w:t xml:space="preserve"> alternative accessible pathway</w:t>
      </w:r>
    </w:p>
    <w:p w:rsidR="00FE38EC" w:rsidRDefault="00551377" w:rsidP="00351C7C">
      <w:pPr>
        <w:pStyle w:val="ListParagraph"/>
        <w:numPr>
          <w:ilvl w:val="0"/>
          <w:numId w:val="223"/>
        </w:numPr>
      </w:pPr>
      <w:r w:rsidRPr="004B1A80">
        <w:t>Stair conf</w:t>
      </w:r>
      <w:r w:rsidR="00FE38EC">
        <w:t xml:space="preserve">iguration avoids tapered steps </w:t>
      </w:r>
    </w:p>
    <w:p w:rsidR="00FE38EC" w:rsidRDefault="00551377" w:rsidP="00351C7C">
      <w:pPr>
        <w:pStyle w:val="ListParagraph"/>
        <w:numPr>
          <w:ilvl w:val="0"/>
          <w:numId w:val="223"/>
        </w:numPr>
      </w:pPr>
      <w:r w:rsidRPr="004B1A80">
        <w:t>Stair risers are even and opaque</w:t>
      </w:r>
      <w:r w:rsidR="00FE38EC">
        <w:t xml:space="preserve"> with maximum overhang of 25mm </w:t>
      </w:r>
    </w:p>
    <w:p w:rsidR="00FE38EC" w:rsidRDefault="00551377" w:rsidP="00351C7C">
      <w:pPr>
        <w:pStyle w:val="ListParagraph"/>
        <w:numPr>
          <w:ilvl w:val="0"/>
          <w:numId w:val="223"/>
        </w:numPr>
      </w:pPr>
      <w:r w:rsidRPr="004B1A80">
        <w:t>Handr</w:t>
      </w:r>
      <w:r w:rsidR="00FE38EC">
        <w:t>ails on both sides of stairways</w:t>
      </w:r>
    </w:p>
    <w:p w:rsidR="00FE38EC" w:rsidRDefault="00551377" w:rsidP="00351C7C">
      <w:pPr>
        <w:pStyle w:val="ListParagraph"/>
        <w:numPr>
          <w:ilvl w:val="0"/>
          <w:numId w:val="223"/>
        </w:numPr>
      </w:pPr>
      <w:r w:rsidRPr="004B1A80">
        <w:t>Contrast</w:t>
      </w:r>
      <w:r w:rsidR="00FE38EC">
        <w:t xml:space="preserve">ing strip on stair </w:t>
      </w:r>
      <w:proofErr w:type="spellStart"/>
      <w:r w:rsidR="00FE38EC">
        <w:t>nosings</w:t>
      </w:r>
      <w:proofErr w:type="spellEnd"/>
    </w:p>
    <w:p w:rsidR="00FE38EC" w:rsidRDefault="00551377" w:rsidP="00351C7C">
      <w:pPr>
        <w:pStyle w:val="ListParagraph"/>
        <w:numPr>
          <w:ilvl w:val="0"/>
          <w:numId w:val="223"/>
        </w:numPr>
      </w:pPr>
      <w:r w:rsidRPr="004B1A80">
        <w:t>Warning TGSIs</w:t>
      </w:r>
      <w:r w:rsidR="00FE38EC">
        <w:t xml:space="preserve"> at top and bottom of stairways</w:t>
      </w:r>
    </w:p>
    <w:p w:rsidR="00FE38EC" w:rsidRDefault="00551377" w:rsidP="00351C7C">
      <w:pPr>
        <w:pStyle w:val="ListParagraph"/>
        <w:numPr>
          <w:ilvl w:val="0"/>
          <w:numId w:val="223"/>
        </w:numPr>
      </w:pPr>
      <w:r w:rsidRPr="004B1A80">
        <w:t>Slip resistant surfaces to meet BCA (P3 dry surface conditions / P4 wet surface</w:t>
      </w:r>
      <w:r w:rsidR="00332568">
        <w:t xml:space="preserve"> </w:t>
      </w:r>
      <w:r w:rsidR="00FE38EC">
        <w:t>conditions)</w:t>
      </w:r>
    </w:p>
    <w:p w:rsidR="00D27468" w:rsidRDefault="00D27468" w:rsidP="00D27468">
      <w:pPr>
        <w:pStyle w:val="ListParagraph"/>
        <w:numPr>
          <w:ilvl w:val="0"/>
          <w:numId w:val="223"/>
        </w:numPr>
      </w:pPr>
      <w:r w:rsidRPr="00607882">
        <w:t>Even lighting levels and lighting control systems to minimise reflections, glare, shadowing a</w:t>
      </w:r>
      <w:r>
        <w:t>nd illuminance variations</w:t>
      </w:r>
    </w:p>
    <w:p w:rsidR="00FE38EC" w:rsidRDefault="00551377" w:rsidP="00351C7C">
      <w:pPr>
        <w:pStyle w:val="ListParagraph"/>
        <w:numPr>
          <w:ilvl w:val="0"/>
          <w:numId w:val="223"/>
        </w:numPr>
      </w:pPr>
      <w:r w:rsidRPr="004B1A80">
        <w:t>Stairs and handrails are set back from adjac</w:t>
      </w:r>
      <w:r w:rsidR="00FE38EC">
        <w:t xml:space="preserve">ent access ways minimum 900mm </w:t>
      </w:r>
    </w:p>
    <w:p w:rsidR="00BD6821" w:rsidRDefault="00551377" w:rsidP="00351C7C">
      <w:pPr>
        <w:pStyle w:val="ListParagraph"/>
        <w:numPr>
          <w:ilvl w:val="0"/>
          <w:numId w:val="223"/>
        </w:numPr>
      </w:pPr>
      <w:r w:rsidRPr="004B1A80">
        <w:t>Braille / tactile indicator of level number at end of handrails</w:t>
      </w:r>
    </w:p>
    <w:p w:rsidR="00BD6821" w:rsidRDefault="00BD6821" w:rsidP="00BD6821">
      <w:r w:rsidRPr="007965F9">
        <w:rPr>
          <w:noProof/>
          <w:lang w:eastAsia="en-AU"/>
        </w:rPr>
        <w:lastRenderedPageBreak/>
        <w:drawing>
          <wp:inline distT="0" distB="0" distL="0" distR="0" wp14:anchorId="51412D04" wp14:editId="4C68C2B3">
            <wp:extent cx="552450" cy="561975"/>
            <wp:effectExtent l="0" t="0" r="0" b="9525"/>
            <wp:docPr id="195" name="Picture 195"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7965F9" w:rsidRDefault="00BD6821" w:rsidP="00BD6821">
      <w:pPr>
        <w:pStyle w:val="Heading2"/>
      </w:pPr>
      <w:bookmarkStart w:id="91" w:name="_Toc88577152"/>
      <w:r w:rsidRPr="007965F9">
        <w:t>Gold</w:t>
      </w:r>
      <w:bookmarkEnd w:id="91"/>
    </w:p>
    <w:p w:rsidR="00FE38EC" w:rsidRDefault="00551377" w:rsidP="00351C7C">
      <w:pPr>
        <w:pStyle w:val="ListParagraph"/>
        <w:numPr>
          <w:ilvl w:val="0"/>
          <w:numId w:val="224"/>
        </w:numPr>
      </w:pPr>
      <w:r w:rsidRPr="004B1A80">
        <w:t>Stairs comply with BCA, AS1428.1 and AS1428.4.1 and i</w:t>
      </w:r>
      <w:r w:rsidR="00FE38EC">
        <w:t xml:space="preserve">nclude the following features: </w:t>
      </w:r>
    </w:p>
    <w:p w:rsidR="00FE38EC" w:rsidRDefault="00551377" w:rsidP="00351C7C">
      <w:pPr>
        <w:pStyle w:val="ListParagraph"/>
        <w:numPr>
          <w:ilvl w:val="0"/>
          <w:numId w:val="225"/>
        </w:numPr>
      </w:pPr>
      <w:r w:rsidRPr="004B1A80">
        <w:t>Clear directional signage to the</w:t>
      </w:r>
      <w:r w:rsidR="00FE38EC">
        <w:t xml:space="preserve"> alternative accessible pathway</w:t>
      </w:r>
    </w:p>
    <w:p w:rsidR="00FE38EC" w:rsidRDefault="00551377" w:rsidP="00351C7C">
      <w:pPr>
        <w:pStyle w:val="ListParagraph"/>
        <w:numPr>
          <w:ilvl w:val="0"/>
          <w:numId w:val="225"/>
        </w:numPr>
      </w:pPr>
      <w:r w:rsidRPr="004B1A80">
        <w:t>Stair configuration avoids tap</w:t>
      </w:r>
      <w:r w:rsidR="00FE38EC">
        <w:t xml:space="preserve">ered steps </w:t>
      </w:r>
    </w:p>
    <w:p w:rsidR="00FE38EC" w:rsidRDefault="00551377" w:rsidP="00351C7C">
      <w:pPr>
        <w:pStyle w:val="ListParagraph"/>
        <w:numPr>
          <w:ilvl w:val="0"/>
          <w:numId w:val="225"/>
        </w:numPr>
      </w:pPr>
      <w:r w:rsidRPr="004B1A80">
        <w:t>Stair risers are even and opaque</w:t>
      </w:r>
      <w:r w:rsidR="00FE38EC">
        <w:t xml:space="preserve"> with maximum overhang of 25mm </w:t>
      </w:r>
    </w:p>
    <w:p w:rsidR="00FE38EC" w:rsidRDefault="00551377" w:rsidP="00351C7C">
      <w:pPr>
        <w:pStyle w:val="ListParagraph"/>
        <w:numPr>
          <w:ilvl w:val="0"/>
          <w:numId w:val="225"/>
        </w:numPr>
      </w:pPr>
      <w:r w:rsidRPr="004B1A80">
        <w:t>Handr</w:t>
      </w:r>
      <w:r w:rsidR="00FE38EC">
        <w:t>ails on both sides of stairways</w:t>
      </w:r>
    </w:p>
    <w:p w:rsidR="00FE38EC" w:rsidRDefault="00551377" w:rsidP="00351C7C">
      <w:pPr>
        <w:pStyle w:val="ListParagraph"/>
        <w:numPr>
          <w:ilvl w:val="0"/>
          <w:numId w:val="225"/>
        </w:numPr>
      </w:pPr>
      <w:r w:rsidRPr="004B1A80">
        <w:t>Con</w:t>
      </w:r>
      <w:r w:rsidR="00FE38EC">
        <w:t xml:space="preserve">trasting strip on stair </w:t>
      </w:r>
      <w:proofErr w:type="spellStart"/>
      <w:r w:rsidR="00FE38EC">
        <w:t>nosings</w:t>
      </w:r>
      <w:proofErr w:type="spellEnd"/>
    </w:p>
    <w:p w:rsidR="00FE38EC" w:rsidRDefault="00551377" w:rsidP="00351C7C">
      <w:pPr>
        <w:pStyle w:val="ListParagraph"/>
        <w:numPr>
          <w:ilvl w:val="0"/>
          <w:numId w:val="225"/>
        </w:numPr>
      </w:pPr>
      <w:r w:rsidRPr="004B1A80">
        <w:t>Warning TGSIs</w:t>
      </w:r>
      <w:r w:rsidR="00FE38EC">
        <w:t xml:space="preserve"> at top and bottom of stairways</w:t>
      </w:r>
    </w:p>
    <w:p w:rsidR="00CC0ECD" w:rsidRDefault="00551377" w:rsidP="00CC0ECD">
      <w:pPr>
        <w:pStyle w:val="ListParagraph"/>
        <w:numPr>
          <w:ilvl w:val="0"/>
          <w:numId w:val="221"/>
        </w:numPr>
      </w:pPr>
      <w:r w:rsidRPr="004B1A80">
        <w:t>Slip resistant surfaces to meet BCA (P3 dry surface conditions / P4 wet surface</w:t>
      </w:r>
      <w:r w:rsidR="00332568">
        <w:t xml:space="preserve"> </w:t>
      </w:r>
      <w:r w:rsidR="00FE38EC">
        <w:t>conditions)</w:t>
      </w:r>
    </w:p>
    <w:p w:rsidR="00CC0ECD" w:rsidRDefault="00CC0ECD" w:rsidP="00CC0ECD">
      <w:pPr>
        <w:pStyle w:val="ListParagraph"/>
        <w:numPr>
          <w:ilvl w:val="0"/>
          <w:numId w:val="221"/>
        </w:numPr>
      </w:pPr>
      <w:r w:rsidRPr="00607882">
        <w:t>Even lighting levels and lighting control systems to minimise reflections, glare, shadowing a</w:t>
      </w:r>
      <w:r>
        <w:t>nd illuminance variations</w:t>
      </w:r>
    </w:p>
    <w:p w:rsidR="00FE38EC" w:rsidRDefault="00551377" w:rsidP="00351C7C">
      <w:pPr>
        <w:pStyle w:val="ListParagraph"/>
        <w:numPr>
          <w:ilvl w:val="0"/>
          <w:numId w:val="225"/>
        </w:numPr>
      </w:pPr>
      <w:r w:rsidRPr="004B1A80">
        <w:t>Stairs and handrails are set back from adja</w:t>
      </w:r>
      <w:r w:rsidR="00FE38EC">
        <w:t xml:space="preserve">cent access ways minimum 900mm </w:t>
      </w:r>
    </w:p>
    <w:p w:rsidR="00FE38EC" w:rsidRDefault="00551377" w:rsidP="00351C7C">
      <w:pPr>
        <w:pStyle w:val="ListParagraph"/>
        <w:numPr>
          <w:ilvl w:val="0"/>
          <w:numId w:val="225"/>
        </w:numPr>
      </w:pPr>
      <w:r w:rsidRPr="004B1A80">
        <w:t>Braille / tactile indicator of lev</w:t>
      </w:r>
      <w:r w:rsidR="00FE38EC">
        <w:t>el number at end of handrails</w:t>
      </w:r>
    </w:p>
    <w:p w:rsidR="00FE38EC" w:rsidRDefault="00551377" w:rsidP="00351C7C">
      <w:pPr>
        <w:pStyle w:val="ListParagraph"/>
        <w:numPr>
          <w:ilvl w:val="0"/>
          <w:numId w:val="225"/>
        </w:numPr>
      </w:pPr>
      <w:r w:rsidRPr="004B1A80">
        <w:t>Additional visual information to aid orientation of floor level is provided at stair landings such as us</w:t>
      </w:r>
      <w:r w:rsidR="00FE38EC">
        <w:t>e of colour and large lettering</w:t>
      </w:r>
    </w:p>
    <w:p w:rsidR="00FE38EC" w:rsidRDefault="00FE38EC" w:rsidP="00FE38EC">
      <w:pPr>
        <w:pStyle w:val="NormalHeading"/>
      </w:pPr>
      <w:r>
        <w:t>Additional Considerations:</w:t>
      </w:r>
    </w:p>
    <w:p w:rsidR="00FE38EC" w:rsidRDefault="00551377" w:rsidP="00351C7C">
      <w:pPr>
        <w:pStyle w:val="ListParagraph"/>
        <w:numPr>
          <w:ilvl w:val="0"/>
          <w:numId w:val="226"/>
        </w:numPr>
      </w:pPr>
      <w:r w:rsidRPr="004B1A80">
        <w:t>Avoid single steps, rounded stairs or stairs</w:t>
      </w:r>
      <w:r w:rsidR="00FE38EC">
        <w:t xml:space="preserve"> with a 90-degree angle in them</w:t>
      </w:r>
    </w:p>
    <w:p w:rsidR="00FE38EC" w:rsidRDefault="00551377" w:rsidP="00351C7C">
      <w:pPr>
        <w:pStyle w:val="ListParagraph"/>
        <w:numPr>
          <w:ilvl w:val="0"/>
          <w:numId w:val="226"/>
        </w:numPr>
      </w:pPr>
      <w:r w:rsidRPr="004B1A80">
        <w:t>Wherever stairs are located, ensure there is a step-free alternative provid</w:t>
      </w:r>
      <w:r w:rsidR="00FE38EC">
        <w:t>ed</w:t>
      </w:r>
    </w:p>
    <w:p w:rsidR="00FE38EC" w:rsidRDefault="00FE38EC" w:rsidP="005A47F6">
      <w:r>
        <w:br w:type="page"/>
      </w:r>
    </w:p>
    <w:p w:rsidR="00BD6821" w:rsidRDefault="00551377" w:rsidP="00FE38EC">
      <w:pPr>
        <w:pStyle w:val="Heading1"/>
      </w:pPr>
      <w:bookmarkStart w:id="92" w:name="_Toc88577153"/>
      <w:r w:rsidRPr="004B1A80">
        <w:lastRenderedPageBreak/>
        <w:t xml:space="preserve">C8. Emergency </w:t>
      </w:r>
      <w:r w:rsidR="008D2169">
        <w:t xml:space="preserve">Alerts and </w:t>
      </w:r>
      <w:r w:rsidRPr="004B1A80">
        <w:t>Egress</w:t>
      </w:r>
      <w:bookmarkEnd w:id="92"/>
    </w:p>
    <w:p w:rsidR="00BD6821" w:rsidRDefault="00BD6821" w:rsidP="00BD6821">
      <w:r w:rsidRPr="007965F9">
        <w:rPr>
          <w:noProof/>
          <w:lang w:eastAsia="en-AU"/>
        </w:rPr>
        <w:drawing>
          <wp:inline distT="0" distB="0" distL="0" distR="0" wp14:anchorId="25991B6F" wp14:editId="7DBE2B3E">
            <wp:extent cx="552450" cy="561975"/>
            <wp:effectExtent l="0" t="0" r="0" b="9525"/>
            <wp:docPr id="318" name="Picture 318"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7965F9" w:rsidRDefault="00BD6821" w:rsidP="00BD6821">
      <w:pPr>
        <w:pStyle w:val="Heading2"/>
      </w:pPr>
      <w:bookmarkStart w:id="93" w:name="_Toc88577154"/>
      <w:r w:rsidRPr="007965F9">
        <w:t>Bronze</w:t>
      </w:r>
      <w:bookmarkEnd w:id="93"/>
    </w:p>
    <w:p w:rsidR="00FE38EC" w:rsidRDefault="00551377" w:rsidP="00351C7C">
      <w:pPr>
        <w:pStyle w:val="ListParagraph"/>
        <w:numPr>
          <w:ilvl w:val="0"/>
          <w:numId w:val="227"/>
        </w:numPr>
      </w:pPr>
      <w:r w:rsidRPr="004B1A80">
        <w:t>Multi-sensory (visual and vibrating) alarms are provided in bathrooms, prayer / multi-faith rooms, medical / quiet rooms or areas where emp</w:t>
      </w:r>
      <w:r w:rsidR="00FE38EC">
        <w:t>loyees or visitors may be alone</w:t>
      </w:r>
    </w:p>
    <w:p w:rsidR="00FE38EC" w:rsidRDefault="00551377" w:rsidP="00351C7C">
      <w:pPr>
        <w:pStyle w:val="ListParagraph"/>
        <w:numPr>
          <w:ilvl w:val="0"/>
          <w:numId w:val="227"/>
        </w:numPr>
      </w:pPr>
      <w:r w:rsidRPr="004B1A80">
        <w:t xml:space="preserve">All emergency exits are clearly shown using illuminated exit signs and braille / tactile signs in </w:t>
      </w:r>
      <w:r w:rsidR="00FE38EC">
        <w:t xml:space="preserve">accordance with the BCA </w:t>
      </w:r>
    </w:p>
    <w:p w:rsidR="00FE38EC" w:rsidRDefault="00551377" w:rsidP="00351C7C">
      <w:pPr>
        <w:pStyle w:val="ListParagraph"/>
        <w:numPr>
          <w:ilvl w:val="0"/>
          <w:numId w:val="227"/>
        </w:numPr>
      </w:pPr>
      <w:r w:rsidRPr="004B1A80">
        <w:t>Evacuation diagrams displayed throughout the building include the identification of the locations of stairway evacuation d</w:t>
      </w:r>
      <w:r w:rsidR="00FE38EC">
        <w:t>evices (i.e. evacuation chairs)</w:t>
      </w:r>
    </w:p>
    <w:p w:rsidR="00FE38EC" w:rsidRDefault="00551377" w:rsidP="00351C7C">
      <w:pPr>
        <w:pStyle w:val="ListParagraph"/>
        <w:numPr>
          <w:ilvl w:val="0"/>
          <w:numId w:val="227"/>
        </w:numPr>
      </w:pPr>
      <w:r w:rsidRPr="004B1A80">
        <w:t>All emergency and evacuation procedures are clearly d</w:t>
      </w:r>
      <w:r w:rsidR="00FE38EC">
        <w:t>isplayed on appropriate signage</w:t>
      </w:r>
    </w:p>
    <w:p w:rsidR="00FE38EC" w:rsidRDefault="00551377" w:rsidP="00351C7C">
      <w:pPr>
        <w:pStyle w:val="ListParagraph"/>
        <w:numPr>
          <w:ilvl w:val="0"/>
          <w:numId w:val="227"/>
        </w:numPr>
      </w:pPr>
      <w:r w:rsidRPr="004B1A80">
        <w:t>There is a</w:t>
      </w:r>
      <w:r w:rsidR="00FE38EC">
        <w:t>n evacuation chair and storage:</w:t>
      </w:r>
    </w:p>
    <w:p w:rsidR="00FE38EC" w:rsidRDefault="00551377" w:rsidP="00351C7C">
      <w:pPr>
        <w:pStyle w:val="ListParagraph"/>
        <w:numPr>
          <w:ilvl w:val="0"/>
          <w:numId w:val="228"/>
        </w:numPr>
      </w:pPr>
      <w:r w:rsidRPr="004B1A80">
        <w:t>One per occupant and al</w:t>
      </w:r>
      <w:r w:rsidR="00FE38EC">
        <w:t>located to people who need them</w:t>
      </w:r>
    </w:p>
    <w:p w:rsidR="00BD6821" w:rsidRDefault="00551377" w:rsidP="00351C7C">
      <w:pPr>
        <w:pStyle w:val="ListParagraph"/>
        <w:numPr>
          <w:ilvl w:val="0"/>
          <w:numId w:val="228"/>
        </w:numPr>
      </w:pPr>
      <w:r w:rsidRPr="004B1A80">
        <w:t>Evacuation chairs and associated brackets are maintained and inspected on a routine basis</w:t>
      </w:r>
    </w:p>
    <w:p w:rsidR="00BD6821" w:rsidRPr="00203B6A" w:rsidRDefault="00BD6821" w:rsidP="00BD6821">
      <w:r w:rsidRPr="00203B6A">
        <w:rPr>
          <w:noProof/>
          <w:lang w:eastAsia="en-AU"/>
        </w:rPr>
        <w:drawing>
          <wp:inline distT="0" distB="0" distL="0" distR="0" wp14:anchorId="643E0D0A" wp14:editId="3B872EF2">
            <wp:extent cx="552450" cy="561975"/>
            <wp:effectExtent l="0" t="0" r="0" b="9525"/>
            <wp:docPr id="193" name="Picture 193"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7965F9" w:rsidRDefault="00BD6821" w:rsidP="00BD6821">
      <w:pPr>
        <w:pStyle w:val="Heading2"/>
      </w:pPr>
      <w:bookmarkStart w:id="94" w:name="_Toc88577155"/>
      <w:r w:rsidRPr="007965F9">
        <w:t>Silver</w:t>
      </w:r>
      <w:bookmarkEnd w:id="94"/>
    </w:p>
    <w:p w:rsidR="00BB5671" w:rsidRDefault="00551377" w:rsidP="00351C7C">
      <w:pPr>
        <w:pStyle w:val="ListParagraph"/>
        <w:numPr>
          <w:ilvl w:val="0"/>
          <w:numId w:val="229"/>
        </w:numPr>
      </w:pPr>
      <w:r w:rsidRPr="004B1A80">
        <w:t>Multi-sensory (visual and vibrating) alarms are provided in bathrooms, prayer / multi-faith rooms, medical / quiet rooms or areas where emp</w:t>
      </w:r>
      <w:r w:rsidR="00BB5671">
        <w:t>loyees or visitors may be alone</w:t>
      </w:r>
    </w:p>
    <w:p w:rsidR="00BB5671" w:rsidRDefault="00551377" w:rsidP="00351C7C">
      <w:pPr>
        <w:pStyle w:val="ListParagraph"/>
        <w:numPr>
          <w:ilvl w:val="0"/>
          <w:numId w:val="229"/>
        </w:numPr>
      </w:pPr>
      <w:r w:rsidRPr="004B1A80">
        <w:t>All emergency exits are clearly shown using illuminated exit signs and braille / tactile si</w:t>
      </w:r>
      <w:r w:rsidR="00BB5671">
        <w:t xml:space="preserve">gns in accordance with the BCA </w:t>
      </w:r>
    </w:p>
    <w:p w:rsidR="00BB5671" w:rsidRDefault="00551377" w:rsidP="00351C7C">
      <w:pPr>
        <w:pStyle w:val="ListParagraph"/>
        <w:numPr>
          <w:ilvl w:val="0"/>
          <w:numId w:val="229"/>
        </w:numPr>
      </w:pPr>
      <w:r w:rsidRPr="004B1A80">
        <w:t>Evacuation diagrams displayed throughout the building include the identification of the locations of stairway evacuation d</w:t>
      </w:r>
      <w:r w:rsidR="00BB5671">
        <w:t>evices (i.e. evacuation chairs)</w:t>
      </w:r>
    </w:p>
    <w:p w:rsidR="00BB5671" w:rsidRDefault="00551377" w:rsidP="00351C7C">
      <w:pPr>
        <w:pStyle w:val="ListParagraph"/>
        <w:numPr>
          <w:ilvl w:val="0"/>
          <w:numId w:val="229"/>
        </w:numPr>
      </w:pPr>
      <w:r w:rsidRPr="004B1A80">
        <w:t>All emergency and evacuation procedures are clearly d</w:t>
      </w:r>
      <w:r w:rsidR="00BB5671">
        <w:t>isplayed on appropriate signage</w:t>
      </w:r>
    </w:p>
    <w:p w:rsidR="00BB5671" w:rsidRDefault="00551377" w:rsidP="00351C7C">
      <w:pPr>
        <w:pStyle w:val="ListParagraph"/>
        <w:numPr>
          <w:ilvl w:val="0"/>
          <w:numId w:val="229"/>
        </w:numPr>
      </w:pPr>
      <w:r w:rsidRPr="004B1A80">
        <w:t>There is a</w:t>
      </w:r>
      <w:r w:rsidR="00BB5671">
        <w:t>n evacuation chair and storage:</w:t>
      </w:r>
    </w:p>
    <w:p w:rsidR="00BB5671" w:rsidRDefault="00551377" w:rsidP="00351C7C">
      <w:pPr>
        <w:pStyle w:val="ListParagraph"/>
        <w:numPr>
          <w:ilvl w:val="0"/>
          <w:numId w:val="230"/>
        </w:numPr>
      </w:pPr>
      <w:r w:rsidRPr="004B1A80">
        <w:t>One per occupant and al</w:t>
      </w:r>
      <w:r w:rsidR="00BB5671">
        <w:t>located to people who need them</w:t>
      </w:r>
    </w:p>
    <w:p w:rsidR="00BB5671" w:rsidRDefault="00551377" w:rsidP="00351C7C">
      <w:pPr>
        <w:pStyle w:val="ListParagraph"/>
        <w:numPr>
          <w:ilvl w:val="0"/>
          <w:numId w:val="230"/>
        </w:numPr>
      </w:pPr>
      <w:r w:rsidRPr="004B1A80">
        <w:t>Evacuation chairs and associated brackets are maintained a</w:t>
      </w:r>
      <w:r w:rsidR="00BB5671">
        <w:t>nd inspected on a routine basis</w:t>
      </w:r>
    </w:p>
    <w:p w:rsidR="00BD6821" w:rsidRDefault="00551377" w:rsidP="00351C7C">
      <w:pPr>
        <w:pStyle w:val="ListParagraph"/>
        <w:numPr>
          <w:ilvl w:val="0"/>
          <w:numId w:val="229"/>
        </w:numPr>
      </w:pPr>
      <w:r w:rsidRPr="004B1A80">
        <w:t>An emergency positioning system or similar technology is utilised to track and personalise communication</w:t>
      </w:r>
      <w:r w:rsidR="00BD6821">
        <w:t xml:space="preserve"> with employees in an emergency</w:t>
      </w:r>
    </w:p>
    <w:p w:rsidR="00BD6821" w:rsidRDefault="00BD6821" w:rsidP="00BD6821">
      <w:r w:rsidRPr="007965F9">
        <w:rPr>
          <w:noProof/>
          <w:lang w:eastAsia="en-AU"/>
        </w:rPr>
        <w:lastRenderedPageBreak/>
        <w:drawing>
          <wp:inline distT="0" distB="0" distL="0" distR="0" wp14:anchorId="51412D04" wp14:editId="4C68C2B3">
            <wp:extent cx="552450" cy="561975"/>
            <wp:effectExtent l="0" t="0" r="0" b="9525"/>
            <wp:docPr id="196" name="Picture 196"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7965F9" w:rsidRDefault="00BD6821" w:rsidP="00BD6821">
      <w:pPr>
        <w:pStyle w:val="Heading2"/>
      </w:pPr>
      <w:bookmarkStart w:id="95" w:name="_Toc88577156"/>
      <w:r w:rsidRPr="007965F9">
        <w:t>Gold</w:t>
      </w:r>
      <w:bookmarkEnd w:id="95"/>
    </w:p>
    <w:p w:rsidR="004A7D7C" w:rsidRDefault="00551377" w:rsidP="00351C7C">
      <w:pPr>
        <w:pStyle w:val="ListParagraph"/>
        <w:numPr>
          <w:ilvl w:val="0"/>
          <w:numId w:val="231"/>
        </w:numPr>
      </w:pPr>
      <w:r w:rsidRPr="004B1A80">
        <w:t>Multi-sensory (visual and vibrating) alarms are provided in bathrooms, prayer / multi-faith rooms, medical / quiet rooms or areas where emp</w:t>
      </w:r>
      <w:r w:rsidR="004A7D7C">
        <w:t>loyees or visitors may be alone</w:t>
      </w:r>
    </w:p>
    <w:p w:rsidR="004A7D7C" w:rsidRDefault="00551377" w:rsidP="00351C7C">
      <w:pPr>
        <w:pStyle w:val="ListParagraph"/>
        <w:numPr>
          <w:ilvl w:val="0"/>
          <w:numId w:val="231"/>
        </w:numPr>
      </w:pPr>
      <w:r w:rsidRPr="004B1A80">
        <w:t xml:space="preserve">All emergency exits are clearly shown using illuminated exit signs and braille / tactile signs in </w:t>
      </w:r>
      <w:r w:rsidR="004A7D7C">
        <w:t xml:space="preserve">accordance with the BCA </w:t>
      </w:r>
    </w:p>
    <w:p w:rsidR="004A7D7C" w:rsidRDefault="00551377" w:rsidP="00351C7C">
      <w:pPr>
        <w:pStyle w:val="ListParagraph"/>
        <w:numPr>
          <w:ilvl w:val="0"/>
          <w:numId w:val="231"/>
        </w:numPr>
      </w:pPr>
      <w:r w:rsidRPr="004B1A80">
        <w:t>Evacuation diagrams displayed throughout the building include the identification of the locations of stairway evacuation d</w:t>
      </w:r>
      <w:r w:rsidR="004A7D7C">
        <w:t>evices (i.e. evacuation chairs)</w:t>
      </w:r>
    </w:p>
    <w:p w:rsidR="004A7D7C" w:rsidRDefault="00551377" w:rsidP="00351C7C">
      <w:pPr>
        <w:pStyle w:val="ListParagraph"/>
        <w:numPr>
          <w:ilvl w:val="0"/>
          <w:numId w:val="231"/>
        </w:numPr>
      </w:pPr>
      <w:r w:rsidRPr="004B1A80">
        <w:t>All emergency and evacuation procedures are clearly d</w:t>
      </w:r>
      <w:r w:rsidR="004A7D7C">
        <w:t>isplayed on appropriate signage</w:t>
      </w:r>
    </w:p>
    <w:p w:rsidR="004A7D7C" w:rsidRDefault="00551377" w:rsidP="00351C7C">
      <w:pPr>
        <w:pStyle w:val="ListParagraph"/>
        <w:numPr>
          <w:ilvl w:val="0"/>
          <w:numId w:val="231"/>
        </w:numPr>
      </w:pPr>
      <w:r w:rsidRPr="004B1A80">
        <w:t xml:space="preserve">There is an </w:t>
      </w:r>
      <w:r w:rsidR="004A7D7C">
        <w:t>evacuation chair and storage:</w:t>
      </w:r>
    </w:p>
    <w:p w:rsidR="004A7D7C" w:rsidRDefault="00551377" w:rsidP="00351C7C">
      <w:pPr>
        <w:pStyle w:val="ListParagraph"/>
        <w:numPr>
          <w:ilvl w:val="0"/>
          <w:numId w:val="232"/>
        </w:numPr>
      </w:pPr>
      <w:r w:rsidRPr="004B1A80">
        <w:t>On each level and one per occupant and allocat</w:t>
      </w:r>
      <w:r w:rsidR="004A7D7C">
        <w:t>ed to people who need them</w:t>
      </w:r>
    </w:p>
    <w:p w:rsidR="004A7D7C" w:rsidRDefault="00551377" w:rsidP="00351C7C">
      <w:pPr>
        <w:pStyle w:val="ListParagraph"/>
        <w:numPr>
          <w:ilvl w:val="0"/>
          <w:numId w:val="232"/>
        </w:numPr>
      </w:pPr>
      <w:r w:rsidRPr="004B1A80">
        <w:t>Evacuation chairs and associated brackets are maintained a</w:t>
      </w:r>
      <w:r w:rsidR="004A7D7C">
        <w:t>nd inspected on a routine basis</w:t>
      </w:r>
    </w:p>
    <w:p w:rsidR="004A7D7C" w:rsidRDefault="00551377" w:rsidP="00351C7C">
      <w:pPr>
        <w:pStyle w:val="ListParagraph"/>
        <w:numPr>
          <w:ilvl w:val="0"/>
          <w:numId w:val="231"/>
        </w:numPr>
      </w:pPr>
      <w:r w:rsidRPr="004B1A80">
        <w:t>An emergency positioning system or similar technology is utilised to track and personalise communication with employees in an emergenc</w:t>
      </w:r>
      <w:r w:rsidR="004A7D7C">
        <w:t>y</w:t>
      </w:r>
    </w:p>
    <w:p w:rsidR="004A7D7C" w:rsidRDefault="00551377" w:rsidP="00351C7C">
      <w:pPr>
        <w:pStyle w:val="ListParagraph"/>
        <w:numPr>
          <w:ilvl w:val="0"/>
          <w:numId w:val="231"/>
        </w:numPr>
      </w:pPr>
      <w:r w:rsidRPr="004B1A80">
        <w:t>Each level has a designated refuge area where a person with mobility limitations can safely wait for help during an evacuation, with signage identifying the area and a means of communicating with t</w:t>
      </w:r>
      <w:r w:rsidR="004A7D7C">
        <w:t>he person waiting at the refuge</w:t>
      </w:r>
    </w:p>
    <w:p w:rsidR="004A7D7C" w:rsidRDefault="00551377" w:rsidP="00351C7C">
      <w:pPr>
        <w:pStyle w:val="ListParagraph"/>
        <w:numPr>
          <w:ilvl w:val="0"/>
          <w:numId w:val="233"/>
        </w:numPr>
      </w:pPr>
      <w:r w:rsidRPr="004B1A80">
        <w:t xml:space="preserve">The space referred to in 5) should be at least 800mm x 1300mm and clear of the path </w:t>
      </w:r>
      <w:r w:rsidR="004A7D7C">
        <w:t>to the exit doors or exit stair</w:t>
      </w:r>
    </w:p>
    <w:p w:rsidR="004A7D7C" w:rsidRDefault="00551377" w:rsidP="00351C7C">
      <w:pPr>
        <w:pStyle w:val="ListParagraph"/>
        <w:numPr>
          <w:ilvl w:val="0"/>
          <w:numId w:val="233"/>
        </w:numPr>
      </w:pPr>
      <w:r w:rsidRPr="004B1A80">
        <w:t>There is communication, intercom or phone within the area, located at an accessible height and location for communicating with emergency services personn</w:t>
      </w:r>
      <w:r w:rsidR="004A7D7C">
        <w:t>el</w:t>
      </w:r>
    </w:p>
    <w:p w:rsidR="004A7D7C" w:rsidRDefault="00551377" w:rsidP="00351C7C">
      <w:pPr>
        <w:pStyle w:val="ListParagraph"/>
        <w:numPr>
          <w:ilvl w:val="0"/>
          <w:numId w:val="231"/>
        </w:numPr>
      </w:pPr>
      <w:r w:rsidRPr="004B1A80">
        <w:t>Fire stairs have handra</w:t>
      </w:r>
      <w:r w:rsidR="004A7D7C">
        <w:t>ils on both sides of the stairs</w:t>
      </w:r>
    </w:p>
    <w:p w:rsidR="004A7D7C" w:rsidRDefault="004A7D7C" w:rsidP="004A7D7C">
      <w:pPr>
        <w:pStyle w:val="NormalHeading"/>
      </w:pPr>
      <w:r>
        <w:t>Additional Considerations:</w:t>
      </w:r>
    </w:p>
    <w:p w:rsidR="00F04006" w:rsidRDefault="00551377" w:rsidP="00351C7C">
      <w:pPr>
        <w:pStyle w:val="ListParagraph"/>
        <w:numPr>
          <w:ilvl w:val="0"/>
          <w:numId w:val="234"/>
        </w:numPr>
      </w:pPr>
      <w:r w:rsidRPr="004B1A80">
        <w:t>Appropriate and dignified structures and processes need to be put in place to ensure all employees, visitors and clien</w:t>
      </w:r>
      <w:r w:rsidR="00F04006">
        <w:t>ts can evacuate in an emergency</w:t>
      </w:r>
    </w:p>
    <w:p w:rsidR="00F04006" w:rsidRDefault="00551377" w:rsidP="00351C7C">
      <w:pPr>
        <w:pStyle w:val="ListParagraph"/>
        <w:numPr>
          <w:ilvl w:val="0"/>
          <w:numId w:val="234"/>
        </w:numPr>
      </w:pPr>
      <w:r w:rsidRPr="004B1A80">
        <w:t xml:space="preserve">A Personal Emergency Evacuation Plan (PEEP) should be in place for any person with disability requiring assistance to leave the building. These needs may not be just physical </w:t>
      </w:r>
      <w:r w:rsidR="00337FC2">
        <w:t>-</w:t>
      </w:r>
      <w:r w:rsidRPr="004B1A80">
        <w:t xml:space="preserve"> some people may also need mental health support</w:t>
      </w:r>
      <w:r w:rsidR="00F04006">
        <w:br w:type="page"/>
      </w:r>
    </w:p>
    <w:p w:rsidR="007F4C55" w:rsidRDefault="007F4C55" w:rsidP="005A47F6">
      <w:r>
        <w:rPr>
          <w:noProof/>
          <w:lang w:eastAsia="en-AU"/>
        </w:rPr>
        <w:lastRenderedPageBreak/>
        <w:drawing>
          <wp:inline distT="0" distB="0" distL="0" distR="0" wp14:anchorId="32ECC6BF" wp14:editId="40915B03">
            <wp:extent cx="1080000" cy="1080000"/>
            <wp:effectExtent l="0" t="0" r="0" b="0"/>
            <wp:docPr id="199" name="Picture 199" title="Using work area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Dropbox\Accessible Office Design\Word\images\arrival and leaving@4x.pn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noFill/>
                    <a:ln>
                      <a:noFill/>
                    </a:ln>
                  </pic:spPr>
                </pic:pic>
              </a:graphicData>
            </a:graphic>
          </wp:inline>
        </w:drawing>
      </w:r>
    </w:p>
    <w:p w:rsidR="007F4C55" w:rsidRDefault="00F4532E" w:rsidP="007F4C55">
      <w:pPr>
        <w:pStyle w:val="Heading1"/>
      </w:pPr>
      <w:bookmarkStart w:id="96" w:name="_Toc88577157"/>
      <w:r>
        <w:t xml:space="preserve">D. </w:t>
      </w:r>
      <w:r w:rsidR="007F4C55">
        <w:t>Using Work Areas</w:t>
      </w:r>
      <w:bookmarkEnd w:id="96"/>
    </w:p>
    <w:p w:rsidR="007F4C55" w:rsidRDefault="007F4C55" w:rsidP="00F4532E">
      <w:pPr>
        <w:pStyle w:val="AODSectionsubheadings"/>
      </w:pPr>
      <w:r>
        <w:t>D1. Work Points</w:t>
      </w:r>
    </w:p>
    <w:p w:rsidR="007F4C55" w:rsidRDefault="007F4C55" w:rsidP="00F4532E">
      <w:pPr>
        <w:pStyle w:val="AODSectionsubheadings"/>
      </w:pPr>
      <w:r>
        <w:t>D2. Acoustics</w:t>
      </w:r>
    </w:p>
    <w:p w:rsidR="007F4C55" w:rsidRDefault="007F4C55" w:rsidP="00F4532E">
      <w:pPr>
        <w:pStyle w:val="AODSectionsubheadings"/>
      </w:pPr>
      <w:r>
        <w:t>D3. Lighting</w:t>
      </w:r>
    </w:p>
    <w:p w:rsidR="007F4C55" w:rsidRDefault="007F4C55" w:rsidP="00F4532E">
      <w:pPr>
        <w:pStyle w:val="AODSectionsubheadings"/>
      </w:pPr>
      <w:r>
        <w:t>D4. Switches and Controls</w:t>
      </w:r>
    </w:p>
    <w:p w:rsidR="007F4C55" w:rsidRDefault="007F4C55" w:rsidP="00F4532E">
      <w:pPr>
        <w:pStyle w:val="AODSectionsubheadings"/>
      </w:pPr>
      <w:r>
        <w:t>D5. Meeting Rooms</w:t>
      </w:r>
    </w:p>
    <w:p w:rsidR="007F4C55" w:rsidRDefault="007F4C55" w:rsidP="00F4532E">
      <w:pPr>
        <w:pStyle w:val="AODSectionsubheadings"/>
      </w:pPr>
      <w:r>
        <w:t>D6. Collaboration Areas</w:t>
      </w:r>
    </w:p>
    <w:p w:rsidR="007F4C55" w:rsidRDefault="00551377" w:rsidP="00F4532E">
      <w:pPr>
        <w:pStyle w:val="AODSectionsubheadings"/>
      </w:pPr>
      <w:r w:rsidRPr="004B1A80">
        <w:t>D7.</w:t>
      </w:r>
      <w:r w:rsidR="007F4C55">
        <w:t xml:space="preserve"> Utility Areas</w:t>
      </w:r>
    </w:p>
    <w:p w:rsidR="007F4C55" w:rsidRDefault="007F4C55" w:rsidP="005A47F6">
      <w:r>
        <w:br w:type="page"/>
      </w:r>
    </w:p>
    <w:p w:rsidR="00BD6821" w:rsidRDefault="00BD6821" w:rsidP="007F4C55">
      <w:pPr>
        <w:pStyle w:val="Heading1"/>
      </w:pPr>
      <w:bookmarkStart w:id="97" w:name="_Toc88577158"/>
      <w:r>
        <w:lastRenderedPageBreak/>
        <w:t>D1. Work Points</w:t>
      </w:r>
      <w:bookmarkEnd w:id="97"/>
    </w:p>
    <w:p w:rsidR="00BD6821" w:rsidRDefault="00BD6821" w:rsidP="00BD6821">
      <w:r w:rsidRPr="007965F9">
        <w:rPr>
          <w:noProof/>
          <w:lang w:eastAsia="en-AU"/>
        </w:rPr>
        <w:drawing>
          <wp:inline distT="0" distB="0" distL="0" distR="0" wp14:anchorId="25991B6F" wp14:editId="7DBE2B3E">
            <wp:extent cx="552450" cy="561975"/>
            <wp:effectExtent l="0" t="0" r="0" b="9525"/>
            <wp:docPr id="319" name="Picture 319"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7965F9" w:rsidRDefault="00BD6821" w:rsidP="00BD6821">
      <w:pPr>
        <w:pStyle w:val="Heading2"/>
      </w:pPr>
      <w:bookmarkStart w:id="98" w:name="_Toc88577159"/>
      <w:r w:rsidRPr="007965F9">
        <w:t>Bronze</w:t>
      </w:r>
      <w:bookmarkEnd w:id="98"/>
    </w:p>
    <w:p w:rsidR="00C9461D" w:rsidRDefault="00551377" w:rsidP="00351C7C">
      <w:pPr>
        <w:pStyle w:val="ListParagraph"/>
        <w:numPr>
          <w:ilvl w:val="0"/>
          <w:numId w:val="235"/>
        </w:numPr>
      </w:pPr>
      <w:r w:rsidRPr="004B1A80">
        <w:t xml:space="preserve">Automated adjustable height desks are </w:t>
      </w:r>
      <w:r w:rsidR="00C9461D">
        <w:t xml:space="preserve">provided at 50% of work points </w:t>
      </w:r>
    </w:p>
    <w:p w:rsidR="00C9461D" w:rsidRDefault="00551377" w:rsidP="00351C7C">
      <w:pPr>
        <w:pStyle w:val="ListParagraph"/>
        <w:numPr>
          <w:ilvl w:val="0"/>
          <w:numId w:val="235"/>
        </w:numPr>
      </w:pPr>
      <w:r w:rsidRPr="004B1A80">
        <w:t>Circulation space betwe</w:t>
      </w:r>
      <w:r w:rsidR="00C9461D">
        <w:t>en occupied furniture is 1200mm</w:t>
      </w:r>
    </w:p>
    <w:p w:rsidR="00C9461D" w:rsidRDefault="00551377" w:rsidP="00351C7C">
      <w:pPr>
        <w:pStyle w:val="ListParagraph"/>
        <w:numPr>
          <w:ilvl w:val="0"/>
          <w:numId w:val="235"/>
        </w:numPr>
      </w:pPr>
      <w:r w:rsidRPr="004B1A80">
        <w:t>GPOs and connection points are 600mm above finished floor level and no more than</w:t>
      </w:r>
      <w:r w:rsidR="00C9461D">
        <w:t xml:space="preserve"> 500mm from an internal corner:</w:t>
      </w:r>
    </w:p>
    <w:p w:rsidR="00C9461D" w:rsidRDefault="00C9461D" w:rsidP="00351C7C">
      <w:pPr>
        <w:pStyle w:val="ListParagraph"/>
        <w:numPr>
          <w:ilvl w:val="0"/>
          <w:numId w:val="236"/>
        </w:numPr>
      </w:pPr>
      <w:r>
        <w:t>At 30% of work points</w:t>
      </w:r>
    </w:p>
    <w:p w:rsidR="00C9461D" w:rsidRDefault="00551377" w:rsidP="00351C7C">
      <w:pPr>
        <w:pStyle w:val="ListParagraph"/>
        <w:numPr>
          <w:ilvl w:val="0"/>
          <w:numId w:val="235"/>
        </w:numPr>
      </w:pPr>
      <w:r w:rsidRPr="004B1A80">
        <w:t>GPOs in accessib</w:t>
      </w:r>
      <w:r w:rsidR="00C9461D">
        <w:t>le locations feature:</w:t>
      </w:r>
    </w:p>
    <w:p w:rsidR="00C9461D" w:rsidRDefault="00551377" w:rsidP="00351C7C">
      <w:pPr>
        <w:pStyle w:val="ListParagraph"/>
        <w:numPr>
          <w:ilvl w:val="0"/>
          <w:numId w:val="236"/>
        </w:numPr>
      </w:pPr>
      <w:r w:rsidRPr="004B1A80">
        <w:t>rocker action or toggl</w:t>
      </w:r>
      <w:r w:rsidR="00C9461D">
        <w:t>e minimum dimension 30mm x 30mm</w:t>
      </w:r>
    </w:p>
    <w:p w:rsidR="00C9461D" w:rsidRDefault="00C9461D" w:rsidP="00351C7C">
      <w:pPr>
        <w:pStyle w:val="ListParagraph"/>
        <w:numPr>
          <w:ilvl w:val="0"/>
          <w:numId w:val="236"/>
        </w:numPr>
      </w:pPr>
      <w:r>
        <w:t>push pad 25mm diameter</w:t>
      </w:r>
    </w:p>
    <w:p w:rsidR="00C9461D" w:rsidRDefault="00551377" w:rsidP="00351C7C">
      <w:pPr>
        <w:pStyle w:val="ListParagraph"/>
        <w:numPr>
          <w:ilvl w:val="0"/>
          <w:numId w:val="236"/>
        </w:numPr>
      </w:pPr>
      <w:r w:rsidRPr="004B1A80">
        <w:t>30 % luminan</w:t>
      </w:r>
      <w:r w:rsidR="00C9461D">
        <w:t>ce contrast with the background</w:t>
      </w:r>
    </w:p>
    <w:p w:rsidR="00BD6821" w:rsidRDefault="00551377" w:rsidP="00351C7C">
      <w:pPr>
        <w:pStyle w:val="ListParagraph"/>
        <w:numPr>
          <w:ilvl w:val="0"/>
          <w:numId w:val="235"/>
        </w:numPr>
      </w:pPr>
      <w:r w:rsidRPr="004B1A80">
        <w:t>Range of desk orientation and layouts to provide choice of outward facing work points with no access from behind and line of sight of people approaching</w:t>
      </w:r>
    </w:p>
    <w:p w:rsidR="00BD6821" w:rsidRPr="00203B6A" w:rsidRDefault="00BD6821" w:rsidP="00BD6821">
      <w:r w:rsidRPr="00203B6A">
        <w:rPr>
          <w:noProof/>
          <w:lang w:eastAsia="en-AU"/>
        </w:rPr>
        <w:drawing>
          <wp:inline distT="0" distB="0" distL="0" distR="0" wp14:anchorId="643E0D0A" wp14:editId="3B872EF2">
            <wp:extent cx="552450" cy="561975"/>
            <wp:effectExtent l="0" t="0" r="0" b="9525"/>
            <wp:docPr id="194" name="Picture 194"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7965F9" w:rsidRDefault="00BD6821" w:rsidP="00BD6821">
      <w:pPr>
        <w:pStyle w:val="Heading2"/>
      </w:pPr>
      <w:bookmarkStart w:id="99" w:name="_Toc88577160"/>
      <w:r w:rsidRPr="007965F9">
        <w:t>Silver</w:t>
      </w:r>
      <w:bookmarkEnd w:id="99"/>
    </w:p>
    <w:p w:rsidR="002F20A1" w:rsidRDefault="00551377" w:rsidP="00351C7C">
      <w:pPr>
        <w:pStyle w:val="ListParagraph"/>
        <w:numPr>
          <w:ilvl w:val="0"/>
          <w:numId w:val="237"/>
        </w:numPr>
      </w:pPr>
      <w:r w:rsidRPr="004B1A80">
        <w:t>Automated adjustable height desks are</w:t>
      </w:r>
      <w:r w:rsidR="002F20A1">
        <w:t xml:space="preserve"> provided at 75% of work points</w:t>
      </w:r>
    </w:p>
    <w:p w:rsidR="002F20A1" w:rsidRDefault="00551377" w:rsidP="00351C7C">
      <w:pPr>
        <w:pStyle w:val="ListParagraph"/>
        <w:numPr>
          <w:ilvl w:val="0"/>
          <w:numId w:val="237"/>
        </w:numPr>
      </w:pPr>
      <w:r w:rsidRPr="004B1A80">
        <w:t>Circulation space betwe</w:t>
      </w:r>
      <w:r w:rsidR="002F20A1">
        <w:t>en occupied furniture is 1200mm</w:t>
      </w:r>
    </w:p>
    <w:p w:rsidR="002F20A1" w:rsidRDefault="00551377" w:rsidP="00351C7C">
      <w:pPr>
        <w:pStyle w:val="ListParagraph"/>
        <w:numPr>
          <w:ilvl w:val="0"/>
          <w:numId w:val="237"/>
        </w:numPr>
      </w:pPr>
      <w:r w:rsidRPr="004B1A80">
        <w:t>GPOs and connection points are 600mm above finished floor level and no more than</w:t>
      </w:r>
      <w:r w:rsidR="002F20A1">
        <w:t xml:space="preserve"> 500mm from an internal corner:</w:t>
      </w:r>
    </w:p>
    <w:p w:rsidR="002F20A1" w:rsidRDefault="002F20A1" w:rsidP="00351C7C">
      <w:pPr>
        <w:pStyle w:val="ListParagraph"/>
        <w:numPr>
          <w:ilvl w:val="0"/>
          <w:numId w:val="238"/>
        </w:numPr>
      </w:pPr>
      <w:r>
        <w:t>at 50% of work points</w:t>
      </w:r>
    </w:p>
    <w:p w:rsidR="002F20A1" w:rsidRDefault="00551377" w:rsidP="00351C7C">
      <w:pPr>
        <w:pStyle w:val="ListParagraph"/>
        <w:numPr>
          <w:ilvl w:val="0"/>
          <w:numId w:val="237"/>
        </w:numPr>
      </w:pPr>
      <w:r w:rsidRPr="004B1A80">
        <w:t>GPOs i</w:t>
      </w:r>
      <w:r w:rsidR="002F20A1">
        <w:t>n accessible locations feature:</w:t>
      </w:r>
    </w:p>
    <w:p w:rsidR="002F20A1" w:rsidRDefault="00551377" w:rsidP="00351C7C">
      <w:pPr>
        <w:pStyle w:val="ListParagraph"/>
        <w:numPr>
          <w:ilvl w:val="0"/>
          <w:numId w:val="238"/>
        </w:numPr>
      </w:pPr>
      <w:r w:rsidRPr="004B1A80">
        <w:t>rocker action or toggl</w:t>
      </w:r>
      <w:r w:rsidR="002F20A1">
        <w:t>e minimum dimension 30mm x 30mm</w:t>
      </w:r>
    </w:p>
    <w:p w:rsidR="002F20A1" w:rsidRDefault="002F20A1" w:rsidP="00351C7C">
      <w:pPr>
        <w:pStyle w:val="ListParagraph"/>
        <w:numPr>
          <w:ilvl w:val="0"/>
          <w:numId w:val="238"/>
        </w:numPr>
      </w:pPr>
      <w:r>
        <w:t>push pad 25mm diameter</w:t>
      </w:r>
    </w:p>
    <w:p w:rsidR="002F20A1" w:rsidRDefault="00551377" w:rsidP="00351C7C">
      <w:pPr>
        <w:pStyle w:val="ListParagraph"/>
        <w:numPr>
          <w:ilvl w:val="0"/>
          <w:numId w:val="238"/>
        </w:numPr>
      </w:pPr>
      <w:r w:rsidRPr="004B1A80">
        <w:t>30 % luminan</w:t>
      </w:r>
      <w:r w:rsidR="002F20A1">
        <w:t>ce contrast with the background</w:t>
      </w:r>
    </w:p>
    <w:p w:rsidR="002F20A1" w:rsidRDefault="00551377" w:rsidP="00351C7C">
      <w:pPr>
        <w:pStyle w:val="ListParagraph"/>
        <w:numPr>
          <w:ilvl w:val="0"/>
          <w:numId w:val="237"/>
        </w:numPr>
      </w:pPr>
      <w:r w:rsidRPr="004B1A80">
        <w:t>Range of desk orientation and layouts to provide choice of outward facing work points with no access from behind and line</w:t>
      </w:r>
      <w:r w:rsidR="002F20A1">
        <w:t xml:space="preserve"> of sight of people approaching</w:t>
      </w:r>
    </w:p>
    <w:p w:rsidR="002F20A1" w:rsidRDefault="00551377" w:rsidP="00351C7C">
      <w:pPr>
        <w:pStyle w:val="ListParagraph"/>
        <w:numPr>
          <w:ilvl w:val="0"/>
          <w:numId w:val="237"/>
        </w:numPr>
      </w:pPr>
      <w:r w:rsidRPr="004B1A80">
        <w:t>In workplaces with roaming workstations, two or more work points have enhanced environmental control and adaptive techno</w:t>
      </w:r>
      <w:r w:rsidR="002F20A1">
        <w:t>logy capabilities that include:</w:t>
      </w:r>
    </w:p>
    <w:p w:rsidR="002F20A1" w:rsidRDefault="002F20A1" w:rsidP="00351C7C">
      <w:pPr>
        <w:pStyle w:val="ListParagraph"/>
        <w:numPr>
          <w:ilvl w:val="0"/>
          <w:numId w:val="239"/>
        </w:numPr>
      </w:pPr>
      <w:r>
        <w:lastRenderedPageBreak/>
        <w:t xml:space="preserve">Large Monitor (ideally 24”) </w:t>
      </w:r>
    </w:p>
    <w:p w:rsidR="002F20A1" w:rsidRDefault="00551377" w:rsidP="00351C7C">
      <w:pPr>
        <w:pStyle w:val="ListParagraph"/>
        <w:numPr>
          <w:ilvl w:val="0"/>
          <w:numId w:val="239"/>
        </w:numPr>
      </w:pPr>
      <w:r w:rsidRPr="004B1A80">
        <w:t>A monitor arm that can be adjusted to b</w:t>
      </w:r>
      <w:r w:rsidR="002F20A1">
        <w:t>e close to the edge of the desk</w:t>
      </w:r>
    </w:p>
    <w:p w:rsidR="002F20A1" w:rsidRDefault="00551377" w:rsidP="00351C7C">
      <w:pPr>
        <w:pStyle w:val="ListParagraph"/>
        <w:numPr>
          <w:ilvl w:val="0"/>
          <w:numId w:val="239"/>
        </w:numPr>
      </w:pPr>
      <w:r w:rsidRPr="004B1A80">
        <w:t>Acrobat Desktop CCT</w:t>
      </w:r>
      <w:r w:rsidR="002F20A1">
        <w:t>V (24</w:t>
      </w:r>
      <w:r w:rsidR="001A0156">
        <w:t>”</w:t>
      </w:r>
      <w:r w:rsidR="002F20A1">
        <w:t xml:space="preserve"> screen option preferred)</w:t>
      </w:r>
    </w:p>
    <w:p w:rsidR="002F20A1" w:rsidRDefault="00551377" w:rsidP="00351C7C">
      <w:pPr>
        <w:pStyle w:val="ListParagraph"/>
        <w:numPr>
          <w:ilvl w:val="0"/>
          <w:numId w:val="239"/>
        </w:numPr>
      </w:pPr>
      <w:r w:rsidRPr="004B1A80">
        <w:t xml:space="preserve">Desk Lamp </w:t>
      </w:r>
      <w:r w:rsidR="00337FC2">
        <w:t>-</w:t>
      </w:r>
      <w:r w:rsidRPr="004B1A80">
        <w:t xml:space="preserve"> for task lighting, with variable stren</w:t>
      </w:r>
      <w:r w:rsidR="002F20A1">
        <w:t>gths/temperature</w:t>
      </w:r>
    </w:p>
    <w:p w:rsidR="002F20A1" w:rsidRDefault="002F20A1" w:rsidP="00351C7C">
      <w:pPr>
        <w:pStyle w:val="ListParagraph"/>
        <w:numPr>
          <w:ilvl w:val="0"/>
          <w:numId w:val="239"/>
        </w:numPr>
      </w:pPr>
      <w:r>
        <w:t>Large Print Keyboard</w:t>
      </w:r>
    </w:p>
    <w:p w:rsidR="002F20A1" w:rsidRDefault="00551377" w:rsidP="00351C7C">
      <w:pPr>
        <w:pStyle w:val="ListParagraph"/>
        <w:numPr>
          <w:ilvl w:val="0"/>
          <w:numId w:val="239"/>
        </w:numPr>
      </w:pPr>
      <w:r w:rsidRPr="004B1A80">
        <w:t>Meter long tethering chain for users with Seeing Eye Dogs, to be safely stored unde</w:t>
      </w:r>
      <w:r w:rsidR="002F20A1">
        <w:t>r desk top and easily retrieved</w:t>
      </w:r>
    </w:p>
    <w:p w:rsidR="002F20A1" w:rsidRDefault="00551377" w:rsidP="00351C7C">
      <w:pPr>
        <w:pStyle w:val="ListParagraph"/>
        <w:numPr>
          <w:ilvl w:val="0"/>
          <w:numId w:val="239"/>
        </w:numPr>
      </w:pPr>
      <w:r w:rsidRPr="004B1A80">
        <w:t>If desks are placed n</w:t>
      </w:r>
      <w:r w:rsidR="002F20A1">
        <w:t xml:space="preserve">ear windows block out curtains </w:t>
      </w:r>
    </w:p>
    <w:p w:rsidR="00BD6821" w:rsidRDefault="00551377" w:rsidP="00351C7C">
      <w:pPr>
        <w:pStyle w:val="ListParagraph"/>
        <w:numPr>
          <w:ilvl w:val="0"/>
          <w:numId w:val="239"/>
        </w:numPr>
      </w:pPr>
      <w:r w:rsidRPr="004B1A80">
        <w:t>Altern</w:t>
      </w:r>
      <w:r w:rsidR="00BD6821">
        <w:t>ative mouse / track pad options</w:t>
      </w:r>
    </w:p>
    <w:p w:rsidR="00BD6821" w:rsidRDefault="00BD6821" w:rsidP="00BD6821">
      <w:r w:rsidRPr="007965F9">
        <w:rPr>
          <w:noProof/>
          <w:lang w:eastAsia="en-AU"/>
        </w:rPr>
        <w:drawing>
          <wp:inline distT="0" distB="0" distL="0" distR="0" wp14:anchorId="51412D04" wp14:editId="4C68C2B3">
            <wp:extent cx="552450" cy="561975"/>
            <wp:effectExtent l="0" t="0" r="0" b="9525"/>
            <wp:docPr id="197" name="Picture 197"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6821" w:rsidRPr="00C34DAD" w:rsidRDefault="00BD6821" w:rsidP="00C34DAD">
      <w:pPr>
        <w:pStyle w:val="Heading2"/>
      </w:pPr>
      <w:bookmarkStart w:id="100" w:name="_Toc88577161"/>
      <w:r w:rsidRPr="007965F9">
        <w:t>Gold</w:t>
      </w:r>
      <w:bookmarkEnd w:id="100"/>
    </w:p>
    <w:p w:rsidR="002F20A1" w:rsidRPr="00C34DAD" w:rsidRDefault="00551377" w:rsidP="00C34DAD">
      <w:pPr>
        <w:pStyle w:val="ListParagraph"/>
        <w:numPr>
          <w:ilvl w:val="0"/>
          <w:numId w:val="440"/>
        </w:numPr>
      </w:pPr>
      <w:r w:rsidRPr="00C34DAD">
        <w:t xml:space="preserve">Automated adjustable height desks are </w:t>
      </w:r>
      <w:r w:rsidR="002F20A1" w:rsidRPr="00C34DAD">
        <w:t>provided at 100% of work points</w:t>
      </w:r>
    </w:p>
    <w:p w:rsidR="002F20A1" w:rsidRDefault="00551377" w:rsidP="00C34DAD">
      <w:pPr>
        <w:pStyle w:val="ListParagraph"/>
        <w:numPr>
          <w:ilvl w:val="0"/>
          <w:numId w:val="440"/>
        </w:numPr>
      </w:pPr>
      <w:r w:rsidRPr="004B1A80">
        <w:t>Circulation space betwe</w:t>
      </w:r>
      <w:r w:rsidR="002F20A1">
        <w:t>en occupied furniture is 1200mm</w:t>
      </w:r>
    </w:p>
    <w:p w:rsidR="002F20A1" w:rsidRDefault="00551377" w:rsidP="00C34DAD">
      <w:pPr>
        <w:pStyle w:val="ListParagraph"/>
        <w:numPr>
          <w:ilvl w:val="0"/>
          <w:numId w:val="440"/>
        </w:numPr>
      </w:pPr>
      <w:r w:rsidRPr="004B1A80">
        <w:t>GPOs and connection points are 600mm above finished floor level and no more than</w:t>
      </w:r>
      <w:r w:rsidR="002F20A1">
        <w:t xml:space="preserve"> 500mm from an internal corner:</w:t>
      </w:r>
    </w:p>
    <w:p w:rsidR="002F20A1" w:rsidRDefault="00551377" w:rsidP="00351C7C">
      <w:pPr>
        <w:pStyle w:val="ListParagraph"/>
        <w:numPr>
          <w:ilvl w:val="0"/>
          <w:numId w:val="241"/>
        </w:numPr>
      </w:pPr>
      <w:r w:rsidRPr="004B1A80">
        <w:t>a</w:t>
      </w:r>
      <w:r w:rsidR="002F20A1">
        <w:t>t 75% of work points</w:t>
      </w:r>
    </w:p>
    <w:p w:rsidR="002F20A1" w:rsidRDefault="00551377" w:rsidP="00C34DAD">
      <w:pPr>
        <w:pStyle w:val="ListParagraph"/>
        <w:numPr>
          <w:ilvl w:val="0"/>
          <w:numId w:val="440"/>
        </w:numPr>
      </w:pPr>
      <w:r w:rsidRPr="004B1A80">
        <w:t>GPOs i</w:t>
      </w:r>
      <w:r w:rsidR="002F20A1">
        <w:t>n accessible locations feature:</w:t>
      </w:r>
    </w:p>
    <w:p w:rsidR="002F20A1" w:rsidRDefault="00551377" w:rsidP="00351C7C">
      <w:pPr>
        <w:pStyle w:val="ListParagraph"/>
        <w:numPr>
          <w:ilvl w:val="0"/>
          <w:numId w:val="241"/>
        </w:numPr>
      </w:pPr>
      <w:r w:rsidRPr="004B1A80">
        <w:t>rocker action or toggl</w:t>
      </w:r>
      <w:r w:rsidR="002F20A1">
        <w:t>e minimum dimension 30mm x 30mm</w:t>
      </w:r>
    </w:p>
    <w:p w:rsidR="002F20A1" w:rsidRDefault="002F20A1" w:rsidP="00351C7C">
      <w:pPr>
        <w:pStyle w:val="ListParagraph"/>
        <w:numPr>
          <w:ilvl w:val="0"/>
          <w:numId w:val="241"/>
        </w:numPr>
      </w:pPr>
      <w:r>
        <w:t>push pad 25mm diameter</w:t>
      </w:r>
    </w:p>
    <w:p w:rsidR="002F20A1" w:rsidRDefault="00551377" w:rsidP="00351C7C">
      <w:pPr>
        <w:pStyle w:val="ListParagraph"/>
        <w:numPr>
          <w:ilvl w:val="0"/>
          <w:numId w:val="241"/>
        </w:numPr>
      </w:pPr>
      <w:r w:rsidRPr="004B1A80">
        <w:t>30 % luminan</w:t>
      </w:r>
      <w:r w:rsidR="002F20A1">
        <w:t>ce contrast with the background</w:t>
      </w:r>
    </w:p>
    <w:p w:rsidR="002F20A1" w:rsidRDefault="00551377" w:rsidP="00C34DAD">
      <w:pPr>
        <w:pStyle w:val="ListParagraph"/>
        <w:numPr>
          <w:ilvl w:val="0"/>
          <w:numId w:val="440"/>
        </w:numPr>
      </w:pPr>
      <w:r w:rsidRPr="004B1A80">
        <w:t>Range of desk orientation and layouts to provide choice of outward facing work points with no access from behind and line</w:t>
      </w:r>
      <w:r w:rsidR="002F20A1">
        <w:t xml:space="preserve"> of sight of people approaching</w:t>
      </w:r>
    </w:p>
    <w:p w:rsidR="002F20A1" w:rsidRDefault="00551377" w:rsidP="00C34DAD">
      <w:pPr>
        <w:pStyle w:val="ListParagraph"/>
        <w:numPr>
          <w:ilvl w:val="0"/>
          <w:numId w:val="440"/>
        </w:numPr>
      </w:pPr>
      <w:r w:rsidRPr="004B1A80">
        <w:t>In workplaces with roaming workstations, two or more work points have enhanced environmental control and adaptive technology capabilities that include:</w:t>
      </w:r>
    </w:p>
    <w:p w:rsidR="002F20A1" w:rsidRDefault="00551377" w:rsidP="00351C7C">
      <w:pPr>
        <w:pStyle w:val="ListParagraph"/>
        <w:numPr>
          <w:ilvl w:val="0"/>
          <w:numId w:val="242"/>
        </w:numPr>
      </w:pPr>
      <w:r w:rsidRPr="004B1A80">
        <w:t>Large Moni</w:t>
      </w:r>
      <w:r w:rsidR="002F20A1">
        <w:t xml:space="preserve">tor (ideally 24”) </w:t>
      </w:r>
    </w:p>
    <w:p w:rsidR="002F20A1" w:rsidRDefault="00551377" w:rsidP="00351C7C">
      <w:pPr>
        <w:pStyle w:val="ListParagraph"/>
        <w:numPr>
          <w:ilvl w:val="0"/>
          <w:numId w:val="242"/>
        </w:numPr>
      </w:pPr>
      <w:r w:rsidRPr="004B1A80">
        <w:t>A monitor arm that can be adjusted to b</w:t>
      </w:r>
      <w:r w:rsidR="002F20A1">
        <w:t>e close to the edge of the desk</w:t>
      </w:r>
    </w:p>
    <w:p w:rsidR="002F20A1" w:rsidRDefault="00551377" w:rsidP="00351C7C">
      <w:pPr>
        <w:pStyle w:val="ListParagraph"/>
        <w:numPr>
          <w:ilvl w:val="0"/>
          <w:numId w:val="242"/>
        </w:numPr>
      </w:pPr>
      <w:r w:rsidRPr="004B1A80">
        <w:t>Acrobat Desktop CCT</w:t>
      </w:r>
      <w:r w:rsidR="002F20A1">
        <w:t>V (24” screen option preferred)</w:t>
      </w:r>
    </w:p>
    <w:p w:rsidR="002F20A1" w:rsidRDefault="00551377" w:rsidP="00351C7C">
      <w:pPr>
        <w:pStyle w:val="ListParagraph"/>
        <w:numPr>
          <w:ilvl w:val="0"/>
          <w:numId w:val="242"/>
        </w:numPr>
      </w:pPr>
      <w:r w:rsidRPr="004B1A80">
        <w:t xml:space="preserve">Desk Lamp </w:t>
      </w:r>
      <w:r w:rsidR="00337FC2">
        <w:t>-</w:t>
      </w:r>
      <w:r w:rsidRPr="004B1A80">
        <w:t xml:space="preserve"> for task lighting, with</w:t>
      </w:r>
      <w:r w:rsidR="002F20A1">
        <w:t xml:space="preserve"> variable strengths/temperature</w:t>
      </w:r>
    </w:p>
    <w:p w:rsidR="002F20A1" w:rsidRDefault="002F20A1" w:rsidP="00351C7C">
      <w:pPr>
        <w:pStyle w:val="ListParagraph"/>
        <w:numPr>
          <w:ilvl w:val="0"/>
          <w:numId w:val="242"/>
        </w:numPr>
      </w:pPr>
      <w:r>
        <w:t>Large Print Keyboard</w:t>
      </w:r>
    </w:p>
    <w:p w:rsidR="002F20A1" w:rsidRDefault="00551377" w:rsidP="00351C7C">
      <w:pPr>
        <w:pStyle w:val="ListParagraph"/>
        <w:numPr>
          <w:ilvl w:val="0"/>
          <w:numId w:val="242"/>
        </w:numPr>
      </w:pPr>
      <w:r w:rsidRPr="004B1A80">
        <w:t>Meter long tethering chain for users with Seeing Eye Dogs, to be safely stored unde</w:t>
      </w:r>
      <w:r w:rsidR="002F20A1">
        <w:t>r desk top and easily retrieved</w:t>
      </w:r>
    </w:p>
    <w:p w:rsidR="002F20A1" w:rsidRDefault="00551377" w:rsidP="00351C7C">
      <w:pPr>
        <w:pStyle w:val="ListParagraph"/>
        <w:numPr>
          <w:ilvl w:val="0"/>
          <w:numId w:val="242"/>
        </w:numPr>
      </w:pPr>
      <w:r w:rsidRPr="004B1A80">
        <w:t>If desks are placed n</w:t>
      </w:r>
      <w:r w:rsidR="002F20A1">
        <w:t xml:space="preserve">ear windows block out curtains </w:t>
      </w:r>
    </w:p>
    <w:p w:rsidR="002F20A1" w:rsidRDefault="00551377" w:rsidP="00351C7C">
      <w:pPr>
        <w:pStyle w:val="ListParagraph"/>
        <w:numPr>
          <w:ilvl w:val="0"/>
          <w:numId w:val="242"/>
        </w:numPr>
      </w:pPr>
      <w:r w:rsidRPr="004B1A80">
        <w:t>Altern</w:t>
      </w:r>
      <w:r w:rsidR="002F20A1">
        <w:t>ative mouse / track pad options</w:t>
      </w:r>
    </w:p>
    <w:p w:rsidR="002F20A1" w:rsidRDefault="00551377" w:rsidP="00C34DAD">
      <w:pPr>
        <w:pStyle w:val="ListParagraph"/>
        <w:numPr>
          <w:ilvl w:val="0"/>
          <w:numId w:val="440"/>
        </w:numPr>
      </w:pPr>
      <w:r w:rsidRPr="004B1A80">
        <w:t xml:space="preserve">Fully personalised programming of work points integrated into </w:t>
      </w:r>
      <w:r w:rsidR="002F20A1">
        <w:t>a single user control interface</w:t>
      </w:r>
    </w:p>
    <w:p w:rsidR="002F20A1" w:rsidRDefault="002F20A1" w:rsidP="002F20A1">
      <w:pPr>
        <w:pStyle w:val="NormalHeading"/>
      </w:pPr>
      <w:r>
        <w:lastRenderedPageBreak/>
        <w:t>Additional Considerations:</w:t>
      </w:r>
    </w:p>
    <w:p w:rsidR="002F20A1" w:rsidRDefault="00551377" w:rsidP="00351C7C">
      <w:pPr>
        <w:pStyle w:val="ListParagraph"/>
        <w:numPr>
          <w:ilvl w:val="0"/>
          <w:numId w:val="243"/>
        </w:numPr>
      </w:pPr>
      <w:r w:rsidRPr="004B1A80">
        <w:t xml:space="preserve">Many employees with disability report challenges working in an open plan office environment, as these spaces are less conducive to catering for individual needs. Common challenges reported include limited personalisation of work points, increased effort and time consuming moving specialised equipment, increased noise levels, stimulation and movement, lack of privacy, need to disclose disability to secure a suitable work point, unpredictability of office environment makes it difficult to cater for contingencies on a day to day basis, use of audio/speech technology </w:t>
      </w:r>
      <w:proofErr w:type="spellStart"/>
      <w:r w:rsidRPr="004B1A80">
        <w:t>ie</w:t>
      </w:r>
      <w:proofErr w:type="spellEnd"/>
      <w:r w:rsidRPr="004B1A80">
        <w:t xml:space="preserve">. </w:t>
      </w:r>
      <w:proofErr w:type="gramStart"/>
      <w:r w:rsidRPr="004B1A80">
        <w:t>text</w:t>
      </w:r>
      <w:proofErr w:type="gramEnd"/>
      <w:r w:rsidRPr="004B1A80">
        <w:t xml:space="preserve"> to speech, screen readers, dictation etc., hot desking decreases confidence and ability to find a suitable work station to meet sensory needs </w:t>
      </w:r>
      <w:proofErr w:type="spellStart"/>
      <w:r w:rsidRPr="004B1A80">
        <w:t>ie</w:t>
      </w:r>
      <w:proofErr w:type="spellEnd"/>
      <w:r w:rsidRPr="004B1A80">
        <w:t xml:space="preserve">. lighting, glare, sound, temperature, increase anxiety and stress </w:t>
      </w:r>
      <w:proofErr w:type="spellStart"/>
      <w:r w:rsidRPr="004B1A80">
        <w:t>ie</w:t>
      </w:r>
      <w:proofErr w:type="spellEnd"/>
      <w:r w:rsidRPr="004B1A80">
        <w:t xml:space="preserve"> if you arrive at work later you may </w:t>
      </w:r>
      <w:r w:rsidR="002F20A1">
        <w:t>miss out on your preferred desk</w:t>
      </w:r>
    </w:p>
    <w:p w:rsidR="002F20A1" w:rsidRDefault="00551377" w:rsidP="00351C7C">
      <w:pPr>
        <w:pStyle w:val="ListParagraph"/>
        <w:numPr>
          <w:ilvl w:val="0"/>
          <w:numId w:val="243"/>
        </w:numPr>
      </w:pPr>
      <w:r w:rsidRPr="004B1A80">
        <w:t>While flexible work arrangements may provide essential assistance for some employees across a range of scenarios, it is important to remember that as a workaround to an inaccessible environment they do not substitute for ad</w:t>
      </w:r>
      <w:r w:rsidR="002F20A1">
        <w:t>dressing environmental barriers</w:t>
      </w:r>
    </w:p>
    <w:p w:rsidR="002F20A1" w:rsidRDefault="00551377" w:rsidP="00351C7C">
      <w:pPr>
        <w:pStyle w:val="ListParagraph"/>
        <w:numPr>
          <w:ilvl w:val="0"/>
          <w:numId w:val="243"/>
        </w:numPr>
      </w:pPr>
      <w:r w:rsidRPr="004B1A80">
        <w:t xml:space="preserve">Some employees with disability report that while flexible work arrangements are a critical factor in their ability to perform their job role successfully many indicated that employees can feel isolated and dislocated from colleagues and team members if not paired with </w:t>
      </w:r>
      <w:r w:rsidR="002F20A1">
        <w:t>remote team building strategies</w:t>
      </w:r>
    </w:p>
    <w:p w:rsidR="002F20A1" w:rsidRDefault="00551377" w:rsidP="00351C7C">
      <w:pPr>
        <w:pStyle w:val="ListParagraph"/>
        <w:numPr>
          <w:ilvl w:val="0"/>
          <w:numId w:val="243"/>
        </w:numPr>
      </w:pPr>
      <w:r w:rsidRPr="004B1A80">
        <w:t xml:space="preserve">In an agile workplace, it is important to provide equity of access and choice to roaming for people who use adaptive technology. Encourage employees to </w:t>
      </w:r>
      <w:r w:rsidR="002F20A1">
        <w:t>‘</w:t>
      </w:r>
      <w:r w:rsidRPr="004B1A80">
        <w:t>roam</w:t>
      </w:r>
      <w:r w:rsidR="002F20A1">
        <w:t>’</w:t>
      </w:r>
      <w:r w:rsidRPr="004B1A80">
        <w:t xml:space="preserve"> in order to take advantage of different agile spaces by providing a number of workstations with adaptive technology scattered throughout the workplace. These technology enhanced workstations can be used for people whose access to non-mobile equipment </w:t>
      </w:r>
      <w:r w:rsidR="002F20A1">
        <w:t>requires a ‘permanent location</w:t>
      </w:r>
    </w:p>
    <w:p w:rsidR="002F20A1" w:rsidRDefault="00551377" w:rsidP="00351C7C">
      <w:pPr>
        <w:pStyle w:val="ListParagraph"/>
        <w:numPr>
          <w:ilvl w:val="0"/>
          <w:numId w:val="243"/>
        </w:numPr>
      </w:pPr>
      <w:r w:rsidRPr="004B1A80">
        <w:t>Create criteria for the use of technology enhanced work stations, to help ensure availability for employees that need assistive technology. Criteria may consider employees who use specialised equipment at their desk that cannot be moved/carried in order to perform their role and/or an employee</w:t>
      </w:r>
      <w:r w:rsidR="002F20A1">
        <w:t>’</w:t>
      </w:r>
      <w:r w:rsidRPr="004B1A80">
        <w:t>s job requires access to specialised eq</w:t>
      </w:r>
      <w:r w:rsidR="002F20A1">
        <w:t>uipment more than 8 times a day</w:t>
      </w:r>
    </w:p>
    <w:p w:rsidR="00820F2B" w:rsidRDefault="00551377" w:rsidP="00351C7C">
      <w:pPr>
        <w:pStyle w:val="ListParagraph"/>
        <w:numPr>
          <w:ilvl w:val="0"/>
          <w:numId w:val="243"/>
        </w:numPr>
      </w:pPr>
      <w:r w:rsidRPr="004B1A80">
        <w:t xml:space="preserve">Consult with employees who have specific requirements, ranging from requirements for heavy equipment, adaptive technology, or alternative filing systems and undertake consultation with an adaptive technology specialist or occupational therapist to identify individual suitability of technology enhanced work </w:t>
      </w:r>
      <w:r w:rsidR="00820F2B">
        <w:t>station</w:t>
      </w:r>
    </w:p>
    <w:p w:rsidR="00820F2B" w:rsidRDefault="00551377" w:rsidP="00351C7C">
      <w:pPr>
        <w:pStyle w:val="ListParagraph"/>
        <w:numPr>
          <w:ilvl w:val="0"/>
          <w:numId w:val="243"/>
        </w:numPr>
      </w:pPr>
      <w:r w:rsidRPr="004B1A80">
        <w:t>Personalised assistive technology equipment that is not easily moved or integrated into a technology enhanced workstation may require an employee</w:t>
      </w:r>
      <w:r w:rsidR="002F20A1">
        <w:t>’</w:t>
      </w:r>
      <w:r w:rsidRPr="004B1A80">
        <w:t>s work point setup to</w:t>
      </w:r>
      <w:r w:rsidR="00820F2B">
        <w:t xml:space="preserve"> remain in a permanent location</w:t>
      </w:r>
    </w:p>
    <w:p w:rsidR="00820F2B" w:rsidRDefault="00551377" w:rsidP="00351C7C">
      <w:pPr>
        <w:pStyle w:val="ListParagraph"/>
        <w:numPr>
          <w:ilvl w:val="0"/>
          <w:numId w:val="243"/>
        </w:numPr>
      </w:pPr>
      <w:r w:rsidRPr="004B1A80">
        <w:t>Remote IT support is essential to provide support for staff who use and rely on the compatibility of assistive techno</w:t>
      </w:r>
      <w:r w:rsidR="00820F2B">
        <w:t xml:space="preserve">logy and workplace ICT systems </w:t>
      </w:r>
    </w:p>
    <w:p w:rsidR="00820F2B" w:rsidRDefault="00551377" w:rsidP="00351C7C">
      <w:pPr>
        <w:pStyle w:val="ListParagraph"/>
        <w:numPr>
          <w:ilvl w:val="0"/>
          <w:numId w:val="243"/>
        </w:numPr>
      </w:pPr>
      <w:r w:rsidRPr="004B1A80">
        <w:t xml:space="preserve">A one size fits all office chair does not exist. The best chance of catering for a range of body shapes and sizes is to provide ergonomically certified office chairs with good adjustability features. Adjustability is key for greater versatility combined with education so employees know </w:t>
      </w:r>
      <w:r w:rsidRPr="004B1A80">
        <w:lastRenderedPageBreak/>
        <w:t xml:space="preserve">how to use adjustability features and fit chairs according to their individual needs. However, some employees will still require more </w:t>
      </w:r>
      <w:r w:rsidR="00820F2B">
        <w:t>specialised seating</w:t>
      </w:r>
    </w:p>
    <w:p w:rsidR="00820F2B" w:rsidRDefault="00551377" w:rsidP="00351C7C">
      <w:pPr>
        <w:pStyle w:val="ListParagraph"/>
        <w:numPr>
          <w:ilvl w:val="0"/>
          <w:numId w:val="243"/>
        </w:numPr>
      </w:pPr>
      <w:r w:rsidRPr="004B1A80">
        <w:t>Thermal comfort is a key consideration in an employee</w:t>
      </w:r>
      <w:r w:rsidR="002F20A1">
        <w:t>’</w:t>
      </w:r>
      <w:r w:rsidRPr="004B1A80">
        <w:t>s comfort in the workplace. People with varying medical conditions, pain, chronic disease and disability can be particularly sensitive to thermal irregularities. Given sun movement, seasonal changes and extreme temperature conditions requires flexibility to adjust internal temperature conditions throughout the day and year. Flexibility can be provided by ensuring temperatures in meeting rooms can be adjusted and by designating warmer and co</w:t>
      </w:r>
      <w:r w:rsidR="00820F2B">
        <w:t>oler zones in open plan offices</w:t>
      </w:r>
    </w:p>
    <w:p w:rsidR="00820F2B" w:rsidRDefault="00551377" w:rsidP="00351C7C">
      <w:pPr>
        <w:pStyle w:val="ListParagraph"/>
        <w:numPr>
          <w:ilvl w:val="0"/>
          <w:numId w:val="243"/>
        </w:numPr>
      </w:pPr>
      <w:r w:rsidRPr="004B1A80">
        <w:t>As outlined in PNSW building performance brief the internal office temperatures shall be: 22.5</w:t>
      </w:r>
      <w:r w:rsidR="00CA7FBA">
        <w:t>°</w:t>
      </w:r>
      <w:r w:rsidRPr="004B1A80">
        <w:t>C +/- 1.5</w:t>
      </w:r>
      <w:r w:rsidR="00CA7FBA" w:rsidRPr="00481B53">
        <w:rPr>
          <w:rFonts w:cs="Arial"/>
        </w:rPr>
        <w:t>°</w:t>
      </w:r>
      <w:r w:rsidRPr="004B1A80">
        <w:t>C.  On an extreme heat event day (ambient outside temperatures greater than 35 degrees) the building</w:t>
      </w:r>
      <w:r w:rsidR="002F20A1">
        <w:t>’</w:t>
      </w:r>
      <w:r w:rsidRPr="004B1A80">
        <w:t xml:space="preserve">s set temperature will be increased by 2 degrees for that day and the chillers will be shut down at 4pm. Ambient design temperature as per Australian Institute of Refrigeration, Air conditioning and Heating (AIRAH) design conditions (cooling towers to be selected based on </w:t>
      </w:r>
      <w:r w:rsidR="00820F2B">
        <w:t>design wet bulb condition +1</w:t>
      </w:r>
      <w:r w:rsidR="00CA7FBA">
        <w:t>°</w:t>
      </w:r>
      <w:r w:rsidR="00820F2B">
        <w:t>C)</w:t>
      </w:r>
    </w:p>
    <w:p w:rsidR="00820F2B" w:rsidRDefault="00551377" w:rsidP="00351C7C">
      <w:pPr>
        <w:pStyle w:val="ListParagraph"/>
        <w:numPr>
          <w:ilvl w:val="0"/>
          <w:numId w:val="243"/>
        </w:numPr>
      </w:pPr>
      <w:r w:rsidRPr="004B1A80">
        <w:t>For Lessor</w:t>
      </w:r>
      <w:r w:rsidR="002F20A1">
        <w:t>’</w:t>
      </w:r>
      <w:r w:rsidRPr="004B1A80">
        <w:t>s PNSW contractual lease agreement outlines the Lessor must use best endeavours to ensure the internal comfort conditions of the premises are maintained within industry accepted parameters and to a standard commensurate with a modern office building, making the premises suitable for occupation. As minimum standard the air conditioning plan must maintain the temperature of air within the premises within the range stipulated in the Building Performance Brief, subject to fitout design, operation and use of the premises by the Lessee (subject to delays or stoppages due to repairs, maintenance, strikes or accidents)</w:t>
      </w:r>
    </w:p>
    <w:p w:rsidR="00820F2B" w:rsidRDefault="00820F2B" w:rsidP="005A47F6">
      <w:r>
        <w:br w:type="page"/>
      </w:r>
    </w:p>
    <w:p w:rsidR="00820F2B" w:rsidRDefault="00820F2B" w:rsidP="00820F2B">
      <w:pPr>
        <w:pStyle w:val="Heading1"/>
      </w:pPr>
      <w:bookmarkStart w:id="101" w:name="_Toc88577162"/>
      <w:r>
        <w:lastRenderedPageBreak/>
        <w:t>D2. Acoustics</w:t>
      </w:r>
      <w:bookmarkEnd w:id="101"/>
    </w:p>
    <w:p w:rsidR="0070499C" w:rsidRDefault="0070499C" w:rsidP="0070499C">
      <w:r w:rsidRPr="007965F9">
        <w:rPr>
          <w:noProof/>
          <w:lang w:eastAsia="en-AU"/>
        </w:rPr>
        <w:drawing>
          <wp:inline distT="0" distB="0" distL="0" distR="0" wp14:anchorId="3C6C5CA9" wp14:editId="242B9F9B">
            <wp:extent cx="552450" cy="561975"/>
            <wp:effectExtent l="0" t="0" r="0" b="9525"/>
            <wp:docPr id="200" name="Picture 200"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02" w:name="_Toc88577163"/>
      <w:r w:rsidRPr="007965F9">
        <w:t>Bronze</w:t>
      </w:r>
      <w:bookmarkEnd w:id="102"/>
    </w:p>
    <w:p w:rsidR="0070499C" w:rsidRDefault="00551377" w:rsidP="00351C7C">
      <w:pPr>
        <w:pStyle w:val="ListParagraph"/>
        <w:numPr>
          <w:ilvl w:val="0"/>
          <w:numId w:val="246"/>
        </w:numPr>
      </w:pPr>
      <w:r w:rsidRPr="004B1A80">
        <w:t>Acoustic</w:t>
      </w:r>
      <w:r w:rsidR="0070499C">
        <w:t>s are considered in work areas:</w:t>
      </w:r>
    </w:p>
    <w:p w:rsidR="0070499C" w:rsidRDefault="00551377" w:rsidP="00351C7C">
      <w:pPr>
        <w:pStyle w:val="ListParagraph"/>
        <w:numPr>
          <w:ilvl w:val="0"/>
          <w:numId w:val="247"/>
        </w:numPr>
      </w:pPr>
      <w:r w:rsidRPr="004B1A80">
        <w:t xml:space="preserve">There is a designated </w:t>
      </w:r>
      <w:r w:rsidR="001A0156">
        <w:t>“</w:t>
      </w:r>
      <w:r w:rsidRPr="004B1A80">
        <w:t>quiet zone</w:t>
      </w:r>
      <w:r w:rsidR="001A0156">
        <w:t>”</w:t>
      </w:r>
      <w:r w:rsidRPr="004B1A80">
        <w:t xml:space="preserve"> in open plan offices on every level fo</w:t>
      </w:r>
      <w:r w:rsidR="0070499C">
        <w:t xml:space="preserve">r quiet working and no talking </w:t>
      </w:r>
    </w:p>
    <w:p w:rsidR="0070499C" w:rsidRDefault="00551377" w:rsidP="00351C7C">
      <w:pPr>
        <w:pStyle w:val="ListParagraph"/>
        <w:numPr>
          <w:ilvl w:val="0"/>
          <w:numId w:val="247"/>
        </w:numPr>
      </w:pPr>
      <w:r w:rsidRPr="004B1A80">
        <w:t>Use of wooden / ha</w:t>
      </w:r>
      <w:r w:rsidR="0070499C">
        <w:t>rd flooring surfaces is avoided</w:t>
      </w:r>
    </w:p>
    <w:p w:rsidR="0070499C" w:rsidRDefault="00551377" w:rsidP="00351C7C">
      <w:pPr>
        <w:pStyle w:val="ListParagraph"/>
        <w:numPr>
          <w:ilvl w:val="0"/>
          <w:numId w:val="247"/>
        </w:numPr>
      </w:pPr>
      <w:r w:rsidRPr="004B1A80">
        <w:t>Sound absorbing materials are provided and</w:t>
      </w:r>
      <w:r w:rsidR="0070499C">
        <w:t xml:space="preserve"> may be retrofitted to surfaces</w:t>
      </w:r>
    </w:p>
    <w:p w:rsidR="0070499C" w:rsidRDefault="00551377" w:rsidP="00351C7C">
      <w:pPr>
        <w:pStyle w:val="ListParagraph"/>
        <w:numPr>
          <w:ilvl w:val="0"/>
          <w:numId w:val="246"/>
        </w:numPr>
      </w:pPr>
      <w:r w:rsidRPr="004B1A80">
        <w:t>Provide minimum 2 designated work points / pods with increased sound proofing elements for people to have the opportunity to make private phone calls or</w:t>
      </w:r>
      <w:r w:rsidR="0070499C">
        <w:t xml:space="preserve"> work with reduced distractions</w:t>
      </w:r>
    </w:p>
    <w:p w:rsidR="0070499C" w:rsidRDefault="00551377" w:rsidP="00351C7C">
      <w:pPr>
        <w:pStyle w:val="ListParagraph"/>
        <w:numPr>
          <w:ilvl w:val="0"/>
          <w:numId w:val="248"/>
        </w:numPr>
      </w:pPr>
      <w:r w:rsidRPr="004B1A80">
        <w:t xml:space="preserve">At least one of each type of sound proofed work point / pod is accessible with door circulation to meet AS1428.1 and internal circulation clear of </w:t>
      </w:r>
      <w:r w:rsidR="0070499C">
        <w:t>desks of 1540mm x 2070mm</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218" name="Picture 218"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03" w:name="_Toc88577164"/>
      <w:r w:rsidRPr="007965F9">
        <w:t>Silver</w:t>
      </w:r>
      <w:bookmarkEnd w:id="103"/>
    </w:p>
    <w:p w:rsidR="0070499C" w:rsidRDefault="00551377" w:rsidP="00351C7C">
      <w:pPr>
        <w:pStyle w:val="ListParagraph"/>
        <w:numPr>
          <w:ilvl w:val="0"/>
          <w:numId w:val="249"/>
        </w:numPr>
      </w:pPr>
      <w:r w:rsidRPr="004B1A80">
        <w:t>Acoustic</w:t>
      </w:r>
      <w:r w:rsidR="0070499C">
        <w:t>s are considered in work areas:</w:t>
      </w:r>
    </w:p>
    <w:p w:rsidR="0070499C" w:rsidRDefault="00551377" w:rsidP="00351C7C">
      <w:pPr>
        <w:pStyle w:val="ListParagraph"/>
        <w:numPr>
          <w:ilvl w:val="0"/>
          <w:numId w:val="248"/>
        </w:numPr>
      </w:pPr>
      <w:r w:rsidRPr="004B1A80">
        <w:t xml:space="preserve">There is a designated </w:t>
      </w:r>
      <w:r w:rsidR="001A0156">
        <w:t>“</w:t>
      </w:r>
      <w:r w:rsidRPr="004B1A80">
        <w:t>quiet zone</w:t>
      </w:r>
      <w:r w:rsidR="001A0156">
        <w:t>”</w:t>
      </w:r>
      <w:r w:rsidRPr="004B1A80">
        <w:t xml:space="preserve"> in open plan offices on every level fo</w:t>
      </w:r>
      <w:r w:rsidR="0070499C">
        <w:t xml:space="preserve">r quiet working and no talking </w:t>
      </w:r>
    </w:p>
    <w:p w:rsidR="0070499C" w:rsidRDefault="00551377" w:rsidP="00351C7C">
      <w:pPr>
        <w:pStyle w:val="ListParagraph"/>
        <w:numPr>
          <w:ilvl w:val="0"/>
          <w:numId w:val="248"/>
        </w:numPr>
      </w:pPr>
      <w:r w:rsidRPr="004B1A80">
        <w:t>Use of wooden / hard floori</w:t>
      </w:r>
      <w:r w:rsidR="0070499C">
        <w:t>ng surfaces is avoided</w:t>
      </w:r>
    </w:p>
    <w:p w:rsidR="0070499C" w:rsidRDefault="00551377" w:rsidP="00351C7C">
      <w:pPr>
        <w:pStyle w:val="ListParagraph"/>
        <w:numPr>
          <w:ilvl w:val="0"/>
          <w:numId w:val="248"/>
        </w:numPr>
      </w:pPr>
      <w:r w:rsidRPr="004B1A80">
        <w:t>Sound absorbing materials are provided and</w:t>
      </w:r>
      <w:r w:rsidR="0070499C">
        <w:t xml:space="preserve"> may be retrofitted to surfaces</w:t>
      </w:r>
    </w:p>
    <w:p w:rsidR="0070499C" w:rsidRDefault="00551377" w:rsidP="00351C7C">
      <w:pPr>
        <w:pStyle w:val="ListParagraph"/>
        <w:numPr>
          <w:ilvl w:val="0"/>
          <w:numId w:val="248"/>
        </w:numPr>
      </w:pPr>
      <w:r w:rsidRPr="004B1A80">
        <w:t xml:space="preserve">Acoustic impact of layout of fitout is considered </w:t>
      </w:r>
      <w:proofErr w:type="spellStart"/>
      <w:r w:rsidRPr="004B1A80">
        <w:t>ie</w:t>
      </w:r>
      <w:proofErr w:type="spellEnd"/>
      <w:r w:rsidRPr="004B1A80">
        <w:t xml:space="preserve"> meeting rooms and breakout areas are not located d</w:t>
      </w:r>
      <w:r w:rsidR="0070499C">
        <w:t>irectly adjacent to work points</w:t>
      </w:r>
    </w:p>
    <w:p w:rsidR="0070499C" w:rsidRDefault="00551377" w:rsidP="00351C7C">
      <w:pPr>
        <w:pStyle w:val="ListParagraph"/>
        <w:numPr>
          <w:ilvl w:val="0"/>
          <w:numId w:val="249"/>
        </w:numPr>
      </w:pPr>
      <w:r w:rsidRPr="004B1A80">
        <w:t>For workplaces with over 30 work points provide minimum 10% of total work points with increased sound proofing elements for people to have the opportunity to make private phone calls or</w:t>
      </w:r>
      <w:r w:rsidR="0070499C">
        <w:t xml:space="preserve"> work with reduced distractions</w:t>
      </w:r>
    </w:p>
    <w:p w:rsidR="0070499C" w:rsidRDefault="00551377" w:rsidP="00351C7C">
      <w:pPr>
        <w:pStyle w:val="ListParagraph"/>
        <w:numPr>
          <w:ilvl w:val="0"/>
          <w:numId w:val="250"/>
        </w:numPr>
      </w:pPr>
      <w:r w:rsidRPr="004B1A80">
        <w:t>At least one of each type of sound proofed work point / pod is accessible with door circulation to meet AS1428.1 and internal circulation cl</w:t>
      </w:r>
      <w:r w:rsidR="0070499C">
        <w:t>ear of desks of 1540mm x 2070mm</w:t>
      </w:r>
    </w:p>
    <w:p w:rsidR="0070499C" w:rsidRDefault="00551377" w:rsidP="00351C7C">
      <w:pPr>
        <w:pStyle w:val="ListParagraph"/>
        <w:numPr>
          <w:ilvl w:val="0"/>
          <w:numId w:val="249"/>
        </w:numPr>
      </w:pPr>
      <w:r w:rsidRPr="004B1A80">
        <w:t>Sound absorbing surfaces are used in workspaces, r</w:t>
      </w:r>
      <w:r w:rsidR="0070499C">
        <w:t>eception areas and lobbies for:</w:t>
      </w:r>
    </w:p>
    <w:p w:rsidR="0070499C" w:rsidRDefault="0070499C" w:rsidP="00351C7C">
      <w:pPr>
        <w:pStyle w:val="ListParagraph"/>
        <w:numPr>
          <w:ilvl w:val="0"/>
          <w:numId w:val="250"/>
        </w:numPr>
      </w:pPr>
      <w:r>
        <w:lastRenderedPageBreak/>
        <w:t>Flooring</w:t>
      </w:r>
    </w:p>
    <w:p w:rsidR="0070499C" w:rsidRDefault="0070499C" w:rsidP="00351C7C">
      <w:pPr>
        <w:pStyle w:val="ListParagraph"/>
        <w:numPr>
          <w:ilvl w:val="0"/>
          <w:numId w:val="250"/>
        </w:numPr>
      </w:pPr>
      <w:r>
        <w:t>Furniture</w:t>
      </w:r>
    </w:p>
    <w:p w:rsidR="0070499C" w:rsidRDefault="0070499C" w:rsidP="0070499C">
      <w:r w:rsidRPr="007965F9">
        <w:rPr>
          <w:noProof/>
          <w:lang w:eastAsia="en-AU"/>
        </w:rPr>
        <w:drawing>
          <wp:inline distT="0" distB="0" distL="0" distR="0" wp14:anchorId="6C01ADCA" wp14:editId="17750FFA">
            <wp:extent cx="552450" cy="561975"/>
            <wp:effectExtent l="0" t="0" r="0" b="9525"/>
            <wp:docPr id="333" name="Picture 333"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04" w:name="_Toc88577165"/>
      <w:r w:rsidRPr="007965F9">
        <w:t>Gold</w:t>
      </w:r>
      <w:bookmarkEnd w:id="104"/>
    </w:p>
    <w:p w:rsidR="0070499C" w:rsidRDefault="00551377" w:rsidP="00351C7C">
      <w:pPr>
        <w:pStyle w:val="ListParagraph"/>
        <w:numPr>
          <w:ilvl w:val="0"/>
          <w:numId w:val="251"/>
        </w:numPr>
      </w:pPr>
      <w:r w:rsidRPr="004B1A80">
        <w:t>Acoustics ar</w:t>
      </w:r>
      <w:r w:rsidR="0070499C">
        <w:t>e considered in work areas:</w:t>
      </w:r>
    </w:p>
    <w:p w:rsidR="0070499C" w:rsidRPr="00030056" w:rsidRDefault="00551377" w:rsidP="00351C7C">
      <w:pPr>
        <w:pStyle w:val="ListParagraph"/>
        <w:numPr>
          <w:ilvl w:val="0"/>
          <w:numId w:val="252"/>
        </w:numPr>
      </w:pPr>
      <w:r w:rsidRPr="004B1A80">
        <w:t xml:space="preserve">There is </w:t>
      </w:r>
      <w:r w:rsidRPr="00030056">
        <w:t xml:space="preserve">a designated </w:t>
      </w:r>
      <w:r w:rsidR="001A0156" w:rsidRPr="00030056">
        <w:t>“</w:t>
      </w:r>
      <w:r w:rsidRPr="00030056">
        <w:t>quiet zone</w:t>
      </w:r>
      <w:r w:rsidR="001A0156" w:rsidRPr="00030056">
        <w:t>”</w:t>
      </w:r>
      <w:r w:rsidRPr="00030056">
        <w:t xml:space="preserve"> in open plan offices on every level fo</w:t>
      </w:r>
      <w:r w:rsidR="0070499C" w:rsidRPr="00030056">
        <w:t xml:space="preserve">r quiet working and no talking </w:t>
      </w:r>
    </w:p>
    <w:p w:rsidR="0070499C" w:rsidRPr="00030056" w:rsidRDefault="00551377" w:rsidP="00351C7C">
      <w:pPr>
        <w:pStyle w:val="ListParagraph"/>
        <w:numPr>
          <w:ilvl w:val="0"/>
          <w:numId w:val="252"/>
        </w:numPr>
      </w:pPr>
      <w:r w:rsidRPr="00030056">
        <w:t>Use of wooden / ha</w:t>
      </w:r>
      <w:r w:rsidR="0070499C" w:rsidRPr="00030056">
        <w:t>rd flooring surfaces is avoided</w:t>
      </w:r>
    </w:p>
    <w:p w:rsidR="0070499C" w:rsidRPr="00030056" w:rsidRDefault="00551377" w:rsidP="00351C7C">
      <w:pPr>
        <w:pStyle w:val="ListParagraph"/>
        <w:numPr>
          <w:ilvl w:val="0"/>
          <w:numId w:val="252"/>
        </w:numPr>
      </w:pPr>
      <w:r w:rsidRPr="00030056">
        <w:t>Sound absorbing materials are provided and may be retrofitted to su</w:t>
      </w:r>
      <w:r w:rsidR="0070499C" w:rsidRPr="00030056">
        <w:t>rfaces</w:t>
      </w:r>
    </w:p>
    <w:p w:rsidR="0070499C" w:rsidRPr="00030056" w:rsidRDefault="00551377" w:rsidP="00351C7C">
      <w:pPr>
        <w:pStyle w:val="ListParagraph"/>
        <w:numPr>
          <w:ilvl w:val="0"/>
          <w:numId w:val="252"/>
        </w:numPr>
      </w:pPr>
      <w:r w:rsidRPr="00030056">
        <w:t xml:space="preserve">Acoustic impact of layout of fitout is considered </w:t>
      </w:r>
      <w:proofErr w:type="spellStart"/>
      <w:r w:rsidRPr="00030056">
        <w:t>ie</w:t>
      </w:r>
      <w:proofErr w:type="spellEnd"/>
      <w:r w:rsidRPr="00030056">
        <w:t xml:space="preserve"> meeting rooms and breakout areas are not located d</w:t>
      </w:r>
      <w:r w:rsidR="0070499C" w:rsidRPr="00030056">
        <w:t>irectly adjacent to work points</w:t>
      </w:r>
    </w:p>
    <w:p w:rsidR="0070499C" w:rsidRDefault="00551377" w:rsidP="00351C7C">
      <w:pPr>
        <w:pStyle w:val="ListParagraph"/>
        <w:numPr>
          <w:ilvl w:val="0"/>
          <w:numId w:val="252"/>
        </w:numPr>
      </w:pPr>
      <w:r w:rsidRPr="00030056">
        <w:t xml:space="preserve">Work areas provide </w:t>
      </w:r>
      <w:r w:rsidRPr="004B1A80">
        <w:t>a range of sensory zones which offer designated areas of high and low levels of acoustic an</w:t>
      </w:r>
      <w:r w:rsidR="0070499C">
        <w:t>d lighting conditions</w:t>
      </w:r>
    </w:p>
    <w:p w:rsidR="0070499C" w:rsidRDefault="00551377" w:rsidP="00351C7C">
      <w:pPr>
        <w:pStyle w:val="ListParagraph"/>
        <w:numPr>
          <w:ilvl w:val="0"/>
          <w:numId w:val="251"/>
        </w:numPr>
      </w:pPr>
      <w:r w:rsidRPr="004B1A80">
        <w:t>For workplaces with over 30 work points provide minimum 10% of total work points with increased sound proofing elements for people to have the opportunity to make private phone calls or</w:t>
      </w:r>
      <w:r w:rsidR="0070499C">
        <w:t xml:space="preserve"> work with reduced distractions</w:t>
      </w:r>
    </w:p>
    <w:p w:rsidR="0070499C" w:rsidRDefault="00551377" w:rsidP="00351C7C">
      <w:pPr>
        <w:pStyle w:val="ListParagraph"/>
        <w:numPr>
          <w:ilvl w:val="0"/>
          <w:numId w:val="253"/>
        </w:numPr>
      </w:pPr>
      <w:r w:rsidRPr="004B1A80">
        <w:t xml:space="preserve">At least one of each </w:t>
      </w:r>
      <w:r w:rsidRPr="00030056">
        <w:t>type</w:t>
      </w:r>
      <w:r w:rsidRPr="004B1A80">
        <w:t xml:space="preserve"> of sound proofed work point / pod is accessible with door circulation to meet AS1428.1 and internal circulation cl</w:t>
      </w:r>
      <w:r w:rsidR="0070499C">
        <w:t>ear of desks of 1540mm x 2070mm</w:t>
      </w:r>
    </w:p>
    <w:p w:rsidR="0070499C" w:rsidRDefault="00551377" w:rsidP="00351C7C">
      <w:pPr>
        <w:pStyle w:val="ListParagraph"/>
        <w:numPr>
          <w:ilvl w:val="0"/>
          <w:numId w:val="251"/>
        </w:numPr>
      </w:pPr>
      <w:r w:rsidRPr="004B1A80">
        <w:t>Sound absorbing surfaces are used in workspaces, r</w:t>
      </w:r>
      <w:r w:rsidR="0070499C">
        <w:t>eception areas and lobbies for:</w:t>
      </w:r>
    </w:p>
    <w:p w:rsidR="0070499C" w:rsidRDefault="00551377" w:rsidP="00351C7C">
      <w:pPr>
        <w:pStyle w:val="ListParagraph"/>
        <w:numPr>
          <w:ilvl w:val="0"/>
          <w:numId w:val="253"/>
        </w:numPr>
      </w:pPr>
      <w:r w:rsidRPr="004B1A80">
        <w:t>Flooring</w:t>
      </w:r>
    </w:p>
    <w:p w:rsidR="0070499C" w:rsidRDefault="0070499C" w:rsidP="00351C7C">
      <w:pPr>
        <w:pStyle w:val="ListParagraph"/>
        <w:numPr>
          <w:ilvl w:val="0"/>
          <w:numId w:val="253"/>
        </w:numPr>
      </w:pPr>
      <w:r>
        <w:t>Furniture</w:t>
      </w:r>
    </w:p>
    <w:p w:rsidR="0070499C" w:rsidRDefault="0070499C" w:rsidP="00351C7C">
      <w:pPr>
        <w:pStyle w:val="ListParagraph"/>
        <w:numPr>
          <w:ilvl w:val="0"/>
          <w:numId w:val="253"/>
        </w:numPr>
      </w:pPr>
      <w:r>
        <w:t>Walls</w:t>
      </w:r>
    </w:p>
    <w:p w:rsidR="0070499C" w:rsidRDefault="0070499C" w:rsidP="00030056">
      <w:pPr>
        <w:pStyle w:val="NormalHeading"/>
      </w:pPr>
      <w:r>
        <w:t>Additional Considerations:</w:t>
      </w:r>
    </w:p>
    <w:p w:rsidR="0070499C" w:rsidRDefault="00551377" w:rsidP="00351C7C">
      <w:pPr>
        <w:pStyle w:val="ListParagraph"/>
        <w:numPr>
          <w:ilvl w:val="0"/>
          <w:numId w:val="254"/>
        </w:numPr>
      </w:pPr>
      <w:r w:rsidRPr="004B1A80">
        <w:t>Acoustic requirements for specific projects are based on agreed specifications with the agency, PNSW, the desig</w:t>
      </w:r>
      <w:r w:rsidR="0070499C">
        <w:t>ner and the acoustic consultant</w:t>
      </w:r>
    </w:p>
    <w:p w:rsidR="0070499C" w:rsidRDefault="00551377" w:rsidP="00351C7C">
      <w:pPr>
        <w:pStyle w:val="ListParagraph"/>
        <w:numPr>
          <w:ilvl w:val="0"/>
          <w:numId w:val="254"/>
        </w:numPr>
      </w:pPr>
      <w:r w:rsidRPr="004B1A80">
        <w:t>Spaces that are adjacent to each other may require more or less acoustic requirements such as enhancing sound proofing conditions in m</w:t>
      </w:r>
      <w:r w:rsidR="0070499C">
        <w:t>eeting rooms next to each other</w:t>
      </w:r>
    </w:p>
    <w:p w:rsidR="0070499C" w:rsidRDefault="00551377" w:rsidP="00351C7C">
      <w:pPr>
        <w:pStyle w:val="ListParagraph"/>
        <w:numPr>
          <w:ilvl w:val="0"/>
          <w:numId w:val="254"/>
        </w:numPr>
      </w:pPr>
      <w:r w:rsidRPr="004B1A80">
        <w:t>Acoustic requirements for new or specialist spaces should be reviewed separately and incorporated within the project with specialist acoustic consultant input, as needed</w:t>
      </w:r>
    </w:p>
    <w:p w:rsidR="0070499C" w:rsidRDefault="00551377" w:rsidP="00351C7C">
      <w:pPr>
        <w:pStyle w:val="ListParagraph"/>
        <w:numPr>
          <w:ilvl w:val="0"/>
          <w:numId w:val="254"/>
        </w:numPr>
      </w:pPr>
      <w:r w:rsidRPr="004B1A80">
        <w:t xml:space="preserve">For acoustic comfort for internal noise levels refer to Table 1 of AS/NZS 2107:2000, reverberation refer to Table 1 of AS/NZS 2107:2000 and speech privacy levels for meeting </w:t>
      </w:r>
      <w:r w:rsidRPr="004B1A80">
        <w:lastRenderedPageBreak/>
        <w:t>rooms. A best practice adjustable sound masking system enables speech</w:t>
      </w:r>
      <w:r w:rsidR="0070499C">
        <w:t xml:space="preserve"> privacy to all open plan areas</w:t>
      </w:r>
    </w:p>
    <w:p w:rsidR="0070499C" w:rsidRDefault="00551377" w:rsidP="00351C7C">
      <w:pPr>
        <w:pStyle w:val="ListParagraph"/>
        <w:numPr>
          <w:ilvl w:val="0"/>
          <w:numId w:val="254"/>
        </w:numPr>
      </w:pPr>
      <w:r w:rsidRPr="004B1A80">
        <w:t xml:space="preserve">Many blind cane and dog users </w:t>
      </w:r>
      <w:r w:rsidR="001A0156">
        <w:t>“</w:t>
      </w:r>
      <w:r w:rsidRPr="004B1A80">
        <w:t>echo locate</w:t>
      </w:r>
      <w:r w:rsidR="001A0156">
        <w:t>”</w:t>
      </w:r>
      <w:r w:rsidRPr="004B1A80">
        <w:t xml:space="preserve"> to identify location within a space. Wide open spaces benefit from acoustic pane</w:t>
      </w:r>
      <w:r w:rsidR="0070499C">
        <w:t>lling that manages sound levels</w:t>
      </w:r>
    </w:p>
    <w:p w:rsidR="0070499C" w:rsidRDefault="00551377" w:rsidP="00351C7C">
      <w:pPr>
        <w:pStyle w:val="ListParagraph"/>
        <w:numPr>
          <w:ilvl w:val="0"/>
          <w:numId w:val="254"/>
        </w:numPr>
      </w:pPr>
      <w:r w:rsidRPr="004B1A80">
        <w:t>In existing spaces where acoustic absorption is limited provide noise cancelling headphones as standard equ</w:t>
      </w:r>
      <w:r w:rsidR="0070499C">
        <w:t>ipment for all employees to use</w:t>
      </w:r>
    </w:p>
    <w:p w:rsidR="005E5602" w:rsidRDefault="005E5602" w:rsidP="005E5602">
      <w:r>
        <w:br w:type="page"/>
      </w:r>
    </w:p>
    <w:p w:rsidR="005E5602" w:rsidRDefault="005E5602" w:rsidP="005E5602"/>
    <w:p w:rsidR="0070499C" w:rsidRDefault="0070499C" w:rsidP="00030056">
      <w:pPr>
        <w:pStyle w:val="Heading1"/>
      </w:pPr>
      <w:bookmarkStart w:id="105" w:name="_Toc88577166"/>
      <w:r>
        <w:t>D3. Lighting</w:t>
      </w:r>
      <w:bookmarkEnd w:id="105"/>
    </w:p>
    <w:p w:rsidR="00030056" w:rsidRDefault="00030056" w:rsidP="00030056">
      <w:r w:rsidRPr="007965F9">
        <w:rPr>
          <w:noProof/>
          <w:lang w:eastAsia="en-AU"/>
        </w:rPr>
        <w:drawing>
          <wp:inline distT="0" distB="0" distL="0" distR="0" wp14:anchorId="27154F40" wp14:editId="778E21B0">
            <wp:extent cx="552450" cy="561975"/>
            <wp:effectExtent l="0" t="0" r="0" b="9525"/>
            <wp:docPr id="351" name="Picture 351"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30056" w:rsidRPr="007965F9" w:rsidRDefault="00030056" w:rsidP="00030056">
      <w:pPr>
        <w:pStyle w:val="Heading2"/>
      </w:pPr>
      <w:bookmarkStart w:id="106" w:name="_Toc88577167"/>
      <w:r w:rsidRPr="007965F9">
        <w:t>Bronze</w:t>
      </w:r>
      <w:bookmarkEnd w:id="106"/>
    </w:p>
    <w:p w:rsidR="0070499C" w:rsidRDefault="00551377" w:rsidP="00351C7C">
      <w:pPr>
        <w:pStyle w:val="ListParagraph"/>
        <w:numPr>
          <w:ilvl w:val="0"/>
          <w:numId w:val="255"/>
        </w:numPr>
      </w:pPr>
      <w:r w:rsidRPr="004B1A80">
        <w:t>Lighting in work areas is not fluorescent and is adjustable, wi</w:t>
      </w:r>
      <w:r w:rsidR="0070499C">
        <w:t>th provision for natural light:</w:t>
      </w:r>
    </w:p>
    <w:p w:rsidR="0070499C" w:rsidRDefault="00551377" w:rsidP="00351C7C">
      <w:pPr>
        <w:pStyle w:val="ListParagraph"/>
        <w:numPr>
          <w:ilvl w:val="0"/>
          <w:numId w:val="256"/>
        </w:numPr>
      </w:pPr>
      <w:r w:rsidRPr="004B1A80">
        <w:t>There is variation in lighting areas in the open plan office area, with minimum 300lux at work poi</w:t>
      </w:r>
      <w:r w:rsidR="0070499C">
        <w:t>nts in accordance with AS1428.2</w:t>
      </w:r>
    </w:p>
    <w:p w:rsidR="0070499C" w:rsidRDefault="00551377" w:rsidP="00351C7C">
      <w:pPr>
        <w:pStyle w:val="ListParagraph"/>
        <w:numPr>
          <w:ilvl w:val="0"/>
          <w:numId w:val="256"/>
        </w:numPr>
      </w:pPr>
      <w:r w:rsidRPr="004B1A80">
        <w:t>Minimum 350lux at stairs and ra</w:t>
      </w:r>
      <w:r w:rsidR="0070499C">
        <w:t>mps in accordance with AS1428.2</w:t>
      </w:r>
    </w:p>
    <w:p w:rsidR="0070499C" w:rsidRDefault="00551377" w:rsidP="00351C7C">
      <w:pPr>
        <w:pStyle w:val="ListParagraph"/>
        <w:numPr>
          <w:ilvl w:val="0"/>
          <w:numId w:val="256"/>
        </w:numPr>
      </w:pPr>
      <w:r w:rsidRPr="004B1A80">
        <w:t>Direct a</w:t>
      </w:r>
      <w:r w:rsidR="0070499C">
        <w:t>nd reflected glare is minimised</w:t>
      </w:r>
    </w:p>
    <w:p w:rsidR="0070499C" w:rsidRDefault="00551377" w:rsidP="00351C7C">
      <w:pPr>
        <w:pStyle w:val="ListParagraph"/>
        <w:numPr>
          <w:ilvl w:val="0"/>
          <w:numId w:val="255"/>
        </w:numPr>
      </w:pPr>
      <w:r w:rsidRPr="004B1A80">
        <w:t>There is provisi</w:t>
      </w:r>
      <w:r w:rsidR="0070499C">
        <w:t>on for additional task lighting</w:t>
      </w:r>
    </w:p>
    <w:p w:rsidR="0070499C" w:rsidRDefault="0070499C" w:rsidP="00351C7C">
      <w:pPr>
        <w:pStyle w:val="ListParagraph"/>
        <w:numPr>
          <w:ilvl w:val="0"/>
          <w:numId w:val="257"/>
        </w:numPr>
      </w:pPr>
      <w:r>
        <w:t xml:space="preserve">In work </w:t>
      </w:r>
      <w:r w:rsidRPr="00030056">
        <w:t>spaces</w:t>
      </w:r>
    </w:p>
    <w:p w:rsidR="0070499C" w:rsidRDefault="00551377" w:rsidP="00351C7C">
      <w:pPr>
        <w:pStyle w:val="ListParagraph"/>
        <w:numPr>
          <w:ilvl w:val="0"/>
          <w:numId w:val="255"/>
        </w:numPr>
      </w:pPr>
      <w:r w:rsidRPr="004B1A80">
        <w:t>Blinds are provided to manage he</w:t>
      </w:r>
      <w:r w:rsidR="0070499C">
        <w:t>at, glare and light sensitivity</w:t>
      </w:r>
    </w:p>
    <w:p w:rsidR="0070499C" w:rsidRDefault="0070499C" w:rsidP="00351C7C">
      <w:pPr>
        <w:pStyle w:val="ListParagraph"/>
        <w:numPr>
          <w:ilvl w:val="0"/>
          <w:numId w:val="257"/>
        </w:numPr>
      </w:pPr>
      <w:r>
        <w:t>In workspaces</w:t>
      </w:r>
    </w:p>
    <w:p w:rsidR="0070499C" w:rsidRDefault="00551377" w:rsidP="00351C7C">
      <w:pPr>
        <w:pStyle w:val="ListParagraph"/>
        <w:numPr>
          <w:ilvl w:val="0"/>
          <w:numId w:val="255"/>
        </w:numPr>
      </w:pPr>
      <w:r w:rsidRPr="004B1A80">
        <w:t>R</w:t>
      </w:r>
      <w:r w:rsidR="0070499C">
        <w:t>eflective surfaces are not used</w:t>
      </w:r>
    </w:p>
    <w:p w:rsidR="0070499C" w:rsidRDefault="0070499C" w:rsidP="00351C7C">
      <w:pPr>
        <w:pStyle w:val="ListParagraph"/>
        <w:numPr>
          <w:ilvl w:val="0"/>
          <w:numId w:val="257"/>
        </w:numPr>
      </w:pPr>
      <w:r>
        <w:t>In workspaces</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219" name="Picture 219"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07" w:name="_Toc88577168"/>
      <w:r w:rsidRPr="007965F9">
        <w:t>Silver</w:t>
      </w:r>
      <w:bookmarkEnd w:id="107"/>
    </w:p>
    <w:p w:rsidR="0070499C" w:rsidRDefault="00551377" w:rsidP="00351C7C">
      <w:pPr>
        <w:pStyle w:val="ListParagraph"/>
        <w:numPr>
          <w:ilvl w:val="0"/>
          <w:numId w:val="258"/>
        </w:numPr>
      </w:pPr>
      <w:r w:rsidRPr="004B1A80">
        <w:t>Lighting in work areas is not fluorescent and is adjustable, wi</w:t>
      </w:r>
      <w:r w:rsidR="0070499C">
        <w:t>th provision for natural light</w:t>
      </w:r>
    </w:p>
    <w:p w:rsidR="0070499C" w:rsidRDefault="00551377" w:rsidP="00351C7C">
      <w:pPr>
        <w:pStyle w:val="ListParagraph"/>
        <w:numPr>
          <w:ilvl w:val="0"/>
          <w:numId w:val="257"/>
        </w:numPr>
      </w:pPr>
      <w:r w:rsidRPr="004B1A80">
        <w:t>There is variation in lighting areas in the open plan office area, with minimum 300lux at work poi</w:t>
      </w:r>
      <w:r w:rsidR="0070499C">
        <w:t>nts in accordance with AS1428.2</w:t>
      </w:r>
    </w:p>
    <w:p w:rsidR="0070499C" w:rsidRDefault="00551377" w:rsidP="00351C7C">
      <w:pPr>
        <w:pStyle w:val="ListParagraph"/>
        <w:numPr>
          <w:ilvl w:val="0"/>
          <w:numId w:val="257"/>
        </w:numPr>
      </w:pPr>
      <w:r w:rsidRPr="004B1A80">
        <w:t>Minimum 350lux at stairs and ra</w:t>
      </w:r>
      <w:r w:rsidR="0070499C">
        <w:t>mps in accordance with AS1428.2</w:t>
      </w:r>
    </w:p>
    <w:p w:rsidR="0070499C" w:rsidRDefault="00551377" w:rsidP="00351C7C">
      <w:pPr>
        <w:pStyle w:val="ListParagraph"/>
        <w:numPr>
          <w:ilvl w:val="0"/>
          <w:numId w:val="257"/>
        </w:numPr>
      </w:pPr>
      <w:r w:rsidRPr="004B1A80">
        <w:t>Direct a</w:t>
      </w:r>
      <w:r w:rsidR="0070499C">
        <w:t>nd reflected glare is minimised</w:t>
      </w:r>
    </w:p>
    <w:p w:rsidR="0070499C" w:rsidRDefault="00551377" w:rsidP="00351C7C">
      <w:pPr>
        <w:pStyle w:val="ListParagraph"/>
        <w:numPr>
          <w:ilvl w:val="0"/>
          <w:numId w:val="257"/>
        </w:numPr>
      </w:pPr>
      <w:r w:rsidRPr="004B1A80">
        <w:t xml:space="preserve">Minimum 300lux in meeting rooms </w:t>
      </w:r>
      <w:r w:rsidR="0070499C">
        <w:t>in accordance with AS1428.2</w:t>
      </w:r>
    </w:p>
    <w:p w:rsidR="0070499C" w:rsidRDefault="00551377" w:rsidP="00351C7C">
      <w:pPr>
        <w:pStyle w:val="ListParagraph"/>
        <w:numPr>
          <w:ilvl w:val="0"/>
          <w:numId w:val="257"/>
        </w:numPr>
      </w:pPr>
      <w:r w:rsidRPr="004B1A80">
        <w:t>Where necessary, use directional</w:t>
      </w:r>
      <w:r w:rsidR="0070499C">
        <w:t xml:space="preserve"> lighting to minimise shadowing</w:t>
      </w:r>
    </w:p>
    <w:p w:rsidR="0070499C" w:rsidRDefault="00551377" w:rsidP="00351C7C">
      <w:pPr>
        <w:pStyle w:val="ListParagraph"/>
        <w:numPr>
          <w:ilvl w:val="0"/>
          <w:numId w:val="258"/>
        </w:numPr>
      </w:pPr>
      <w:r w:rsidRPr="004B1A80">
        <w:t>There is provisi</w:t>
      </w:r>
      <w:r w:rsidR="0070499C">
        <w:t>on for additional task lighting</w:t>
      </w:r>
    </w:p>
    <w:p w:rsidR="0070499C" w:rsidRDefault="0070499C" w:rsidP="00351C7C">
      <w:pPr>
        <w:pStyle w:val="ListParagraph"/>
        <w:numPr>
          <w:ilvl w:val="0"/>
          <w:numId w:val="259"/>
        </w:numPr>
      </w:pPr>
      <w:r>
        <w:t>In work spaces</w:t>
      </w:r>
    </w:p>
    <w:p w:rsidR="0070499C" w:rsidRDefault="0070499C" w:rsidP="00351C7C">
      <w:pPr>
        <w:pStyle w:val="ListParagraph"/>
        <w:numPr>
          <w:ilvl w:val="0"/>
          <w:numId w:val="259"/>
        </w:numPr>
      </w:pPr>
      <w:r>
        <w:t>In meeting rooms</w:t>
      </w:r>
    </w:p>
    <w:p w:rsidR="0070499C" w:rsidRDefault="00551377" w:rsidP="00351C7C">
      <w:pPr>
        <w:pStyle w:val="ListParagraph"/>
        <w:numPr>
          <w:ilvl w:val="0"/>
          <w:numId w:val="258"/>
        </w:numPr>
      </w:pPr>
      <w:r w:rsidRPr="004B1A80">
        <w:lastRenderedPageBreak/>
        <w:t>Blinds are provided to manage he</w:t>
      </w:r>
      <w:r w:rsidR="0070499C">
        <w:t>at, glare and light sensitivity</w:t>
      </w:r>
    </w:p>
    <w:p w:rsidR="0070499C" w:rsidRDefault="00551377" w:rsidP="00351C7C">
      <w:pPr>
        <w:pStyle w:val="ListParagraph"/>
        <w:numPr>
          <w:ilvl w:val="0"/>
          <w:numId w:val="260"/>
        </w:numPr>
      </w:pPr>
      <w:r w:rsidRPr="004B1A80">
        <w:t>In wor</w:t>
      </w:r>
      <w:r w:rsidR="0070499C">
        <w:t>kspaces</w:t>
      </w:r>
    </w:p>
    <w:p w:rsidR="0070499C" w:rsidRDefault="0070499C" w:rsidP="00351C7C">
      <w:pPr>
        <w:pStyle w:val="ListParagraph"/>
        <w:numPr>
          <w:ilvl w:val="0"/>
          <w:numId w:val="260"/>
        </w:numPr>
      </w:pPr>
      <w:r>
        <w:t>In meeting rooms</w:t>
      </w:r>
    </w:p>
    <w:p w:rsidR="0070499C" w:rsidRDefault="00551377" w:rsidP="00351C7C">
      <w:pPr>
        <w:pStyle w:val="ListParagraph"/>
        <w:numPr>
          <w:ilvl w:val="0"/>
          <w:numId w:val="258"/>
        </w:numPr>
      </w:pPr>
      <w:r w:rsidRPr="004B1A80">
        <w:t>R</w:t>
      </w:r>
      <w:r w:rsidR="0070499C">
        <w:t>eflective surfaces are not used</w:t>
      </w:r>
    </w:p>
    <w:p w:rsidR="0070499C" w:rsidRDefault="0070499C" w:rsidP="00351C7C">
      <w:pPr>
        <w:pStyle w:val="ListParagraph"/>
        <w:numPr>
          <w:ilvl w:val="0"/>
          <w:numId w:val="261"/>
        </w:numPr>
      </w:pPr>
      <w:r>
        <w:t>In workspaces</w:t>
      </w:r>
    </w:p>
    <w:p w:rsidR="0070499C" w:rsidRDefault="0070499C" w:rsidP="00351C7C">
      <w:pPr>
        <w:pStyle w:val="ListParagraph"/>
        <w:numPr>
          <w:ilvl w:val="0"/>
          <w:numId w:val="261"/>
        </w:numPr>
      </w:pPr>
      <w:r>
        <w:t>In meeting rooms</w:t>
      </w:r>
    </w:p>
    <w:p w:rsidR="0070499C" w:rsidRDefault="0070499C" w:rsidP="0070499C">
      <w:r w:rsidRPr="007965F9">
        <w:rPr>
          <w:noProof/>
          <w:lang w:eastAsia="en-AU"/>
        </w:rPr>
        <w:drawing>
          <wp:inline distT="0" distB="0" distL="0" distR="0" wp14:anchorId="6C01ADCA" wp14:editId="17750FFA">
            <wp:extent cx="552450" cy="561975"/>
            <wp:effectExtent l="0" t="0" r="0" b="9525"/>
            <wp:docPr id="334" name="Picture 334"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08" w:name="_Toc88577169"/>
      <w:r w:rsidRPr="007965F9">
        <w:t>Gold</w:t>
      </w:r>
      <w:bookmarkEnd w:id="108"/>
    </w:p>
    <w:p w:rsidR="0070499C" w:rsidRDefault="00551377" w:rsidP="00351C7C">
      <w:pPr>
        <w:pStyle w:val="ListParagraph"/>
        <w:numPr>
          <w:ilvl w:val="0"/>
          <w:numId w:val="262"/>
        </w:numPr>
      </w:pPr>
      <w:r w:rsidRPr="004B1A80">
        <w:t>Lighting in work areas is not fluorescent and is adjustable, wi</w:t>
      </w:r>
      <w:r w:rsidR="0070499C">
        <w:t>th provision for natural light:</w:t>
      </w:r>
    </w:p>
    <w:p w:rsidR="0070499C" w:rsidRDefault="00551377" w:rsidP="00351C7C">
      <w:pPr>
        <w:pStyle w:val="ListParagraph"/>
        <w:numPr>
          <w:ilvl w:val="0"/>
          <w:numId w:val="263"/>
        </w:numPr>
      </w:pPr>
      <w:r w:rsidRPr="004B1A80">
        <w:t>There is variation in lighting areas in the open plan office area, with minimum 300lux at work poi</w:t>
      </w:r>
      <w:r w:rsidR="0070499C">
        <w:t>nts in accordance with AS1428.2</w:t>
      </w:r>
    </w:p>
    <w:p w:rsidR="0070499C" w:rsidRDefault="00551377" w:rsidP="00351C7C">
      <w:pPr>
        <w:pStyle w:val="ListParagraph"/>
        <w:numPr>
          <w:ilvl w:val="0"/>
          <w:numId w:val="263"/>
        </w:numPr>
      </w:pPr>
      <w:r w:rsidRPr="004B1A80">
        <w:t>Minimum 350lux at stairs and ra</w:t>
      </w:r>
      <w:r w:rsidR="0070499C">
        <w:t>mps in accordance with AS1428.2</w:t>
      </w:r>
    </w:p>
    <w:p w:rsidR="0070499C" w:rsidRDefault="00551377" w:rsidP="00351C7C">
      <w:pPr>
        <w:pStyle w:val="ListParagraph"/>
        <w:numPr>
          <w:ilvl w:val="0"/>
          <w:numId w:val="263"/>
        </w:numPr>
      </w:pPr>
      <w:r w:rsidRPr="004B1A80">
        <w:t>Direct a</w:t>
      </w:r>
      <w:r w:rsidR="0070499C">
        <w:t>nd reflected glare is minimised</w:t>
      </w:r>
    </w:p>
    <w:p w:rsidR="0070499C" w:rsidRDefault="00551377" w:rsidP="00351C7C">
      <w:pPr>
        <w:pStyle w:val="ListParagraph"/>
        <w:numPr>
          <w:ilvl w:val="0"/>
          <w:numId w:val="263"/>
        </w:numPr>
      </w:pPr>
      <w:r w:rsidRPr="004B1A80">
        <w:t>Minimum 300lux in meeting ro</w:t>
      </w:r>
      <w:r w:rsidR="0070499C">
        <w:t>oms in accordance with AS1428.2</w:t>
      </w:r>
    </w:p>
    <w:p w:rsidR="0070499C" w:rsidRDefault="00551377" w:rsidP="00351C7C">
      <w:pPr>
        <w:pStyle w:val="ListParagraph"/>
        <w:numPr>
          <w:ilvl w:val="0"/>
          <w:numId w:val="263"/>
        </w:numPr>
      </w:pPr>
      <w:r w:rsidRPr="004B1A80">
        <w:t>Where necessary, use directional</w:t>
      </w:r>
      <w:r w:rsidR="0070499C">
        <w:t xml:space="preserve"> lighting to minimise shadowing</w:t>
      </w:r>
    </w:p>
    <w:p w:rsidR="0070499C" w:rsidRDefault="00551377" w:rsidP="00351C7C">
      <w:pPr>
        <w:pStyle w:val="ListParagraph"/>
        <w:numPr>
          <w:ilvl w:val="0"/>
          <w:numId w:val="263"/>
        </w:numPr>
      </w:pPr>
      <w:r w:rsidRPr="004B1A80">
        <w:t>Minimum 550-600lux in utility ro</w:t>
      </w:r>
      <w:r w:rsidR="0070499C">
        <w:t>oms in accordance with AS1428.2</w:t>
      </w:r>
    </w:p>
    <w:p w:rsidR="0070499C" w:rsidRDefault="00551377" w:rsidP="00351C7C">
      <w:pPr>
        <w:pStyle w:val="ListParagraph"/>
        <w:numPr>
          <w:ilvl w:val="0"/>
          <w:numId w:val="262"/>
        </w:numPr>
      </w:pPr>
      <w:r w:rsidRPr="004B1A80">
        <w:t>There is provisi</w:t>
      </w:r>
      <w:r w:rsidR="0070499C">
        <w:t>on for additional task lighting</w:t>
      </w:r>
    </w:p>
    <w:p w:rsidR="0070499C" w:rsidRDefault="0070499C" w:rsidP="00351C7C">
      <w:pPr>
        <w:pStyle w:val="ListParagraph"/>
        <w:numPr>
          <w:ilvl w:val="0"/>
          <w:numId w:val="264"/>
        </w:numPr>
      </w:pPr>
      <w:r>
        <w:t>In work spaces</w:t>
      </w:r>
    </w:p>
    <w:p w:rsidR="0070499C" w:rsidRDefault="0070499C" w:rsidP="00351C7C">
      <w:pPr>
        <w:pStyle w:val="ListParagraph"/>
        <w:numPr>
          <w:ilvl w:val="0"/>
          <w:numId w:val="264"/>
        </w:numPr>
      </w:pPr>
      <w:r>
        <w:t>In meeting rooms</w:t>
      </w:r>
    </w:p>
    <w:p w:rsidR="0070499C" w:rsidRDefault="0070499C" w:rsidP="00351C7C">
      <w:pPr>
        <w:pStyle w:val="ListParagraph"/>
        <w:numPr>
          <w:ilvl w:val="0"/>
          <w:numId w:val="264"/>
        </w:numPr>
      </w:pPr>
      <w:r>
        <w:t>In utility rooms</w:t>
      </w:r>
    </w:p>
    <w:p w:rsidR="0070499C" w:rsidRDefault="00551377" w:rsidP="00351C7C">
      <w:pPr>
        <w:pStyle w:val="ListParagraph"/>
        <w:numPr>
          <w:ilvl w:val="0"/>
          <w:numId w:val="262"/>
        </w:numPr>
      </w:pPr>
      <w:r w:rsidRPr="004B1A80">
        <w:t>Blinds are provided to manage he</w:t>
      </w:r>
      <w:r w:rsidR="0070499C">
        <w:t>at, glare and light sensitivity</w:t>
      </w:r>
    </w:p>
    <w:p w:rsidR="0070499C" w:rsidRDefault="0070499C" w:rsidP="00351C7C">
      <w:pPr>
        <w:pStyle w:val="ListParagraph"/>
        <w:numPr>
          <w:ilvl w:val="0"/>
          <w:numId w:val="265"/>
        </w:numPr>
      </w:pPr>
      <w:r>
        <w:t>In workspaces</w:t>
      </w:r>
    </w:p>
    <w:p w:rsidR="0070499C" w:rsidRDefault="0070499C" w:rsidP="00351C7C">
      <w:pPr>
        <w:pStyle w:val="ListParagraph"/>
        <w:numPr>
          <w:ilvl w:val="0"/>
          <w:numId w:val="265"/>
        </w:numPr>
      </w:pPr>
      <w:r>
        <w:t>In meeting rooms</w:t>
      </w:r>
    </w:p>
    <w:p w:rsidR="0070499C" w:rsidRDefault="0070499C" w:rsidP="00351C7C">
      <w:pPr>
        <w:pStyle w:val="ListParagraph"/>
        <w:numPr>
          <w:ilvl w:val="0"/>
          <w:numId w:val="265"/>
        </w:numPr>
      </w:pPr>
      <w:r>
        <w:t>In utility rooms</w:t>
      </w:r>
    </w:p>
    <w:p w:rsidR="0070499C" w:rsidRDefault="00551377" w:rsidP="00351C7C">
      <w:pPr>
        <w:pStyle w:val="ListParagraph"/>
        <w:numPr>
          <w:ilvl w:val="0"/>
          <w:numId w:val="262"/>
        </w:numPr>
      </w:pPr>
      <w:r w:rsidRPr="004B1A80">
        <w:t>R</w:t>
      </w:r>
      <w:r w:rsidR="0070499C">
        <w:t>eflective surfaces are not used</w:t>
      </w:r>
    </w:p>
    <w:p w:rsidR="0070499C" w:rsidRDefault="0070499C" w:rsidP="00351C7C">
      <w:pPr>
        <w:pStyle w:val="ListParagraph"/>
        <w:numPr>
          <w:ilvl w:val="0"/>
          <w:numId w:val="266"/>
        </w:numPr>
      </w:pPr>
      <w:r>
        <w:t>In workspaces</w:t>
      </w:r>
    </w:p>
    <w:p w:rsidR="0070499C" w:rsidRDefault="0070499C" w:rsidP="00351C7C">
      <w:pPr>
        <w:pStyle w:val="ListParagraph"/>
        <w:numPr>
          <w:ilvl w:val="0"/>
          <w:numId w:val="266"/>
        </w:numPr>
      </w:pPr>
      <w:r>
        <w:t>In meeting rooms</w:t>
      </w:r>
    </w:p>
    <w:p w:rsidR="0070499C" w:rsidRDefault="0070499C" w:rsidP="00351C7C">
      <w:pPr>
        <w:pStyle w:val="ListParagraph"/>
        <w:numPr>
          <w:ilvl w:val="0"/>
          <w:numId w:val="266"/>
        </w:numPr>
      </w:pPr>
      <w:r>
        <w:t>In utility rooms</w:t>
      </w:r>
    </w:p>
    <w:p w:rsidR="0070499C" w:rsidRDefault="0070499C" w:rsidP="003765F2">
      <w:pPr>
        <w:pStyle w:val="NormalHeading"/>
      </w:pPr>
      <w:r>
        <w:t>Additional Considerations:</w:t>
      </w:r>
    </w:p>
    <w:p w:rsidR="0070499C" w:rsidRDefault="0070499C" w:rsidP="005A47F6">
      <w:proofErr w:type="gramStart"/>
      <w:r>
        <w:t>N/a</w:t>
      </w:r>
      <w:proofErr w:type="gramEnd"/>
    </w:p>
    <w:p w:rsidR="005E5602" w:rsidRDefault="005E5602" w:rsidP="005A47F6">
      <w:r>
        <w:br w:type="page"/>
      </w:r>
    </w:p>
    <w:p w:rsidR="0070499C" w:rsidRDefault="0070499C" w:rsidP="0070499C">
      <w:pPr>
        <w:pStyle w:val="Heading1"/>
      </w:pPr>
      <w:bookmarkStart w:id="109" w:name="_Toc88577170"/>
      <w:r>
        <w:lastRenderedPageBreak/>
        <w:t>D4. Switches and Controls</w:t>
      </w:r>
      <w:bookmarkEnd w:id="109"/>
    </w:p>
    <w:p w:rsidR="0070499C" w:rsidRDefault="0070499C" w:rsidP="0070499C">
      <w:r w:rsidRPr="007965F9">
        <w:rPr>
          <w:noProof/>
          <w:lang w:eastAsia="en-AU"/>
        </w:rPr>
        <w:drawing>
          <wp:inline distT="0" distB="0" distL="0" distR="0" wp14:anchorId="3C6C5CA9" wp14:editId="242B9F9B">
            <wp:extent cx="552450" cy="561975"/>
            <wp:effectExtent l="0" t="0" r="0" b="9525"/>
            <wp:docPr id="201" name="Picture 201"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10" w:name="_Toc88577171"/>
      <w:r w:rsidRPr="007965F9">
        <w:t>Bronze</w:t>
      </w:r>
      <w:bookmarkEnd w:id="110"/>
    </w:p>
    <w:p w:rsidR="00E248A6" w:rsidRDefault="00551377" w:rsidP="00351C7C">
      <w:pPr>
        <w:pStyle w:val="ListParagraph"/>
        <w:numPr>
          <w:ilvl w:val="0"/>
          <w:numId w:val="267"/>
        </w:numPr>
      </w:pPr>
      <w:r w:rsidRPr="004B1A80">
        <w:t>Switches and controls (for lights, heating / cooling, blinds, fans) are in an accessible location clea</w:t>
      </w:r>
      <w:r w:rsidR="00E248A6">
        <w:t>r of furniture or obstructions:</w:t>
      </w:r>
    </w:p>
    <w:p w:rsidR="00E248A6" w:rsidRDefault="00551377" w:rsidP="00351C7C">
      <w:pPr>
        <w:pStyle w:val="ListParagraph"/>
        <w:numPr>
          <w:ilvl w:val="0"/>
          <w:numId w:val="268"/>
        </w:numPr>
      </w:pPr>
      <w:r w:rsidRPr="004B1A80">
        <w:t xml:space="preserve">Clear wheelchair circulation space of 1500mm x 1500mm in front of switch / controls to </w:t>
      </w:r>
      <w:r w:rsidR="00E248A6">
        <w:t xml:space="preserve">allow an unobstructed approach </w:t>
      </w:r>
    </w:p>
    <w:p w:rsidR="00E248A6" w:rsidRDefault="00551377" w:rsidP="00351C7C">
      <w:pPr>
        <w:pStyle w:val="ListParagraph"/>
        <w:numPr>
          <w:ilvl w:val="0"/>
          <w:numId w:val="268"/>
        </w:numPr>
      </w:pPr>
      <w:r w:rsidRPr="004B1A80">
        <w:t>900mm-110</w:t>
      </w:r>
      <w:r w:rsidR="00E248A6">
        <w:t xml:space="preserve">0mm above finished floor level </w:t>
      </w:r>
    </w:p>
    <w:p w:rsidR="00E248A6" w:rsidRDefault="00551377" w:rsidP="00351C7C">
      <w:pPr>
        <w:pStyle w:val="ListParagraph"/>
        <w:numPr>
          <w:ilvl w:val="0"/>
          <w:numId w:val="268"/>
        </w:numPr>
      </w:pPr>
      <w:r w:rsidRPr="004B1A80">
        <w:t>no less than 500mm from an internal cor</w:t>
      </w:r>
      <w:r w:rsidR="00E248A6">
        <w:t>ner in accordance with AS1428.1</w:t>
      </w:r>
    </w:p>
    <w:p w:rsidR="00E248A6" w:rsidRDefault="00551377" w:rsidP="00351C7C">
      <w:pPr>
        <w:pStyle w:val="ListParagraph"/>
        <w:numPr>
          <w:ilvl w:val="0"/>
          <w:numId w:val="267"/>
        </w:numPr>
      </w:pPr>
      <w:r w:rsidRPr="004B1A80">
        <w:t>GPOs are provided in an accessible location clear of furniture or obstructions, 600mm AFFL and no less th</w:t>
      </w:r>
      <w:r w:rsidR="00E248A6">
        <w:t>an 500mm from internal corners:</w:t>
      </w:r>
    </w:p>
    <w:p w:rsidR="00E248A6" w:rsidRDefault="00551377" w:rsidP="00351C7C">
      <w:pPr>
        <w:pStyle w:val="ListParagraph"/>
        <w:numPr>
          <w:ilvl w:val="0"/>
          <w:numId w:val="269"/>
        </w:numPr>
      </w:pPr>
      <w:r w:rsidRPr="004B1A80">
        <w:t>A</w:t>
      </w:r>
      <w:r w:rsidR="00E248A6">
        <w:t>t 30% of work points</w:t>
      </w:r>
    </w:p>
    <w:p w:rsidR="00E248A6" w:rsidRDefault="00E248A6" w:rsidP="00351C7C">
      <w:pPr>
        <w:pStyle w:val="ListParagraph"/>
        <w:numPr>
          <w:ilvl w:val="0"/>
          <w:numId w:val="269"/>
        </w:numPr>
      </w:pPr>
      <w:r>
        <w:t>In 30% of meeting rooms</w:t>
      </w:r>
    </w:p>
    <w:p w:rsidR="00E248A6" w:rsidRDefault="00551377" w:rsidP="00351C7C">
      <w:pPr>
        <w:pStyle w:val="ListParagraph"/>
        <w:numPr>
          <w:ilvl w:val="0"/>
          <w:numId w:val="267"/>
        </w:numPr>
      </w:pPr>
      <w:r w:rsidRPr="004B1A80">
        <w:t>Light switches and GPOs i</w:t>
      </w:r>
      <w:r w:rsidR="00E248A6">
        <w:t>n accessible locations feature:</w:t>
      </w:r>
    </w:p>
    <w:p w:rsidR="00E248A6" w:rsidRDefault="00551377" w:rsidP="00351C7C">
      <w:pPr>
        <w:pStyle w:val="ListParagraph"/>
        <w:numPr>
          <w:ilvl w:val="0"/>
          <w:numId w:val="270"/>
        </w:numPr>
      </w:pPr>
      <w:r w:rsidRPr="004B1A80">
        <w:t>rocker action or toggl</w:t>
      </w:r>
      <w:r w:rsidR="00E248A6">
        <w:t>e minimum dimension 30mm x 30mm</w:t>
      </w:r>
    </w:p>
    <w:p w:rsidR="00E248A6" w:rsidRDefault="00E248A6" w:rsidP="00351C7C">
      <w:pPr>
        <w:pStyle w:val="ListParagraph"/>
        <w:numPr>
          <w:ilvl w:val="0"/>
          <w:numId w:val="270"/>
        </w:numPr>
      </w:pPr>
      <w:r>
        <w:t>push pad 25mm diameter</w:t>
      </w:r>
    </w:p>
    <w:p w:rsidR="00E248A6" w:rsidRDefault="00551377" w:rsidP="00351C7C">
      <w:pPr>
        <w:pStyle w:val="ListParagraph"/>
        <w:numPr>
          <w:ilvl w:val="0"/>
          <w:numId w:val="270"/>
        </w:numPr>
      </w:pPr>
      <w:r w:rsidRPr="004B1A80">
        <w:t>30% luminance contrast with</w:t>
      </w:r>
      <w:r w:rsidR="00E248A6">
        <w:t xml:space="preserve"> the background wall or surface</w:t>
      </w:r>
    </w:p>
    <w:p w:rsidR="00437248" w:rsidRDefault="00551377" w:rsidP="00351C7C">
      <w:pPr>
        <w:pStyle w:val="ListParagraph"/>
        <w:numPr>
          <w:ilvl w:val="0"/>
          <w:numId w:val="270"/>
        </w:numPr>
      </w:pPr>
      <w:r w:rsidRPr="004B1A80">
        <w:t>minimum font size</w:t>
      </w:r>
      <w:r w:rsidR="00437248">
        <w:t xml:space="preserve"> of 6mm for switch / GPO labels</w:t>
      </w:r>
    </w:p>
    <w:p w:rsidR="0070499C" w:rsidRPr="00203B6A" w:rsidRDefault="0070499C" w:rsidP="00437248">
      <w:r w:rsidRPr="00203B6A">
        <w:rPr>
          <w:noProof/>
          <w:lang w:eastAsia="en-AU"/>
        </w:rPr>
        <w:drawing>
          <wp:inline distT="0" distB="0" distL="0" distR="0" wp14:anchorId="4F88BB02" wp14:editId="4B7B0F0C">
            <wp:extent cx="552450" cy="561975"/>
            <wp:effectExtent l="0" t="0" r="0" b="9525"/>
            <wp:docPr id="220" name="Picture 220"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11" w:name="_Toc88577172"/>
      <w:r w:rsidRPr="007965F9">
        <w:t>Silver</w:t>
      </w:r>
      <w:bookmarkEnd w:id="111"/>
    </w:p>
    <w:p w:rsidR="00437248" w:rsidRDefault="00551377" w:rsidP="00351C7C">
      <w:pPr>
        <w:pStyle w:val="ListParagraph"/>
        <w:numPr>
          <w:ilvl w:val="0"/>
          <w:numId w:val="272"/>
        </w:numPr>
      </w:pPr>
      <w:r w:rsidRPr="00575D98">
        <w:t>Switches</w:t>
      </w:r>
      <w:r w:rsidRPr="004B1A80">
        <w:t xml:space="preserve"> and controls (for lights, heating / cooling, blinds, fans) are in an accessible location clea</w:t>
      </w:r>
      <w:r w:rsidR="00437248">
        <w:t>r of furniture or obstructions:</w:t>
      </w:r>
    </w:p>
    <w:p w:rsidR="00437248" w:rsidRDefault="00551377" w:rsidP="00351C7C">
      <w:pPr>
        <w:pStyle w:val="ListParagraph"/>
        <w:numPr>
          <w:ilvl w:val="0"/>
          <w:numId w:val="271"/>
        </w:numPr>
      </w:pPr>
      <w:r w:rsidRPr="004B1A80">
        <w:t xml:space="preserve">Clear wheelchair circulation space of 1500mm x 1500mm in front of switch / controls to </w:t>
      </w:r>
      <w:r w:rsidR="00437248">
        <w:t xml:space="preserve">allow an unobstructed approach </w:t>
      </w:r>
    </w:p>
    <w:p w:rsidR="00437248" w:rsidRDefault="00551377" w:rsidP="00351C7C">
      <w:pPr>
        <w:pStyle w:val="ListParagraph"/>
        <w:numPr>
          <w:ilvl w:val="0"/>
          <w:numId w:val="271"/>
        </w:numPr>
      </w:pPr>
      <w:r w:rsidRPr="004B1A80">
        <w:t>900mm-110</w:t>
      </w:r>
      <w:r w:rsidR="00437248">
        <w:t xml:space="preserve">0mm above finished floor level </w:t>
      </w:r>
    </w:p>
    <w:p w:rsidR="00437248" w:rsidRDefault="00551377" w:rsidP="00351C7C">
      <w:pPr>
        <w:pStyle w:val="ListParagraph"/>
        <w:numPr>
          <w:ilvl w:val="0"/>
          <w:numId w:val="271"/>
        </w:numPr>
      </w:pPr>
      <w:r w:rsidRPr="004B1A80">
        <w:t>no less than 500mm from an internal cor</w:t>
      </w:r>
      <w:r w:rsidR="00437248">
        <w:t>ner in accordance with AS1428.1</w:t>
      </w:r>
    </w:p>
    <w:p w:rsidR="00437248" w:rsidRDefault="00551377" w:rsidP="00351C7C">
      <w:pPr>
        <w:pStyle w:val="ListParagraph"/>
        <w:numPr>
          <w:ilvl w:val="0"/>
          <w:numId w:val="272"/>
        </w:numPr>
      </w:pPr>
      <w:r w:rsidRPr="004B1A80">
        <w:t>GPOs are provided in an accessible location clear of furniture or obstructions, 600mm AFFL and no less th</w:t>
      </w:r>
      <w:r w:rsidR="00437248">
        <w:t>an 500mm from internal corners:</w:t>
      </w:r>
    </w:p>
    <w:p w:rsidR="00437248" w:rsidRDefault="00437248" w:rsidP="00351C7C">
      <w:pPr>
        <w:pStyle w:val="ListParagraph"/>
        <w:numPr>
          <w:ilvl w:val="0"/>
          <w:numId w:val="273"/>
        </w:numPr>
      </w:pPr>
      <w:r>
        <w:t>At 50% of work points</w:t>
      </w:r>
    </w:p>
    <w:p w:rsidR="00437248" w:rsidRDefault="00437248" w:rsidP="00351C7C">
      <w:pPr>
        <w:pStyle w:val="ListParagraph"/>
        <w:numPr>
          <w:ilvl w:val="0"/>
          <w:numId w:val="273"/>
        </w:numPr>
      </w:pPr>
      <w:r>
        <w:lastRenderedPageBreak/>
        <w:t>In 50% of meeting rooms</w:t>
      </w:r>
    </w:p>
    <w:p w:rsidR="00437248" w:rsidRDefault="00551377" w:rsidP="00351C7C">
      <w:pPr>
        <w:pStyle w:val="ListParagraph"/>
        <w:numPr>
          <w:ilvl w:val="0"/>
          <w:numId w:val="272"/>
        </w:numPr>
      </w:pPr>
      <w:r w:rsidRPr="004B1A80">
        <w:t>Light switches and GPOs i</w:t>
      </w:r>
      <w:r w:rsidR="00437248">
        <w:t>n accessible locations feature:</w:t>
      </w:r>
    </w:p>
    <w:p w:rsidR="00437248" w:rsidRDefault="00551377" w:rsidP="00351C7C">
      <w:pPr>
        <w:pStyle w:val="ListParagraph"/>
        <w:numPr>
          <w:ilvl w:val="0"/>
          <w:numId w:val="274"/>
        </w:numPr>
      </w:pPr>
      <w:r w:rsidRPr="004B1A80">
        <w:t>rocker action or toggl</w:t>
      </w:r>
      <w:r w:rsidR="00437248">
        <w:t>e minimum dimension 30mm x 30mm</w:t>
      </w:r>
    </w:p>
    <w:p w:rsidR="00437248" w:rsidRDefault="00437248" w:rsidP="00351C7C">
      <w:pPr>
        <w:pStyle w:val="ListParagraph"/>
        <w:numPr>
          <w:ilvl w:val="0"/>
          <w:numId w:val="274"/>
        </w:numPr>
      </w:pPr>
      <w:r>
        <w:t>push pad 25mm diameter</w:t>
      </w:r>
    </w:p>
    <w:p w:rsidR="00437248" w:rsidRDefault="00551377" w:rsidP="00351C7C">
      <w:pPr>
        <w:pStyle w:val="ListParagraph"/>
        <w:numPr>
          <w:ilvl w:val="0"/>
          <w:numId w:val="274"/>
        </w:numPr>
      </w:pPr>
      <w:r w:rsidRPr="004B1A80">
        <w:t>30% luminance contrast with</w:t>
      </w:r>
      <w:r w:rsidR="00437248">
        <w:t xml:space="preserve"> the background wall or surface</w:t>
      </w:r>
    </w:p>
    <w:p w:rsidR="00437248" w:rsidRDefault="00551377" w:rsidP="00351C7C">
      <w:pPr>
        <w:pStyle w:val="ListParagraph"/>
        <w:numPr>
          <w:ilvl w:val="0"/>
          <w:numId w:val="274"/>
        </w:numPr>
      </w:pPr>
      <w:r w:rsidRPr="004B1A80">
        <w:t>minimum font size</w:t>
      </w:r>
      <w:r w:rsidR="00437248">
        <w:t xml:space="preserve"> of 6mm for switch / GPO labels</w:t>
      </w:r>
    </w:p>
    <w:p w:rsidR="00437248" w:rsidRDefault="00551377" w:rsidP="00351C7C">
      <w:pPr>
        <w:pStyle w:val="ListParagraph"/>
        <w:numPr>
          <w:ilvl w:val="0"/>
          <w:numId w:val="274"/>
        </w:numPr>
      </w:pPr>
      <w:r w:rsidRPr="004B1A80">
        <w:t>Braille and tactile labels</w:t>
      </w:r>
      <w:r w:rsidR="00336D7B">
        <w:t xml:space="preserve"> </w:t>
      </w:r>
      <w:r w:rsidRPr="004B1A80">
        <w:t>with minimum capital letter height of 15mm and lower-c</w:t>
      </w:r>
      <w:r w:rsidR="00437248">
        <w:t>ase letter height minimum 7.5mm</w:t>
      </w:r>
    </w:p>
    <w:p w:rsidR="00437248" w:rsidRDefault="00551377" w:rsidP="00351C7C">
      <w:pPr>
        <w:pStyle w:val="ListParagraph"/>
        <w:numPr>
          <w:ilvl w:val="0"/>
          <w:numId w:val="274"/>
        </w:numPr>
      </w:pPr>
      <w:r w:rsidRPr="004B1A80">
        <w:t>Push pad light switch buttons or border</w:t>
      </w:r>
      <w:r w:rsidR="00437248">
        <w:t xml:space="preserve">s illuminate when activated </w:t>
      </w:r>
    </w:p>
    <w:p w:rsidR="00437248" w:rsidRDefault="00551377" w:rsidP="00351C7C">
      <w:pPr>
        <w:pStyle w:val="ListParagraph"/>
        <w:numPr>
          <w:ilvl w:val="0"/>
          <w:numId w:val="274"/>
        </w:numPr>
      </w:pPr>
      <w:r w:rsidRPr="004B1A80">
        <w:t>Hands</w:t>
      </w:r>
      <w:r w:rsidR="00437248">
        <w:t xml:space="preserve"> free or motion sensor lighting</w:t>
      </w:r>
    </w:p>
    <w:p w:rsidR="00575D98" w:rsidRDefault="00575D98" w:rsidP="00351C7C">
      <w:pPr>
        <w:pStyle w:val="ListParagraph"/>
        <w:numPr>
          <w:ilvl w:val="0"/>
          <w:numId w:val="274"/>
        </w:numPr>
      </w:pPr>
      <w:r>
        <w:t>Remote control capability</w:t>
      </w:r>
    </w:p>
    <w:p w:rsidR="0070499C" w:rsidRDefault="0070499C" w:rsidP="0070499C">
      <w:r w:rsidRPr="007965F9">
        <w:rPr>
          <w:noProof/>
          <w:lang w:eastAsia="en-AU"/>
        </w:rPr>
        <w:drawing>
          <wp:inline distT="0" distB="0" distL="0" distR="0" wp14:anchorId="6C01ADCA" wp14:editId="17750FFA">
            <wp:extent cx="552450" cy="561975"/>
            <wp:effectExtent l="0" t="0" r="0" b="9525"/>
            <wp:docPr id="335" name="Picture 335"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12" w:name="_Toc88577173"/>
      <w:r w:rsidRPr="007965F9">
        <w:t>Gold</w:t>
      </w:r>
      <w:bookmarkEnd w:id="112"/>
    </w:p>
    <w:p w:rsidR="005E5602" w:rsidRDefault="00551377" w:rsidP="00351C7C">
      <w:pPr>
        <w:pStyle w:val="ListParagraph"/>
        <w:numPr>
          <w:ilvl w:val="0"/>
          <w:numId w:val="275"/>
        </w:numPr>
      </w:pPr>
      <w:r w:rsidRPr="004B1A80">
        <w:t>Switches and controls (for lights, heating / cooling, blinds, fans) are in an accessible location clea</w:t>
      </w:r>
      <w:r w:rsidR="005E5602">
        <w:t>r of furniture or obstructions:</w:t>
      </w:r>
    </w:p>
    <w:p w:rsidR="005E5602" w:rsidRDefault="00551377" w:rsidP="00351C7C">
      <w:pPr>
        <w:pStyle w:val="ListParagraph"/>
        <w:numPr>
          <w:ilvl w:val="0"/>
          <w:numId w:val="276"/>
        </w:numPr>
      </w:pPr>
      <w:r w:rsidRPr="004B1A80">
        <w:t xml:space="preserve">Clear wheelchair circulation space of 1500mm x 1500mm in front of switch / controls to </w:t>
      </w:r>
      <w:r w:rsidR="005E5602">
        <w:t xml:space="preserve">allow an unobstructed approach </w:t>
      </w:r>
    </w:p>
    <w:p w:rsidR="005E5602" w:rsidRDefault="00551377" w:rsidP="00351C7C">
      <w:pPr>
        <w:pStyle w:val="ListParagraph"/>
        <w:numPr>
          <w:ilvl w:val="0"/>
          <w:numId w:val="276"/>
        </w:numPr>
      </w:pPr>
      <w:r w:rsidRPr="004B1A80">
        <w:t>900mm-110</w:t>
      </w:r>
      <w:r w:rsidR="005E5602">
        <w:t xml:space="preserve">0mm above finished floor level </w:t>
      </w:r>
    </w:p>
    <w:p w:rsidR="005E5602" w:rsidRDefault="00551377" w:rsidP="00351C7C">
      <w:pPr>
        <w:pStyle w:val="ListParagraph"/>
        <w:numPr>
          <w:ilvl w:val="0"/>
          <w:numId w:val="276"/>
        </w:numPr>
      </w:pPr>
      <w:r w:rsidRPr="004B1A80">
        <w:t>no less than 500mm from an internal cor</w:t>
      </w:r>
      <w:r w:rsidR="005E5602">
        <w:t>ner in accordance with AS1428.1</w:t>
      </w:r>
    </w:p>
    <w:p w:rsidR="005E5602" w:rsidRDefault="00551377" w:rsidP="00351C7C">
      <w:pPr>
        <w:pStyle w:val="ListParagraph"/>
        <w:numPr>
          <w:ilvl w:val="0"/>
          <w:numId w:val="275"/>
        </w:numPr>
      </w:pPr>
      <w:r w:rsidRPr="004B1A80">
        <w:t>GPOs are provided in an accessible location clear of furniture or obstructions, 600mm AFFL and no less than</w:t>
      </w:r>
      <w:r w:rsidR="005E5602">
        <w:t xml:space="preserve"> 500mm from internal corners:</w:t>
      </w:r>
    </w:p>
    <w:p w:rsidR="005E5602" w:rsidRDefault="005E5602" w:rsidP="00351C7C">
      <w:pPr>
        <w:pStyle w:val="ListParagraph"/>
        <w:numPr>
          <w:ilvl w:val="0"/>
          <w:numId w:val="277"/>
        </w:numPr>
      </w:pPr>
      <w:r>
        <w:t>At 75% of work points</w:t>
      </w:r>
    </w:p>
    <w:p w:rsidR="005E5602" w:rsidRDefault="005E5602" w:rsidP="00351C7C">
      <w:pPr>
        <w:pStyle w:val="ListParagraph"/>
        <w:numPr>
          <w:ilvl w:val="0"/>
          <w:numId w:val="277"/>
        </w:numPr>
      </w:pPr>
      <w:r>
        <w:t>In 75% of meeting rooms</w:t>
      </w:r>
    </w:p>
    <w:p w:rsidR="005E5602" w:rsidRDefault="00551377" w:rsidP="00351C7C">
      <w:pPr>
        <w:pStyle w:val="ListParagraph"/>
        <w:numPr>
          <w:ilvl w:val="0"/>
          <w:numId w:val="275"/>
        </w:numPr>
      </w:pPr>
      <w:r w:rsidRPr="004B1A80">
        <w:t>Light switches and GPOs i</w:t>
      </w:r>
      <w:r w:rsidR="005E5602">
        <w:t>n accessible locations feature:</w:t>
      </w:r>
    </w:p>
    <w:p w:rsidR="005E5602" w:rsidRDefault="00551377" w:rsidP="00351C7C">
      <w:pPr>
        <w:pStyle w:val="ListParagraph"/>
        <w:numPr>
          <w:ilvl w:val="0"/>
          <w:numId w:val="278"/>
        </w:numPr>
      </w:pPr>
      <w:r w:rsidRPr="004B1A80">
        <w:t>rocker action or toggle minimum dimension</w:t>
      </w:r>
      <w:r w:rsidR="005E5602">
        <w:t xml:space="preserve"> 30mm x 30mm</w:t>
      </w:r>
    </w:p>
    <w:p w:rsidR="005E5602" w:rsidRDefault="005E5602" w:rsidP="00351C7C">
      <w:pPr>
        <w:pStyle w:val="ListParagraph"/>
        <w:numPr>
          <w:ilvl w:val="0"/>
          <w:numId w:val="278"/>
        </w:numPr>
      </w:pPr>
      <w:r>
        <w:t>push pad 25mm diameter</w:t>
      </w:r>
    </w:p>
    <w:p w:rsidR="005E5602" w:rsidRDefault="00551377" w:rsidP="00351C7C">
      <w:pPr>
        <w:pStyle w:val="ListParagraph"/>
        <w:numPr>
          <w:ilvl w:val="0"/>
          <w:numId w:val="278"/>
        </w:numPr>
      </w:pPr>
      <w:r w:rsidRPr="004B1A80">
        <w:t>30% luminance contrast with</w:t>
      </w:r>
      <w:r w:rsidR="005E5602">
        <w:t xml:space="preserve"> the background wall or surface</w:t>
      </w:r>
    </w:p>
    <w:p w:rsidR="005E5602" w:rsidRDefault="00551377" w:rsidP="00351C7C">
      <w:pPr>
        <w:pStyle w:val="ListParagraph"/>
        <w:numPr>
          <w:ilvl w:val="0"/>
          <w:numId w:val="278"/>
        </w:numPr>
      </w:pPr>
      <w:r w:rsidRPr="004B1A80">
        <w:t>minimum font size</w:t>
      </w:r>
      <w:r w:rsidR="005E5602">
        <w:t xml:space="preserve"> of 6mm for switch / GPO labels</w:t>
      </w:r>
    </w:p>
    <w:p w:rsidR="005E5602" w:rsidRDefault="00551377" w:rsidP="00351C7C">
      <w:pPr>
        <w:pStyle w:val="ListParagraph"/>
        <w:numPr>
          <w:ilvl w:val="0"/>
          <w:numId w:val="278"/>
        </w:numPr>
      </w:pPr>
      <w:r w:rsidRPr="004B1A80">
        <w:t>Braille and tactile labels</w:t>
      </w:r>
      <w:r w:rsidR="00336D7B">
        <w:t xml:space="preserve"> </w:t>
      </w:r>
      <w:r w:rsidRPr="004B1A80">
        <w:t>with minimum capital letter height of 15mm and lower-case letter height minim</w:t>
      </w:r>
      <w:r w:rsidR="005E5602">
        <w:t>um 7.5mm</w:t>
      </w:r>
    </w:p>
    <w:p w:rsidR="005E5602" w:rsidRDefault="00551377" w:rsidP="00351C7C">
      <w:pPr>
        <w:pStyle w:val="ListParagraph"/>
        <w:numPr>
          <w:ilvl w:val="0"/>
          <w:numId w:val="278"/>
        </w:numPr>
      </w:pPr>
      <w:r w:rsidRPr="004B1A80">
        <w:t>Push pad light switch buttons or bor</w:t>
      </w:r>
      <w:r w:rsidR="005E5602">
        <w:t xml:space="preserve">ders illuminate when activated </w:t>
      </w:r>
    </w:p>
    <w:p w:rsidR="005E5602" w:rsidRDefault="00551377" w:rsidP="00351C7C">
      <w:pPr>
        <w:pStyle w:val="ListParagraph"/>
        <w:numPr>
          <w:ilvl w:val="0"/>
          <w:numId w:val="278"/>
        </w:numPr>
      </w:pPr>
      <w:r w:rsidRPr="004B1A80">
        <w:t>Hands</w:t>
      </w:r>
      <w:r w:rsidR="005E5602">
        <w:t xml:space="preserve"> free or motion sensor lighting</w:t>
      </w:r>
    </w:p>
    <w:p w:rsidR="005E5602" w:rsidRDefault="005E5602" w:rsidP="00351C7C">
      <w:pPr>
        <w:pStyle w:val="ListParagraph"/>
        <w:numPr>
          <w:ilvl w:val="0"/>
          <w:numId w:val="278"/>
        </w:numPr>
      </w:pPr>
      <w:r>
        <w:t>Remote control capability</w:t>
      </w:r>
    </w:p>
    <w:p w:rsidR="005E5602" w:rsidRDefault="00551377" w:rsidP="00351C7C">
      <w:pPr>
        <w:pStyle w:val="ListParagraph"/>
        <w:numPr>
          <w:ilvl w:val="0"/>
          <w:numId w:val="278"/>
        </w:numPr>
      </w:pPr>
      <w:r w:rsidRPr="004B1A80">
        <w:t>Capability for operation through a personal device or integrated user inter</w:t>
      </w:r>
      <w:r w:rsidR="005E5602">
        <w:t>face</w:t>
      </w:r>
    </w:p>
    <w:p w:rsidR="005E5602" w:rsidRDefault="005E5602" w:rsidP="005E5602">
      <w:pPr>
        <w:pStyle w:val="NormalHeading"/>
      </w:pPr>
      <w:r>
        <w:lastRenderedPageBreak/>
        <w:t>Additional Considerations:</w:t>
      </w:r>
    </w:p>
    <w:p w:rsidR="005E5602" w:rsidRDefault="00551377" w:rsidP="005A47F6">
      <w:proofErr w:type="gramStart"/>
      <w:r w:rsidRPr="004B1A80">
        <w:t>N/a</w:t>
      </w:r>
      <w:proofErr w:type="gramEnd"/>
      <w:r w:rsidRPr="004B1A80">
        <w:cr/>
      </w:r>
      <w:r w:rsidR="005E5602">
        <w:br w:type="page"/>
      </w:r>
    </w:p>
    <w:p w:rsidR="0070499C" w:rsidRDefault="0070499C" w:rsidP="00E60BE7">
      <w:pPr>
        <w:pStyle w:val="Heading1"/>
      </w:pPr>
      <w:bookmarkStart w:id="113" w:name="_Toc88577174"/>
      <w:r>
        <w:lastRenderedPageBreak/>
        <w:t>D5. Meeting Rooms</w:t>
      </w:r>
      <w:bookmarkEnd w:id="113"/>
    </w:p>
    <w:p w:rsidR="0070499C" w:rsidRDefault="0070499C" w:rsidP="0070499C">
      <w:r w:rsidRPr="007965F9">
        <w:rPr>
          <w:noProof/>
          <w:lang w:eastAsia="en-AU"/>
        </w:rPr>
        <w:drawing>
          <wp:inline distT="0" distB="0" distL="0" distR="0" wp14:anchorId="3C6C5CA9" wp14:editId="242B9F9B">
            <wp:extent cx="552450" cy="561975"/>
            <wp:effectExtent l="0" t="0" r="0" b="9525"/>
            <wp:docPr id="202" name="Picture 202"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14" w:name="_Toc88577175"/>
      <w:r w:rsidRPr="007965F9">
        <w:t>Bronze</w:t>
      </w:r>
      <w:bookmarkEnd w:id="114"/>
    </w:p>
    <w:p w:rsidR="00E60BE7" w:rsidRDefault="00551377" w:rsidP="00351C7C">
      <w:pPr>
        <w:pStyle w:val="ListParagraph"/>
        <w:numPr>
          <w:ilvl w:val="0"/>
          <w:numId w:val="279"/>
        </w:numPr>
      </w:pPr>
      <w:r w:rsidRPr="004B1A80">
        <w:t>Provide circ</w:t>
      </w:r>
      <w:r w:rsidR="00E60BE7">
        <w:t>ulation space in meeting rooms:</w:t>
      </w:r>
    </w:p>
    <w:p w:rsidR="00E60BE7" w:rsidRDefault="00E60BE7" w:rsidP="00351C7C">
      <w:pPr>
        <w:pStyle w:val="ListParagraph"/>
        <w:numPr>
          <w:ilvl w:val="0"/>
          <w:numId w:val="280"/>
        </w:numPr>
      </w:pPr>
      <w:r>
        <w:t>At doors</w:t>
      </w:r>
    </w:p>
    <w:p w:rsidR="00E60BE7" w:rsidRDefault="00E60BE7" w:rsidP="00351C7C">
      <w:pPr>
        <w:pStyle w:val="ListParagraph"/>
        <w:numPr>
          <w:ilvl w:val="0"/>
          <w:numId w:val="280"/>
        </w:numPr>
      </w:pPr>
      <w:r>
        <w:t>Within the room</w:t>
      </w:r>
    </w:p>
    <w:p w:rsidR="00E60BE7" w:rsidRDefault="00551377" w:rsidP="00351C7C">
      <w:pPr>
        <w:pStyle w:val="ListParagraph"/>
        <w:numPr>
          <w:ilvl w:val="0"/>
          <w:numId w:val="279"/>
        </w:numPr>
      </w:pPr>
      <w:r w:rsidRPr="004B1A80">
        <w:t>The circulatio</w:t>
      </w:r>
      <w:r w:rsidR="00E60BE7">
        <w:t>n space referred to in (1) has:</w:t>
      </w:r>
    </w:p>
    <w:p w:rsidR="00E60BE7" w:rsidRDefault="00551377" w:rsidP="00351C7C">
      <w:pPr>
        <w:pStyle w:val="ListParagraph"/>
        <w:numPr>
          <w:ilvl w:val="0"/>
          <w:numId w:val="281"/>
        </w:numPr>
      </w:pPr>
      <w:r w:rsidRPr="004B1A80">
        <w:t xml:space="preserve">circulation space that meets AS1428.1 by </w:t>
      </w:r>
      <w:r w:rsidR="00E60BE7">
        <w:t>moving of light loose furniture</w:t>
      </w:r>
    </w:p>
    <w:p w:rsidR="00E60BE7" w:rsidRDefault="00551377" w:rsidP="00351C7C">
      <w:pPr>
        <w:pStyle w:val="ListParagraph"/>
        <w:numPr>
          <w:ilvl w:val="0"/>
          <w:numId w:val="281"/>
        </w:numPr>
      </w:pPr>
      <w:r w:rsidRPr="004B1A80">
        <w:t>1200mm between furnitur</w:t>
      </w:r>
      <w:r w:rsidR="00E60BE7">
        <w:t>e</w:t>
      </w:r>
    </w:p>
    <w:p w:rsidR="00E60BE7" w:rsidRDefault="00551377" w:rsidP="00351C7C">
      <w:pPr>
        <w:pStyle w:val="ListParagraph"/>
        <w:numPr>
          <w:ilvl w:val="0"/>
          <w:numId w:val="279"/>
        </w:numPr>
      </w:pPr>
      <w:r w:rsidRPr="004B1A80">
        <w:t>Access to techno</w:t>
      </w:r>
      <w:r w:rsidR="00E60BE7">
        <w:t>logy, GPOs, screens and cables:</w:t>
      </w:r>
    </w:p>
    <w:p w:rsidR="00E60BE7" w:rsidRDefault="00551377" w:rsidP="00351C7C">
      <w:pPr>
        <w:pStyle w:val="ListParagraph"/>
        <w:numPr>
          <w:ilvl w:val="0"/>
          <w:numId w:val="282"/>
        </w:numPr>
      </w:pPr>
      <w:r w:rsidRPr="004B1A80">
        <w:t>within the range of 900mm to 1100mm above finished floor level and no less t</w:t>
      </w:r>
      <w:r w:rsidR="00E60BE7">
        <w:t>han 500mm from internal corners</w:t>
      </w:r>
    </w:p>
    <w:p w:rsidR="00E60BE7" w:rsidRDefault="00551377" w:rsidP="00351C7C">
      <w:pPr>
        <w:pStyle w:val="ListParagraph"/>
        <w:numPr>
          <w:ilvl w:val="0"/>
          <w:numId w:val="282"/>
        </w:numPr>
      </w:pPr>
      <w:r w:rsidRPr="004B1A80">
        <w:t>with unobstructed circulation sp</w:t>
      </w:r>
      <w:r w:rsidR="00E60BE7">
        <w:t>ace in front of 1500mm x 1500mm</w:t>
      </w:r>
    </w:p>
    <w:p w:rsidR="00E60BE7" w:rsidRDefault="00551377" w:rsidP="00351C7C">
      <w:pPr>
        <w:pStyle w:val="ListParagraph"/>
        <w:numPr>
          <w:ilvl w:val="0"/>
          <w:numId w:val="282"/>
        </w:numPr>
      </w:pPr>
      <w:r w:rsidRPr="004B1A80">
        <w:t>within 600mm for side rea</w:t>
      </w:r>
      <w:r w:rsidR="00E60BE7">
        <w:t>ch from the edge of the table</w:t>
      </w:r>
    </w:p>
    <w:p w:rsidR="00E60BE7" w:rsidRDefault="00551377" w:rsidP="00351C7C">
      <w:pPr>
        <w:pStyle w:val="ListParagraph"/>
        <w:numPr>
          <w:ilvl w:val="0"/>
          <w:numId w:val="279"/>
        </w:numPr>
      </w:pPr>
      <w:r w:rsidRPr="004B1A80">
        <w:t xml:space="preserve">Meeting rooms have consistent method of identification - further detailed in </w:t>
      </w:r>
      <w:r w:rsidR="00E60BE7">
        <w:t>F1. Using Communication Systems</w:t>
      </w:r>
    </w:p>
    <w:p w:rsidR="00E60BE7" w:rsidRDefault="00551377" w:rsidP="00351C7C">
      <w:pPr>
        <w:pStyle w:val="ListParagraph"/>
        <w:numPr>
          <w:ilvl w:val="0"/>
          <w:numId w:val="279"/>
        </w:numPr>
      </w:pPr>
      <w:r w:rsidRPr="004B1A80">
        <w:t>Hearing loops and appropriate signage in accord</w:t>
      </w:r>
      <w:r w:rsidR="00E60BE7">
        <w:t>ance with the BCA are provided:</w:t>
      </w:r>
    </w:p>
    <w:p w:rsidR="00E60BE7" w:rsidRDefault="00E60BE7" w:rsidP="00351C7C">
      <w:pPr>
        <w:pStyle w:val="ListParagraph"/>
        <w:numPr>
          <w:ilvl w:val="0"/>
          <w:numId w:val="283"/>
        </w:numPr>
      </w:pPr>
      <w:r>
        <w:t>in all large meeting rooms</w:t>
      </w:r>
    </w:p>
    <w:p w:rsidR="00E60BE7" w:rsidRDefault="00551377" w:rsidP="00351C7C">
      <w:pPr>
        <w:pStyle w:val="ListParagraph"/>
        <w:numPr>
          <w:ilvl w:val="0"/>
          <w:numId w:val="283"/>
        </w:numPr>
      </w:pPr>
      <w:r w:rsidRPr="004B1A80">
        <w:t>por</w:t>
      </w:r>
      <w:r w:rsidR="00E60BE7">
        <w:t>table hearing systems available</w:t>
      </w:r>
    </w:p>
    <w:p w:rsidR="00A762C0" w:rsidRDefault="00A762C0" w:rsidP="00A762C0">
      <w:pPr>
        <w:pStyle w:val="ListParagraph"/>
        <w:numPr>
          <w:ilvl w:val="0"/>
          <w:numId w:val="283"/>
        </w:numPr>
      </w:pPr>
      <w:r w:rsidRPr="00A762C0">
        <w:t>Instructions on how to operate the hearing augmentation system are provided</w:t>
      </w:r>
    </w:p>
    <w:p w:rsidR="00E60BE7" w:rsidRDefault="00551377" w:rsidP="00351C7C">
      <w:pPr>
        <w:pStyle w:val="ListParagraph"/>
        <w:numPr>
          <w:ilvl w:val="0"/>
          <w:numId w:val="283"/>
        </w:numPr>
      </w:pPr>
      <w:r w:rsidRPr="004B1A80">
        <w:t>maintenance checks of hearing systems</w:t>
      </w:r>
      <w:r w:rsidR="00E60BE7">
        <w:t xml:space="preserve"> are undertaken every 12 months</w:t>
      </w:r>
    </w:p>
    <w:p w:rsidR="00E60BE7" w:rsidRDefault="00E60BE7" w:rsidP="00351C7C">
      <w:pPr>
        <w:pStyle w:val="ListParagraph"/>
        <w:numPr>
          <w:ilvl w:val="0"/>
          <w:numId w:val="279"/>
        </w:numPr>
      </w:pPr>
      <w:r>
        <w:t xml:space="preserve">Furniture is easily moveable </w:t>
      </w:r>
    </w:p>
    <w:p w:rsidR="00E60BE7" w:rsidRDefault="00551377" w:rsidP="00351C7C">
      <w:pPr>
        <w:pStyle w:val="ListParagraph"/>
        <w:numPr>
          <w:ilvl w:val="0"/>
          <w:numId w:val="279"/>
        </w:numPr>
      </w:pPr>
      <w:r w:rsidRPr="004B1A80">
        <w:t>If glazing is used, opaque visual indicators that achieve 30% luminance contr</w:t>
      </w:r>
      <w:r w:rsidR="00E60BE7">
        <w:t>ast in accordance with AS1428.1</w:t>
      </w:r>
    </w:p>
    <w:p w:rsidR="00426D36" w:rsidRDefault="00551377" w:rsidP="00351C7C">
      <w:pPr>
        <w:pStyle w:val="ListParagraph"/>
        <w:numPr>
          <w:ilvl w:val="0"/>
          <w:numId w:val="279"/>
        </w:numPr>
      </w:pPr>
      <w:r w:rsidRPr="004B1A80">
        <w:t>Even level of illumination without glare and reflections - especially if rooms allow natural light in, by adjustable lighting and use of bl</w:t>
      </w:r>
      <w:r w:rsidR="00426D36">
        <w:t xml:space="preserve">inds </w:t>
      </w:r>
      <w:proofErr w:type="spellStart"/>
      <w:r w:rsidR="00426D36">
        <w:t>eg</w:t>
      </w:r>
      <w:proofErr w:type="spellEnd"/>
      <w:r w:rsidR="00426D36">
        <w:t xml:space="preserve"> at the projector screen</w:t>
      </w:r>
    </w:p>
    <w:p w:rsidR="002119E8" w:rsidRDefault="002119E8" w:rsidP="00593E2A">
      <w:r>
        <w:br w:type="page"/>
      </w:r>
    </w:p>
    <w:p w:rsidR="0070499C" w:rsidRPr="00203B6A" w:rsidRDefault="0070499C" w:rsidP="00593E2A">
      <w:r w:rsidRPr="00203B6A">
        <w:rPr>
          <w:noProof/>
          <w:lang w:eastAsia="en-AU"/>
        </w:rPr>
        <w:lastRenderedPageBreak/>
        <w:drawing>
          <wp:inline distT="0" distB="0" distL="0" distR="0" wp14:anchorId="4F88BB02" wp14:editId="4B7B0F0C">
            <wp:extent cx="552450" cy="561975"/>
            <wp:effectExtent l="0" t="0" r="0" b="9525"/>
            <wp:docPr id="221" name="Picture 221"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15" w:name="_Toc88577176"/>
      <w:r w:rsidRPr="007965F9">
        <w:t>Silver</w:t>
      </w:r>
      <w:bookmarkEnd w:id="115"/>
    </w:p>
    <w:p w:rsidR="00593E2A" w:rsidRDefault="00551377" w:rsidP="00351C7C">
      <w:pPr>
        <w:pStyle w:val="ListParagraph"/>
        <w:numPr>
          <w:ilvl w:val="0"/>
          <w:numId w:val="284"/>
        </w:numPr>
      </w:pPr>
      <w:r w:rsidRPr="004B1A80">
        <w:t>Provide circ</w:t>
      </w:r>
      <w:r w:rsidR="00593E2A">
        <w:t>ulation space in meeting rooms:</w:t>
      </w:r>
    </w:p>
    <w:p w:rsidR="00593E2A" w:rsidRPr="003431EA" w:rsidRDefault="00593E2A" w:rsidP="00351C7C">
      <w:pPr>
        <w:pStyle w:val="ListParagraph"/>
        <w:numPr>
          <w:ilvl w:val="0"/>
          <w:numId w:val="285"/>
        </w:numPr>
      </w:pPr>
      <w:r>
        <w:t xml:space="preserve">At </w:t>
      </w:r>
      <w:r w:rsidRPr="003431EA">
        <w:t>doors</w:t>
      </w:r>
    </w:p>
    <w:p w:rsidR="00593E2A" w:rsidRDefault="00593E2A" w:rsidP="00351C7C">
      <w:pPr>
        <w:pStyle w:val="ListParagraph"/>
        <w:numPr>
          <w:ilvl w:val="0"/>
          <w:numId w:val="285"/>
        </w:numPr>
      </w:pPr>
      <w:r w:rsidRPr="003431EA">
        <w:t>Within t</w:t>
      </w:r>
      <w:r>
        <w:t>he room</w:t>
      </w:r>
    </w:p>
    <w:p w:rsidR="00593E2A" w:rsidRDefault="00551377" w:rsidP="00351C7C">
      <w:pPr>
        <w:pStyle w:val="ListParagraph"/>
        <w:numPr>
          <w:ilvl w:val="0"/>
          <w:numId w:val="284"/>
        </w:numPr>
      </w:pPr>
      <w:r w:rsidRPr="004B1A80">
        <w:t xml:space="preserve">The circulation </w:t>
      </w:r>
      <w:r w:rsidR="00593E2A">
        <w:t>space referred to in (1) has:</w:t>
      </w:r>
    </w:p>
    <w:p w:rsidR="00593E2A" w:rsidRDefault="00551377" w:rsidP="00351C7C">
      <w:pPr>
        <w:pStyle w:val="ListParagraph"/>
        <w:numPr>
          <w:ilvl w:val="0"/>
          <w:numId w:val="286"/>
        </w:numPr>
      </w:pPr>
      <w:r w:rsidRPr="004B1A80">
        <w:t>circulation space that meets AS1428.1 without m</w:t>
      </w:r>
      <w:r w:rsidR="00593E2A">
        <w:t>oving of any furniture required</w:t>
      </w:r>
    </w:p>
    <w:p w:rsidR="00593E2A" w:rsidRDefault="00593E2A" w:rsidP="00351C7C">
      <w:pPr>
        <w:pStyle w:val="ListParagraph"/>
        <w:numPr>
          <w:ilvl w:val="0"/>
          <w:numId w:val="286"/>
        </w:numPr>
      </w:pPr>
      <w:r>
        <w:t>1200mm between furniture</w:t>
      </w:r>
    </w:p>
    <w:p w:rsidR="00593E2A" w:rsidRDefault="00551377" w:rsidP="00351C7C">
      <w:pPr>
        <w:pStyle w:val="ListParagraph"/>
        <w:numPr>
          <w:ilvl w:val="0"/>
          <w:numId w:val="284"/>
        </w:numPr>
      </w:pPr>
      <w:r w:rsidRPr="004B1A80">
        <w:t>Access to techno</w:t>
      </w:r>
      <w:r w:rsidR="00593E2A">
        <w:t>logy, GPOs, screens and cables:</w:t>
      </w:r>
    </w:p>
    <w:p w:rsidR="00593E2A" w:rsidRDefault="00551377" w:rsidP="00351C7C">
      <w:pPr>
        <w:pStyle w:val="ListParagraph"/>
        <w:numPr>
          <w:ilvl w:val="0"/>
          <w:numId w:val="287"/>
        </w:numPr>
      </w:pPr>
      <w:r w:rsidRPr="004B1A80">
        <w:t>within the range of 900mm to 1100mm above finished floor level and no less t</w:t>
      </w:r>
      <w:r w:rsidR="00593E2A">
        <w:t>han 500mm from internal corners</w:t>
      </w:r>
    </w:p>
    <w:p w:rsidR="00593E2A" w:rsidRDefault="00551377" w:rsidP="00351C7C">
      <w:pPr>
        <w:pStyle w:val="ListParagraph"/>
        <w:numPr>
          <w:ilvl w:val="0"/>
          <w:numId w:val="287"/>
        </w:numPr>
      </w:pPr>
      <w:r w:rsidRPr="004B1A80">
        <w:t>with unobstructed circulation sp</w:t>
      </w:r>
      <w:r w:rsidR="00593E2A">
        <w:t>ace in front of 1500mm x 1500mm</w:t>
      </w:r>
    </w:p>
    <w:p w:rsidR="00593E2A" w:rsidRDefault="00551377" w:rsidP="00351C7C">
      <w:pPr>
        <w:pStyle w:val="ListParagraph"/>
        <w:numPr>
          <w:ilvl w:val="0"/>
          <w:numId w:val="287"/>
        </w:numPr>
      </w:pPr>
      <w:r w:rsidRPr="004B1A80">
        <w:t>within 600mm for side r</w:t>
      </w:r>
      <w:r w:rsidR="00593E2A">
        <w:t>each from the edge of the table</w:t>
      </w:r>
    </w:p>
    <w:p w:rsidR="00593E2A" w:rsidRDefault="00551377" w:rsidP="00351C7C">
      <w:pPr>
        <w:pStyle w:val="ListParagraph"/>
        <w:numPr>
          <w:ilvl w:val="0"/>
          <w:numId w:val="284"/>
        </w:numPr>
      </w:pPr>
      <w:r w:rsidRPr="004B1A80">
        <w:t xml:space="preserve">Meeting rooms have consistent method of identification - further detailed in </w:t>
      </w:r>
      <w:r w:rsidR="00593E2A">
        <w:t>F1. Using Communication Systems</w:t>
      </w:r>
    </w:p>
    <w:p w:rsidR="00593E2A" w:rsidRDefault="00551377" w:rsidP="00351C7C">
      <w:pPr>
        <w:pStyle w:val="ListParagraph"/>
        <w:numPr>
          <w:ilvl w:val="0"/>
          <w:numId w:val="284"/>
        </w:numPr>
      </w:pPr>
      <w:r w:rsidRPr="004B1A80">
        <w:t>Hearing loops and appropriate signage in accord</w:t>
      </w:r>
      <w:r w:rsidR="00593E2A">
        <w:t>ance with the BCA are provided:</w:t>
      </w:r>
    </w:p>
    <w:p w:rsidR="00593E2A" w:rsidRDefault="00593E2A" w:rsidP="00351C7C">
      <w:pPr>
        <w:pStyle w:val="ListParagraph"/>
        <w:numPr>
          <w:ilvl w:val="0"/>
          <w:numId w:val="288"/>
        </w:numPr>
      </w:pPr>
      <w:r>
        <w:t>in all large meeting rooms</w:t>
      </w:r>
    </w:p>
    <w:p w:rsidR="00593E2A" w:rsidRDefault="00551377" w:rsidP="00351C7C">
      <w:pPr>
        <w:pStyle w:val="ListParagraph"/>
        <w:numPr>
          <w:ilvl w:val="0"/>
          <w:numId w:val="288"/>
        </w:numPr>
      </w:pPr>
      <w:r w:rsidRPr="004B1A80">
        <w:t>por</w:t>
      </w:r>
      <w:r w:rsidR="00593E2A">
        <w:t>table hearing systems available</w:t>
      </w:r>
    </w:p>
    <w:p w:rsidR="00A762C0" w:rsidRDefault="00A762C0" w:rsidP="00A762C0">
      <w:pPr>
        <w:pStyle w:val="ListParagraph"/>
        <w:numPr>
          <w:ilvl w:val="0"/>
          <w:numId w:val="288"/>
        </w:numPr>
      </w:pPr>
      <w:r w:rsidRPr="00A762C0">
        <w:t>Instructions on how to operate the hearing augmentation system are provided</w:t>
      </w:r>
    </w:p>
    <w:p w:rsidR="00593E2A" w:rsidRDefault="00551377" w:rsidP="00351C7C">
      <w:pPr>
        <w:pStyle w:val="ListParagraph"/>
        <w:numPr>
          <w:ilvl w:val="0"/>
          <w:numId w:val="288"/>
        </w:numPr>
      </w:pPr>
      <w:r w:rsidRPr="004B1A80">
        <w:t>maintenance checks of hearing systems</w:t>
      </w:r>
      <w:r w:rsidR="00593E2A">
        <w:t xml:space="preserve"> are undertaken every 12 months</w:t>
      </w:r>
    </w:p>
    <w:p w:rsidR="00593E2A" w:rsidRDefault="00551377" w:rsidP="00351C7C">
      <w:pPr>
        <w:pStyle w:val="ListParagraph"/>
        <w:numPr>
          <w:ilvl w:val="0"/>
          <w:numId w:val="288"/>
        </w:numPr>
      </w:pPr>
      <w:r w:rsidRPr="004B1A80">
        <w:t>Hearing loops in one of each type of medium s</w:t>
      </w:r>
      <w:r w:rsidR="00593E2A">
        <w:t>ized meeting rooms with AV / VC</w:t>
      </w:r>
    </w:p>
    <w:p w:rsidR="00593E2A" w:rsidRDefault="00593E2A" w:rsidP="00351C7C">
      <w:pPr>
        <w:pStyle w:val="ListParagraph"/>
        <w:numPr>
          <w:ilvl w:val="0"/>
          <w:numId w:val="284"/>
        </w:numPr>
      </w:pPr>
      <w:r>
        <w:t xml:space="preserve">Furniture is easily moveable </w:t>
      </w:r>
    </w:p>
    <w:p w:rsidR="00593E2A" w:rsidRDefault="00551377" w:rsidP="00351C7C">
      <w:pPr>
        <w:pStyle w:val="ListParagraph"/>
        <w:numPr>
          <w:ilvl w:val="0"/>
          <w:numId w:val="284"/>
        </w:numPr>
      </w:pPr>
      <w:r w:rsidRPr="004B1A80">
        <w:t>If glazing is used, opaque visual indicators that achieve 30% luminance contr</w:t>
      </w:r>
      <w:r w:rsidR="00593E2A">
        <w:t>ast in accordance with AS1428.1</w:t>
      </w:r>
    </w:p>
    <w:p w:rsidR="00593E2A" w:rsidRDefault="00551377" w:rsidP="00351C7C">
      <w:pPr>
        <w:pStyle w:val="ListParagraph"/>
        <w:numPr>
          <w:ilvl w:val="0"/>
          <w:numId w:val="284"/>
        </w:numPr>
      </w:pPr>
      <w:r w:rsidRPr="004B1A80">
        <w:t xml:space="preserve">Even level of illumination without glare and reflections - especially if rooms allow natural light in, by adjustable lighting and use of blinds </w:t>
      </w:r>
      <w:proofErr w:type="spellStart"/>
      <w:r w:rsidRPr="004B1A80">
        <w:t>eg</w:t>
      </w:r>
      <w:proofErr w:type="spellEnd"/>
      <w:r w:rsidRPr="004B1A80">
        <w:t xml:space="preserve"> at the projector screen</w:t>
      </w:r>
    </w:p>
    <w:p w:rsidR="0070499C" w:rsidRDefault="0070499C" w:rsidP="0070499C">
      <w:r w:rsidRPr="007965F9">
        <w:rPr>
          <w:noProof/>
          <w:lang w:eastAsia="en-AU"/>
        </w:rPr>
        <w:drawing>
          <wp:inline distT="0" distB="0" distL="0" distR="0" wp14:anchorId="6C01ADCA" wp14:editId="17750FFA">
            <wp:extent cx="552450" cy="561975"/>
            <wp:effectExtent l="0" t="0" r="0" b="9525"/>
            <wp:docPr id="336" name="Picture 336"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16" w:name="_Toc88577177"/>
      <w:r w:rsidRPr="007965F9">
        <w:t>Gold</w:t>
      </w:r>
      <w:bookmarkEnd w:id="116"/>
    </w:p>
    <w:p w:rsidR="005560FA" w:rsidRDefault="00551377" w:rsidP="00351C7C">
      <w:pPr>
        <w:pStyle w:val="ListParagraph"/>
        <w:numPr>
          <w:ilvl w:val="0"/>
          <w:numId w:val="289"/>
        </w:numPr>
      </w:pPr>
      <w:r w:rsidRPr="004B1A80">
        <w:t>Provide circ</w:t>
      </w:r>
      <w:r w:rsidR="005560FA">
        <w:t>ulation space in meeting rooms:</w:t>
      </w:r>
    </w:p>
    <w:p w:rsidR="005560FA" w:rsidRPr="005560FA" w:rsidRDefault="005560FA" w:rsidP="00351C7C">
      <w:pPr>
        <w:pStyle w:val="ListParagraph"/>
        <w:numPr>
          <w:ilvl w:val="0"/>
          <w:numId w:val="290"/>
        </w:numPr>
      </w:pPr>
      <w:r>
        <w:t xml:space="preserve">At </w:t>
      </w:r>
      <w:r w:rsidRPr="005560FA">
        <w:t>doors</w:t>
      </w:r>
    </w:p>
    <w:p w:rsidR="005560FA" w:rsidRPr="005560FA" w:rsidRDefault="005560FA" w:rsidP="00351C7C">
      <w:pPr>
        <w:pStyle w:val="ListParagraph"/>
        <w:numPr>
          <w:ilvl w:val="0"/>
          <w:numId w:val="290"/>
        </w:numPr>
      </w:pPr>
      <w:r w:rsidRPr="005560FA">
        <w:t>Within the room</w:t>
      </w:r>
    </w:p>
    <w:p w:rsidR="005560FA" w:rsidRDefault="00551377" w:rsidP="00351C7C">
      <w:pPr>
        <w:pStyle w:val="ListParagraph"/>
        <w:numPr>
          <w:ilvl w:val="0"/>
          <w:numId w:val="289"/>
        </w:numPr>
      </w:pPr>
      <w:r w:rsidRPr="004B1A80">
        <w:lastRenderedPageBreak/>
        <w:t xml:space="preserve">The circulation space referred </w:t>
      </w:r>
      <w:r w:rsidR="005560FA">
        <w:t>to in (1) has:</w:t>
      </w:r>
    </w:p>
    <w:p w:rsidR="005560FA" w:rsidRDefault="00551377" w:rsidP="00351C7C">
      <w:pPr>
        <w:pStyle w:val="ListParagraph"/>
        <w:numPr>
          <w:ilvl w:val="0"/>
          <w:numId w:val="291"/>
        </w:numPr>
      </w:pPr>
      <w:r w:rsidRPr="004B1A80">
        <w:t>circulation space that meets AS1428.1 without m</w:t>
      </w:r>
      <w:r w:rsidR="005560FA">
        <w:t>oving of any furniture required</w:t>
      </w:r>
    </w:p>
    <w:p w:rsidR="005560FA" w:rsidRDefault="005560FA" w:rsidP="00351C7C">
      <w:pPr>
        <w:pStyle w:val="ListParagraph"/>
        <w:numPr>
          <w:ilvl w:val="0"/>
          <w:numId w:val="291"/>
        </w:numPr>
      </w:pPr>
      <w:r>
        <w:t>1200mm between furniture</w:t>
      </w:r>
    </w:p>
    <w:p w:rsidR="005560FA" w:rsidRDefault="00551377" w:rsidP="00351C7C">
      <w:pPr>
        <w:pStyle w:val="ListParagraph"/>
        <w:numPr>
          <w:ilvl w:val="0"/>
          <w:numId w:val="289"/>
        </w:numPr>
      </w:pPr>
      <w:r w:rsidRPr="004B1A80">
        <w:t>Access to techno</w:t>
      </w:r>
      <w:r w:rsidR="005560FA">
        <w:t>logy, GPOs, screens and cables:</w:t>
      </w:r>
    </w:p>
    <w:p w:rsidR="005560FA" w:rsidRDefault="00551377" w:rsidP="00351C7C">
      <w:pPr>
        <w:pStyle w:val="ListParagraph"/>
        <w:numPr>
          <w:ilvl w:val="0"/>
          <w:numId w:val="292"/>
        </w:numPr>
      </w:pPr>
      <w:r w:rsidRPr="004B1A80">
        <w:t xml:space="preserve">within the range of 900mm to 1100mm above finished floor level and no less than </w:t>
      </w:r>
      <w:r w:rsidR="005560FA">
        <w:t>500mm from internal corners</w:t>
      </w:r>
    </w:p>
    <w:p w:rsidR="005560FA" w:rsidRDefault="00551377" w:rsidP="00351C7C">
      <w:pPr>
        <w:pStyle w:val="ListParagraph"/>
        <w:numPr>
          <w:ilvl w:val="0"/>
          <w:numId w:val="292"/>
        </w:numPr>
      </w:pPr>
      <w:r w:rsidRPr="004B1A80">
        <w:t>with unobstructed circulation sp</w:t>
      </w:r>
      <w:r w:rsidR="005560FA">
        <w:t>ace in front of 1500mm x 1500mm</w:t>
      </w:r>
    </w:p>
    <w:p w:rsidR="005560FA" w:rsidRDefault="00551377" w:rsidP="00351C7C">
      <w:pPr>
        <w:pStyle w:val="ListParagraph"/>
        <w:numPr>
          <w:ilvl w:val="0"/>
          <w:numId w:val="292"/>
        </w:numPr>
      </w:pPr>
      <w:r w:rsidRPr="004B1A80">
        <w:t>within 600mm for side r</w:t>
      </w:r>
      <w:r w:rsidR="005560FA">
        <w:t>each from the edge of the table</w:t>
      </w:r>
    </w:p>
    <w:p w:rsidR="005560FA" w:rsidRDefault="00551377" w:rsidP="00351C7C">
      <w:pPr>
        <w:pStyle w:val="ListParagraph"/>
        <w:numPr>
          <w:ilvl w:val="0"/>
          <w:numId w:val="289"/>
        </w:numPr>
      </w:pPr>
      <w:r w:rsidRPr="004B1A80">
        <w:t>Meeting rooms have consistent method of identification - further detailed in F1. Using Communication S</w:t>
      </w:r>
      <w:r w:rsidR="005560FA">
        <w:t>ystems</w:t>
      </w:r>
    </w:p>
    <w:p w:rsidR="005560FA" w:rsidRDefault="00551377" w:rsidP="00351C7C">
      <w:pPr>
        <w:pStyle w:val="ListParagraph"/>
        <w:numPr>
          <w:ilvl w:val="0"/>
          <w:numId w:val="289"/>
        </w:numPr>
      </w:pPr>
      <w:r w:rsidRPr="004B1A80">
        <w:t>Hearing loops and appropriate signage in accord</w:t>
      </w:r>
      <w:r w:rsidR="005560FA">
        <w:t>ance with the BCA are provided:</w:t>
      </w:r>
    </w:p>
    <w:p w:rsidR="005560FA" w:rsidRDefault="005560FA" w:rsidP="00351C7C">
      <w:pPr>
        <w:pStyle w:val="ListParagraph"/>
        <w:numPr>
          <w:ilvl w:val="0"/>
          <w:numId w:val="293"/>
        </w:numPr>
      </w:pPr>
      <w:r>
        <w:t>in all large meeting rooms</w:t>
      </w:r>
    </w:p>
    <w:p w:rsidR="005560FA" w:rsidRDefault="00551377" w:rsidP="00351C7C">
      <w:pPr>
        <w:pStyle w:val="ListParagraph"/>
        <w:numPr>
          <w:ilvl w:val="0"/>
          <w:numId w:val="293"/>
        </w:numPr>
      </w:pPr>
      <w:r w:rsidRPr="004B1A80">
        <w:t>por</w:t>
      </w:r>
      <w:r w:rsidR="005560FA">
        <w:t>table hearing systems available</w:t>
      </w:r>
    </w:p>
    <w:p w:rsidR="00A762C0" w:rsidRDefault="00A762C0" w:rsidP="00A762C0">
      <w:pPr>
        <w:pStyle w:val="ListParagraph"/>
        <w:numPr>
          <w:ilvl w:val="0"/>
          <w:numId w:val="293"/>
        </w:numPr>
      </w:pPr>
      <w:r w:rsidRPr="00A762C0">
        <w:t>Instructions on how to operate the hearing augmentation system are provided</w:t>
      </w:r>
    </w:p>
    <w:p w:rsidR="005560FA" w:rsidRDefault="00551377" w:rsidP="00351C7C">
      <w:pPr>
        <w:pStyle w:val="ListParagraph"/>
        <w:numPr>
          <w:ilvl w:val="0"/>
          <w:numId w:val="293"/>
        </w:numPr>
      </w:pPr>
      <w:r w:rsidRPr="004B1A80">
        <w:t>maintenance checks of hearing systems</w:t>
      </w:r>
      <w:r w:rsidR="005560FA">
        <w:t xml:space="preserve"> are undertaken every 12 months</w:t>
      </w:r>
    </w:p>
    <w:p w:rsidR="005560FA" w:rsidRDefault="00551377" w:rsidP="00351C7C">
      <w:pPr>
        <w:pStyle w:val="ListParagraph"/>
        <w:numPr>
          <w:ilvl w:val="0"/>
          <w:numId w:val="293"/>
        </w:numPr>
      </w:pPr>
      <w:r w:rsidRPr="004B1A80">
        <w:t>Hearing loops in one of each type of medium s</w:t>
      </w:r>
      <w:r w:rsidR="005560FA">
        <w:t>ized meeting rooms with AV / VC</w:t>
      </w:r>
    </w:p>
    <w:p w:rsidR="005560FA" w:rsidRDefault="00551377" w:rsidP="00351C7C">
      <w:pPr>
        <w:pStyle w:val="ListParagraph"/>
        <w:numPr>
          <w:ilvl w:val="0"/>
          <w:numId w:val="293"/>
        </w:numPr>
      </w:pPr>
      <w:r w:rsidRPr="004B1A80">
        <w:t>Hearing loops in all o</w:t>
      </w:r>
      <w:r w:rsidR="005560FA">
        <w:t>ther meeting rooms with AV / VC</w:t>
      </w:r>
    </w:p>
    <w:p w:rsidR="005560FA" w:rsidRDefault="005560FA" w:rsidP="00351C7C">
      <w:pPr>
        <w:pStyle w:val="ListParagraph"/>
        <w:numPr>
          <w:ilvl w:val="0"/>
          <w:numId w:val="289"/>
        </w:numPr>
      </w:pPr>
      <w:r>
        <w:t>Furniture is easily moveable</w:t>
      </w:r>
    </w:p>
    <w:p w:rsidR="005560FA" w:rsidRDefault="005560FA" w:rsidP="00351C7C">
      <w:pPr>
        <w:pStyle w:val="ListParagraph"/>
        <w:numPr>
          <w:ilvl w:val="0"/>
          <w:numId w:val="294"/>
        </w:numPr>
      </w:pPr>
      <w:r>
        <w:t>Furniture is height adjustable</w:t>
      </w:r>
    </w:p>
    <w:p w:rsidR="005560FA" w:rsidRDefault="00551377" w:rsidP="00351C7C">
      <w:pPr>
        <w:pStyle w:val="ListParagraph"/>
        <w:numPr>
          <w:ilvl w:val="0"/>
          <w:numId w:val="289"/>
        </w:numPr>
      </w:pPr>
      <w:r w:rsidRPr="004B1A80">
        <w:t>If glazing is used, opaque visual indicators that achieve 30% luminance contrast in</w:t>
      </w:r>
      <w:r w:rsidR="005560FA">
        <w:t xml:space="preserve"> accordance with AS1428.1</w:t>
      </w:r>
    </w:p>
    <w:p w:rsidR="005560FA" w:rsidRDefault="00551377" w:rsidP="00351C7C">
      <w:pPr>
        <w:pStyle w:val="ListParagraph"/>
        <w:numPr>
          <w:ilvl w:val="0"/>
          <w:numId w:val="289"/>
        </w:numPr>
      </w:pPr>
      <w:r w:rsidRPr="004B1A80">
        <w:t>Even level of illumination without glare and reflections - especially if rooms allow natural light in, by adjustable lighting and use of bl</w:t>
      </w:r>
      <w:r w:rsidR="005560FA">
        <w:t xml:space="preserve">inds </w:t>
      </w:r>
      <w:proofErr w:type="spellStart"/>
      <w:r w:rsidR="005560FA">
        <w:t>eg</w:t>
      </w:r>
      <w:proofErr w:type="spellEnd"/>
      <w:r w:rsidR="005560FA">
        <w:t xml:space="preserve"> at the projector screen</w:t>
      </w:r>
    </w:p>
    <w:p w:rsidR="005560FA" w:rsidRDefault="00551377" w:rsidP="00351C7C">
      <w:pPr>
        <w:pStyle w:val="ListParagraph"/>
        <w:numPr>
          <w:ilvl w:val="0"/>
          <w:numId w:val="289"/>
        </w:numPr>
      </w:pPr>
      <w:r w:rsidRPr="004B1A80">
        <w:t xml:space="preserve">Storage cupboard is provided for furniture that </w:t>
      </w:r>
      <w:r w:rsidR="005560FA">
        <w:t>is not being used</w:t>
      </w:r>
    </w:p>
    <w:p w:rsidR="005560FA" w:rsidRDefault="00551377" w:rsidP="005560FA">
      <w:pPr>
        <w:pStyle w:val="NormalHeading"/>
      </w:pPr>
      <w:r w:rsidRPr="004B1A80">
        <w:t>Additional Considerations</w:t>
      </w:r>
      <w:r w:rsidR="005560FA">
        <w:t>:</w:t>
      </w:r>
    </w:p>
    <w:p w:rsidR="00A762C0" w:rsidRDefault="00A762C0" w:rsidP="005A47F6">
      <w:r w:rsidRPr="00A762C0">
        <w:t>Instructions for hearing loops in meeting rooms may</w:t>
      </w:r>
      <w:r>
        <w:t xml:space="preserve"> include the following elements</w:t>
      </w:r>
    </w:p>
    <w:p w:rsidR="00A762C0" w:rsidRDefault="00A762C0" w:rsidP="00A762C0">
      <w:pPr>
        <w:pStyle w:val="ListParagraph"/>
        <w:numPr>
          <w:ilvl w:val="0"/>
          <w:numId w:val="294"/>
        </w:numPr>
      </w:pPr>
      <w:r>
        <w:t>the type of system</w:t>
      </w:r>
    </w:p>
    <w:p w:rsidR="00A762C0" w:rsidRDefault="00A762C0" w:rsidP="00A762C0">
      <w:pPr>
        <w:pStyle w:val="ListParagraph"/>
        <w:numPr>
          <w:ilvl w:val="0"/>
          <w:numId w:val="294"/>
        </w:numPr>
      </w:pPr>
      <w:r w:rsidRPr="00A762C0">
        <w:t>the extent of the hearing au</w:t>
      </w:r>
      <w:r>
        <w:t>gmentation coverage in the room</w:t>
      </w:r>
    </w:p>
    <w:p w:rsidR="00A762C0" w:rsidRDefault="00A762C0" w:rsidP="00A762C0">
      <w:pPr>
        <w:pStyle w:val="ListParagraph"/>
        <w:numPr>
          <w:ilvl w:val="0"/>
          <w:numId w:val="294"/>
        </w:numPr>
      </w:pPr>
      <w:r w:rsidRPr="00A762C0">
        <w:t>if receivers are required, where they are sto</w:t>
      </w:r>
      <w:r>
        <w:t>red and how to charge them</w:t>
      </w:r>
    </w:p>
    <w:p w:rsidR="00A762C0" w:rsidRDefault="00A762C0" w:rsidP="00A762C0">
      <w:pPr>
        <w:pStyle w:val="ListParagraph"/>
        <w:numPr>
          <w:ilvl w:val="0"/>
          <w:numId w:val="294"/>
        </w:numPr>
      </w:pPr>
      <w:r w:rsidRPr="00A762C0">
        <w:t>how to</w:t>
      </w:r>
      <w:r>
        <w:t xml:space="preserve"> use the system during meetings</w:t>
      </w:r>
    </w:p>
    <w:p w:rsidR="005560FA" w:rsidRDefault="00A762C0" w:rsidP="00A762C0">
      <w:pPr>
        <w:pStyle w:val="ListParagraph"/>
        <w:numPr>
          <w:ilvl w:val="0"/>
          <w:numId w:val="294"/>
        </w:numPr>
      </w:pPr>
      <w:r w:rsidRPr="00A762C0">
        <w:t>how to use the system during telephone or video conferencing</w:t>
      </w:r>
    </w:p>
    <w:p w:rsidR="009C58F6" w:rsidRDefault="009C58F6" w:rsidP="005A47F6">
      <w:r>
        <w:br w:type="page"/>
      </w:r>
    </w:p>
    <w:p w:rsidR="0070499C" w:rsidRDefault="0070499C" w:rsidP="005560FA">
      <w:pPr>
        <w:pStyle w:val="Heading1"/>
      </w:pPr>
      <w:bookmarkStart w:id="117" w:name="_Toc88577178"/>
      <w:r>
        <w:lastRenderedPageBreak/>
        <w:t>D6. Collaboration Areas</w:t>
      </w:r>
      <w:bookmarkEnd w:id="117"/>
    </w:p>
    <w:p w:rsidR="0070499C" w:rsidRDefault="0070499C" w:rsidP="0070499C">
      <w:r w:rsidRPr="007965F9">
        <w:rPr>
          <w:noProof/>
          <w:lang w:eastAsia="en-AU"/>
        </w:rPr>
        <w:drawing>
          <wp:inline distT="0" distB="0" distL="0" distR="0" wp14:anchorId="3C6C5CA9" wp14:editId="242B9F9B">
            <wp:extent cx="552450" cy="561975"/>
            <wp:effectExtent l="0" t="0" r="0" b="9525"/>
            <wp:docPr id="203" name="Picture 203"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18" w:name="_Toc88577179"/>
      <w:r w:rsidRPr="007965F9">
        <w:t>Bronze</w:t>
      </w:r>
      <w:bookmarkEnd w:id="118"/>
    </w:p>
    <w:p w:rsidR="009C58F6" w:rsidRDefault="00551377" w:rsidP="00351C7C">
      <w:pPr>
        <w:pStyle w:val="ListParagraph"/>
        <w:numPr>
          <w:ilvl w:val="0"/>
          <w:numId w:val="295"/>
        </w:numPr>
      </w:pPr>
      <w:r w:rsidRPr="004B1A80">
        <w:t>Provide circulatio</w:t>
      </w:r>
      <w:r w:rsidR="009C58F6">
        <w:t>n space in collaboration areas:</w:t>
      </w:r>
    </w:p>
    <w:p w:rsidR="009C58F6" w:rsidRDefault="009C58F6" w:rsidP="00351C7C">
      <w:pPr>
        <w:pStyle w:val="ListParagraph"/>
        <w:numPr>
          <w:ilvl w:val="0"/>
          <w:numId w:val="294"/>
        </w:numPr>
      </w:pPr>
      <w:r>
        <w:t>At doors</w:t>
      </w:r>
    </w:p>
    <w:p w:rsidR="009C58F6" w:rsidRDefault="009C58F6" w:rsidP="00351C7C">
      <w:pPr>
        <w:pStyle w:val="ListParagraph"/>
        <w:numPr>
          <w:ilvl w:val="0"/>
          <w:numId w:val="294"/>
        </w:numPr>
      </w:pPr>
      <w:r>
        <w:t>Within the room / area</w:t>
      </w:r>
    </w:p>
    <w:p w:rsidR="009C58F6" w:rsidRDefault="00551377" w:rsidP="00351C7C">
      <w:pPr>
        <w:pStyle w:val="ListParagraph"/>
        <w:numPr>
          <w:ilvl w:val="0"/>
          <w:numId w:val="295"/>
        </w:numPr>
      </w:pPr>
      <w:r w:rsidRPr="004B1A80">
        <w:t>The circulatio</w:t>
      </w:r>
      <w:r w:rsidR="009C58F6">
        <w:t>n space referred to in (1) has:</w:t>
      </w:r>
    </w:p>
    <w:p w:rsidR="009C58F6" w:rsidRDefault="00551377" w:rsidP="00351C7C">
      <w:pPr>
        <w:pStyle w:val="ListParagraph"/>
        <w:numPr>
          <w:ilvl w:val="0"/>
          <w:numId w:val="296"/>
        </w:numPr>
      </w:pPr>
      <w:r w:rsidRPr="004B1A80">
        <w:t>circulation space that meets AS1428</w:t>
      </w:r>
      <w:r w:rsidR="009C58F6">
        <w:t>.1 by moving of loose furniture</w:t>
      </w:r>
    </w:p>
    <w:p w:rsidR="009C58F6" w:rsidRDefault="009C58F6" w:rsidP="00351C7C">
      <w:pPr>
        <w:pStyle w:val="ListParagraph"/>
        <w:numPr>
          <w:ilvl w:val="0"/>
          <w:numId w:val="296"/>
        </w:numPr>
      </w:pPr>
      <w:r>
        <w:t>1200mm between furniture</w:t>
      </w:r>
    </w:p>
    <w:p w:rsidR="009C58F6" w:rsidRDefault="00551377" w:rsidP="00351C7C">
      <w:pPr>
        <w:pStyle w:val="ListParagraph"/>
        <w:numPr>
          <w:ilvl w:val="0"/>
          <w:numId w:val="295"/>
        </w:numPr>
      </w:pPr>
      <w:r w:rsidRPr="004B1A80">
        <w:t>Access to techno</w:t>
      </w:r>
      <w:r w:rsidR="009C58F6">
        <w:t>logy, GPOs, screens and cables:</w:t>
      </w:r>
    </w:p>
    <w:p w:rsidR="009C58F6" w:rsidRDefault="00551377" w:rsidP="00351C7C">
      <w:pPr>
        <w:pStyle w:val="ListParagraph"/>
        <w:numPr>
          <w:ilvl w:val="0"/>
          <w:numId w:val="297"/>
        </w:numPr>
      </w:pPr>
      <w:r w:rsidRPr="004B1A80">
        <w:t>within the range of 900mm to 1100mm above finished floor level and no less t</w:t>
      </w:r>
      <w:r w:rsidR="009C58F6">
        <w:t>han 500mm from internal corners</w:t>
      </w:r>
    </w:p>
    <w:p w:rsidR="009C58F6" w:rsidRDefault="00551377" w:rsidP="00351C7C">
      <w:pPr>
        <w:pStyle w:val="ListParagraph"/>
        <w:numPr>
          <w:ilvl w:val="0"/>
          <w:numId w:val="297"/>
        </w:numPr>
      </w:pPr>
      <w:r w:rsidRPr="004B1A80">
        <w:t xml:space="preserve">with circulation space in front </w:t>
      </w:r>
      <w:r w:rsidR="009C58F6">
        <w:t>of 1500mm x 1500mm</w:t>
      </w:r>
    </w:p>
    <w:p w:rsidR="009C58F6" w:rsidRDefault="00551377" w:rsidP="00351C7C">
      <w:pPr>
        <w:pStyle w:val="ListParagraph"/>
        <w:numPr>
          <w:ilvl w:val="0"/>
          <w:numId w:val="297"/>
        </w:numPr>
      </w:pPr>
      <w:r w:rsidRPr="004B1A80">
        <w:t>within 600mm side r</w:t>
      </w:r>
      <w:r w:rsidR="009C58F6">
        <w:t>each from the edge of the table</w:t>
      </w:r>
    </w:p>
    <w:p w:rsidR="009C58F6" w:rsidRDefault="009C58F6" w:rsidP="00351C7C">
      <w:pPr>
        <w:pStyle w:val="ListParagraph"/>
        <w:numPr>
          <w:ilvl w:val="0"/>
          <w:numId w:val="295"/>
        </w:numPr>
      </w:pPr>
      <w:r>
        <w:t>Hearing loops are provided:</w:t>
      </w:r>
    </w:p>
    <w:p w:rsidR="009C58F6" w:rsidRDefault="00551377" w:rsidP="00351C7C">
      <w:pPr>
        <w:pStyle w:val="ListParagraph"/>
        <w:numPr>
          <w:ilvl w:val="0"/>
          <w:numId w:val="298"/>
        </w:numPr>
      </w:pPr>
      <w:r w:rsidRPr="004B1A80">
        <w:t>i</w:t>
      </w:r>
      <w:r w:rsidR="009C58F6">
        <w:t>n all large collaboration areas</w:t>
      </w:r>
    </w:p>
    <w:p w:rsidR="009C58F6" w:rsidRDefault="00551377" w:rsidP="00351C7C">
      <w:pPr>
        <w:pStyle w:val="ListParagraph"/>
        <w:numPr>
          <w:ilvl w:val="0"/>
          <w:numId w:val="298"/>
        </w:numPr>
      </w:pPr>
      <w:r w:rsidRPr="004B1A80">
        <w:t>por</w:t>
      </w:r>
      <w:r w:rsidR="009C58F6">
        <w:t>table hearing systems available</w:t>
      </w:r>
    </w:p>
    <w:p w:rsidR="009C58F6" w:rsidRDefault="00551377" w:rsidP="00351C7C">
      <w:pPr>
        <w:pStyle w:val="ListParagraph"/>
        <w:numPr>
          <w:ilvl w:val="0"/>
          <w:numId w:val="298"/>
        </w:numPr>
      </w:pPr>
      <w:r w:rsidRPr="004B1A80">
        <w:t>maintenance checks of hearing systems</w:t>
      </w:r>
      <w:r w:rsidR="009C58F6">
        <w:t xml:space="preserve"> are undertaken every 12 months</w:t>
      </w:r>
    </w:p>
    <w:p w:rsidR="009C58F6" w:rsidRDefault="00551377" w:rsidP="00351C7C">
      <w:pPr>
        <w:pStyle w:val="ListParagraph"/>
        <w:numPr>
          <w:ilvl w:val="0"/>
          <w:numId w:val="295"/>
        </w:numPr>
      </w:pPr>
      <w:r w:rsidRPr="004B1A80">
        <w:t>Furnitu</w:t>
      </w:r>
      <w:r w:rsidR="009C58F6">
        <w:t xml:space="preserve">re </w:t>
      </w:r>
    </w:p>
    <w:p w:rsidR="009C58F6" w:rsidRDefault="00551377" w:rsidP="00351C7C">
      <w:pPr>
        <w:pStyle w:val="ListParagraph"/>
        <w:numPr>
          <w:ilvl w:val="0"/>
          <w:numId w:val="294"/>
        </w:numPr>
      </w:pPr>
      <w:r w:rsidRPr="004B1A80">
        <w:t>There is a mixture of seating heights and styles provid</w:t>
      </w:r>
      <w:r w:rsidR="009C58F6">
        <w:t>ed (including chairs with arms)</w:t>
      </w:r>
    </w:p>
    <w:p w:rsidR="009C58F6" w:rsidRDefault="009C58F6" w:rsidP="00351C7C">
      <w:pPr>
        <w:pStyle w:val="ListParagraph"/>
        <w:numPr>
          <w:ilvl w:val="0"/>
          <w:numId w:val="294"/>
        </w:numPr>
      </w:pPr>
      <w:r>
        <w:t>Furniture is easily moveable</w:t>
      </w:r>
    </w:p>
    <w:p w:rsidR="0070499C" w:rsidRPr="00203B6A" w:rsidRDefault="0070499C" w:rsidP="009C58F6">
      <w:r w:rsidRPr="00203B6A">
        <w:rPr>
          <w:noProof/>
          <w:lang w:eastAsia="en-AU"/>
        </w:rPr>
        <w:drawing>
          <wp:inline distT="0" distB="0" distL="0" distR="0" wp14:anchorId="4F88BB02" wp14:editId="4B7B0F0C">
            <wp:extent cx="552450" cy="561975"/>
            <wp:effectExtent l="0" t="0" r="0" b="9525"/>
            <wp:docPr id="222" name="Picture 222"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19" w:name="_Toc88577180"/>
      <w:r w:rsidRPr="007965F9">
        <w:t>Silver</w:t>
      </w:r>
      <w:bookmarkEnd w:id="119"/>
    </w:p>
    <w:p w:rsidR="00875291" w:rsidRDefault="00551377" w:rsidP="00351C7C">
      <w:pPr>
        <w:pStyle w:val="ListParagraph"/>
        <w:numPr>
          <w:ilvl w:val="0"/>
          <w:numId w:val="299"/>
        </w:numPr>
      </w:pPr>
      <w:r w:rsidRPr="004B1A80">
        <w:t>Provide circulatio</w:t>
      </w:r>
      <w:r w:rsidR="00875291">
        <w:t>n space in collaboration areas:</w:t>
      </w:r>
    </w:p>
    <w:p w:rsidR="00875291" w:rsidRDefault="00875291" w:rsidP="00351C7C">
      <w:pPr>
        <w:pStyle w:val="ListParagraph"/>
        <w:numPr>
          <w:ilvl w:val="0"/>
          <w:numId w:val="300"/>
        </w:numPr>
      </w:pPr>
      <w:r>
        <w:t>At doors</w:t>
      </w:r>
    </w:p>
    <w:p w:rsidR="00875291" w:rsidRDefault="00875291" w:rsidP="00351C7C">
      <w:pPr>
        <w:pStyle w:val="ListParagraph"/>
        <w:numPr>
          <w:ilvl w:val="0"/>
          <w:numId w:val="300"/>
        </w:numPr>
      </w:pPr>
      <w:r>
        <w:t>Within the room / area</w:t>
      </w:r>
    </w:p>
    <w:p w:rsidR="00875291" w:rsidRDefault="00551377" w:rsidP="00351C7C">
      <w:pPr>
        <w:pStyle w:val="ListParagraph"/>
        <w:numPr>
          <w:ilvl w:val="0"/>
          <w:numId w:val="299"/>
        </w:numPr>
      </w:pPr>
      <w:r w:rsidRPr="004B1A80">
        <w:t>The circulation space referred to</w:t>
      </w:r>
      <w:r w:rsidR="00875291">
        <w:t xml:space="preserve"> in (1) has:</w:t>
      </w:r>
    </w:p>
    <w:p w:rsidR="00875291" w:rsidRDefault="00551377" w:rsidP="00351C7C">
      <w:pPr>
        <w:pStyle w:val="ListParagraph"/>
        <w:numPr>
          <w:ilvl w:val="0"/>
          <w:numId w:val="301"/>
        </w:numPr>
      </w:pPr>
      <w:r w:rsidRPr="004B1A80">
        <w:t>circulation space that meets AS1428.1 without m</w:t>
      </w:r>
      <w:r w:rsidR="00875291">
        <w:t>oving of any furniture required</w:t>
      </w:r>
    </w:p>
    <w:p w:rsidR="00875291" w:rsidRDefault="00875291" w:rsidP="00351C7C">
      <w:pPr>
        <w:pStyle w:val="ListParagraph"/>
        <w:numPr>
          <w:ilvl w:val="0"/>
          <w:numId w:val="301"/>
        </w:numPr>
      </w:pPr>
      <w:r>
        <w:t>1200mm between furniture</w:t>
      </w:r>
    </w:p>
    <w:p w:rsidR="00875291" w:rsidRDefault="00551377" w:rsidP="00351C7C">
      <w:pPr>
        <w:pStyle w:val="ListParagraph"/>
        <w:numPr>
          <w:ilvl w:val="0"/>
          <w:numId w:val="299"/>
        </w:numPr>
      </w:pPr>
      <w:r w:rsidRPr="004B1A80">
        <w:lastRenderedPageBreak/>
        <w:t>Access to techno</w:t>
      </w:r>
      <w:r w:rsidR="00875291">
        <w:t>logy, GPOs, screens and cables:</w:t>
      </w:r>
    </w:p>
    <w:p w:rsidR="00875291" w:rsidRDefault="00551377" w:rsidP="00351C7C">
      <w:pPr>
        <w:pStyle w:val="ListParagraph"/>
        <w:numPr>
          <w:ilvl w:val="0"/>
          <w:numId w:val="302"/>
        </w:numPr>
      </w:pPr>
      <w:r w:rsidRPr="004B1A80">
        <w:t>within the range of 900mm to 1100mm above finished floor level and no less than 50</w:t>
      </w:r>
      <w:r w:rsidR="00875291">
        <w:t>0mm from internal corners</w:t>
      </w:r>
    </w:p>
    <w:p w:rsidR="00875291" w:rsidRDefault="00551377" w:rsidP="00351C7C">
      <w:pPr>
        <w:pStyle w:val="ListParagraph"/>
        <w:numPr>
          <w:ilvl w:val="0"/>
          <w:numId w:val="302"/>
        </w:numPr>
      </w:pPr>
      <w:r w:rsidRPr="004B1A80">
        <w:t>with circulation sp</w:t>
      </w:r>
      <w:r w:rsidR="00875291">
        <w:t>ace in front of 1500mm x 1500mm</w:t>
      </w:r>
    </w:p>
    <w:p w:rsidR="00875291" w:rsidRDefault="00551377" w:rsidP="00351C7C">
      <w:pPr>
        <w:pStyle w:val="ListParagraph"/>
        <w:numPr>
          <w:ilvl w:val="0"/>
          <w:numId w:val="302"/>
        </w:numPr>
      </w:pPr>
      <w:r w:rsidRPr="004B1A80">
        <w:t>within 600mm side r</w:t>
      </w:r>
      <w:r w:rsidR="00875291">
        <w:t>each from the edge of the table</w:t>
      </w:r>
    </w:p>
    <w:p w:rsidR="00875291" w:rsidRDefault="00875291" w:rsidP="00351C7C">
      <w:pPr>
        <w:pStyle w:val="ListParagraph"/>
        <w:numPr>
          <w:ilvl w:val="0"/>
          <w:numId w:val="299"/>
        </w:numPr>
      </w:pPr>
      <w:r>
        <w:t>Hearing loops are provided:</w:t>
      </w:r>
    </w:p>
    <w:p w:rsidR="00875291" w:rsidRDefault="00551377" w:rsidP="00351C7C">
      <w:pPr>
        <w:pStyle w:val="ListParagraph"/>
        <w:numPr>
          <w:ilvl w:val="0"/>
          <w:numId w:val="303"/>
        </w:numPr>
      </w:pPr>
      <w:r w:rsidRPr="004B1A80">
        <w:t>i</w:t>
      </w:r>
      <w:r w:rsidR="00875291">
        <w:t>n all large collaboration areas</w:t>
      </w:r>
    </w:p>
    <w:p w:rsidR="00875291" w:rsidRDefault="00551377" w:rsidP="00351C7C">
      <w:pPr>
        <w:pStyle w:val="ListParagraph"/>
        <w:numPr>
          <w:ilvl w:val="0"/>
          <w:numId w:val="303"/>
        </w:numPr>
      </w:pPr>
      <w:r w:rsidRPr="004B1A80">
        <w:t>por</w:t>
      </w:r>
      <w:r w:rsidR="00875291">
        <w:t>table hearing systems available</w:t>
      </w:r>
    </w:p>
    <w:p w:rsidR="00875291" w:rsidRDefault="00551377" w:rsidP="00351C7C">
      <w:pPr>
        <w:pStyle w:val="ListParagraph"/>
        <w:numPr>
          <w:ilvl w:val="0"/>
          <w:numId w:val="303"/>
        </w:numPr>
      </w:pPr>
      <w:r w:rsidRPr="004B1A80">
        <w:t>maintenance checks of hearing systems</w:t>
      </w:r>
      <w:r w:rsidR="00875291">
        <w:t xml:space="preserve"> are undertaken every 12 months</w:t>
      </w:r>
    </w:p>
    <w:p w:rsidR="00875291" w:rsidRDefault="00875291" w:rsidP="00351C7C">
      <w:pPr>
        <w:pStyle w:val="ListParagraph"/>
        <w:numPr>
          <w:ilvl w:val="0"/>
          <w:numId w:val="299"/>
        </w:numPr>
      </w:pPr>
      <w:r>
        <w:t xml:space="preserve">Furniture </w:t>
      </w:r>
    </w:p>
    <w:p w:rsidR="00875291" w:rsidRDefault="00551377" w:rsidP="00351C7C">
      <w:pPr>
        <w:pStyle w:val="ListParagraph"/>
        <w:numPr>
          <w:ilvl w:val="0"/>
          <w:numId w:val="304"/>
        </w:numPr>
      </w:pPr>
      <w:r w:rsidRPr="004B1A80">
        <w:t>There is a mixture of seating heights and styles provid</w:t>
      </w:r>
      <w:r w:rsidR="00875291">
        <w:t>ed (including chairs with arms)</w:t>
      </w:r>
    </w:p>
    <w:p w:rsidR="00966492" w:rsidRDefault="00966492" w:rsidP="00351C7C">
      <w:pPr>
        <w:pStyle w:val="ListParagraph"/>
        <w:numPr>
          <w:ilvl w:val="0"/>
          <w:numId w:val="304"/>
        </w:numPr>
      </w:pPr>
      <w:r>
        <w:t>Furniture is easily moveable</w:t>
      </w:r>
    </w:p>
    <w:p w:rsidR="0070499C" w:rsidRDefault="0070499C" w:rsidP="0070499C">
      <w:r w:rsidRPr="007965F9">
        <w:rPr>
          <w:noProof/>
          <w:lang w:eastAsia="en-AU"/>
        </w:rPr>
        <w:drawing>
          <wp:inline distT="0" distB="0" distL="0" distR="0" wp14:anchorId="6C01ADCA" wp14:editId="17750FFA">
            <wp:extent cx="552450" cy="561975"/>
            <wp:effectExtent l="0" t="0" r="0" b="9525"/>
            <wp:docPr id="337" name="Picture 337"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20" w:name="_Toc88577181"/>
      <w:r w:rsidRPr="007965F9">
        <w:t>Gold</w:t>
      </w:r>
      <w:bookmarkEnd w:id="120"/>
    </w:p>
    <w:p w:rsidR="00875291" w:rsidRDefault="00551377" w:rsidP="00351C7C">
      <w:pPr>
        <w:pStyle w:val="ListParagraph"/>
        <w:numPr>
          <w:ilvl w:val="0"/>
          <w:numId w:val="305"/>
        </w:numPr>
      </w:pPr>
      <w:r w:rsidRPr="004B1A80">
        <w:t>Provide circulatio</w:t>
      </w:r>
      <w:r w:rsidR="00875291">
        <w:t>n space in collaboration areas:</w:t>
      </w:r>
    </w:p>
    <w:p w:rsidR="00875291" w:rsidRDefault="00875291" w:rsidP="00351C7C">
      <w:pPr>
        <w:pStyle w:val="ListParagraph"/>
        <w:numPr>
          <w:ilvl w:val="0"/>
          <w:numId w:val="306"/>
        </w:numPr>
      </w:pPr>
      <w:r>
        <w:t>At doors</w:t>
      </w:r>
    </w:p>
    <w:p w:rsidR="00875291" w:rsidRDefault="00551377" w:rsidP="00351C7C">
      <w:pPr>
        <w:pStyle w:val="ListParagraph"/>
        <w:numPr>
          <w:ilvl w:val="0"/>
          <w:numId w:val="306"/>
        </w:numPr>
      </w:pPr>
      <w:r w:rsidRPr="004B1A80">
        <w:t>W</w:t>
      </w:r>
      <w:r w:rsidR="00875291">
        <w:t>ithin the room / area</w:t>
      </w:r>
    </w:p>
    <w:p w:rsidR="00875291" w:rsidRDefault="00551377" w:rsidP="00351C7C">
      <w:pPr>
        <w:pStyle w:val="ListParagraph"/>
        <w:numPr>
          <w:ilvl w:val="0"/>
          <w:numId w:val="305"/>
        </w:numPr>
      </w:pPr>
      <w:r w:rsidRPr="004B1A80">
        <w:t>The circulatio</w:t>
      </w:r>
      <w:r w:rsidR="00875291">
        <w:t>n space referred to in (1) has:</w:t>
      </w:r>
    </w:p>
    <w:p w:rsidR="00875291" w:rsidRDefault="00551377" w:rsidP="00351C7C">
      <w:pPr>
        <w:pStyle w:val="ListParagraph"/>
        <w:numPr>
          <w:ilvl w:val="0"/>
          <w:numId w:val="307"/>
        </w:numPr>
      </w:pPr>
      <w:r w:rsidRPr="004B1A80">
        <w:t>circulation space that meets AS1428.1 without m</w:t>
      </w:r>
      <w:r w:rsidR="00875291">
        <w:t>oving of any furniture required</w:t>
      </w:r>
    </w:p>
    <w:p w:rsidR="00875291" w:rsidRDefault="00875291" w:rsidP="00351C7C">
      <w:pPr>
        <w:pStyle w:val="ListParagraph"/>
        <w:numPr>
          <w:ilvl w:val="0"/>
          <w:numId w:val="307"/>
        </w:numPr>
      </w:pPr>
      <w:r>
        <w:t>1200mm between furniture</w:t>
      </w:r>
    </w:p>
    <w:p w:rsidR="00875291" w:rsidRDefault="00551377" w:rsidP="00351C7C">
      <w:pPr>
        <w:pStyle w:val="ListParagraph"/>
        <w:numPr>
          <w:ilvl w:val="0"/>
          <w:numId w:val="305"/>
        </w:numPr>
      </w:pPr>
      <w:r w:rsidRPr="004B1A80">
        <w:t>Access to techno</w:t>
      </w:r>
      <w:r w:rsidR="00875291">
        <w:t>logy, GPOs, screens and cables:</w:t>
      </w:r>
    </w:p>
    <w:p w:rsidR="00875291" w:rsidRDefault="00551377" w:rsidP="00351C7C">
      <w:pPr>
        <w:pStyle w:val="ListParagraph"/>
        <w:numPr>
          <w:ilvl w:val="0"/>
          <w:numId w:val="308"/>
        </w:numPr>
      </w:pPr>
      <w:r w:rsidRPr="004B1A80">
        <w:t>within the range of 900mm to 1100mm above finished floor level and no less t</w:t>
      </w:r>
      <w:r w:rsidR="00875291">
        <w:t>han 500mm from internal corners</w:t>
      </w:r>
    </w:p>
    <w:p w:rsidR="00875291" w:rsidRDefault="00551377" w:rsidP="00351C7C">
      <w:pPr>
        <w:pStyle w:val="ListParagraph"/>
        <w:numPr>
          <w:ilvl w:val="0"/>
          <w:numId w:val="308"/>
        </w:numPr>
      </w:pPr>
      <w:r w:rsidRPr="004B1A80">
        <w:t>with circulation sp</w:t>
      </w:r>
      <w:r w:rsidR="00875291">
        <w:t>ace in front of 1500mm x 1500mm</w:t>
      </w:r>
    </w:p>
    <w:p w:rsidR="00875291" w:rsidRDefault="00551377" w:rsidP="00351C7C">
      <w:pPr>
        <w:pStyle w:val="ListParagraph"/>
        <w:numPr>
          <w:ilvl w:val="0"/>
          <w:numId w:val="308"/>
        </w:numPr>
      </w:pPr>
      <w:r w:rsidRPr="004B1A80">
        <w:t>within 600mm side r</w:t>
      </w:r>
      <w:r w:rsidR="00875291">
        <w:t>each from the edge of the table</w:t>
      </w:r>
    </w:p>
    <w:p w:rsidR="00875291" w:rsidRDefault="00875291" w:rsidP="00351C7C">
      <w:pPr>
        <w:pStyle w:val="ListParagraph"/>
        <w:numPr>
          <w:ilvl w:val="0"/>
          <w:numId w:val="305"/>
        </w:numPr>
      </w:pPr>
      <w:r>
        <w:t>Hearing loops are provided:</w:t>
      </w:r>
    </w:p>
    <w:p w:rsidR="00875291" w:rsidRDefault="00551377" w:rsidP="00351C7C">
      <w:pPr>
        <w:pStyle w:val="ListParagraph"/>
        <w:numPr>
          <w:ilvl w:val="0"/>
          <w:numId w:val="309"/>
        </w:numPr>
      </w:pPr>
      <w:r w:rsidRPr="004B1A80">
        <w:t>i</w:t>
      </w:r>
      <w:r w:rsidR="00875291">
        <w:t>n all large collaboration areas</w:t>
      </w:r>
    </w:p>
    <w:p w:rsidR="00875291" w:rsidRDefault="00551377" w:rsidP="00351C7C">
      <w:pPr>
        <w:pStyle w:val="ListParagraph"/>
        <w:numPr>
          <w:ilvl w:val="0"/>
          <w:numId w:val="309"/>
        </w:numPr>
      </w:pPr>
      <w:r w:rsidRPr="004B1A80">
        <w:t>por</w:t>
      </w:r>
      <w:r w:rsidR="00875291">
        <w:t>table hearing systems available</w:t>
      </w:r>
    </w:p>
    <w:p w:rsidR="00875291" w:rsidRDefault="00551377" w:rsidP="00351C7C">
      <w:pPr>
        <w:pStyle w:val="ListParagraph"/>
        <w:numPr>
          <w:ilvl w:val="0"/>
          <w:numId w:val="309"/>
        </w:numPr>
      </w:pPr>
      <w:r w:rsidRPr="004B1A80">
        <w:t>maintenance checks of hearing systems</w:t>
      </w:r>
      <w:r w:rsidR="00875291">
        <w:t xml:space="preserve"> are undertaken every 12 months</w:t>
      </w:r>
    </w:p>
    <w:p w:rsidR="00875291" w:rsidRDefault="00875291" w:rsidP="00351C7C">
      <w:pPr>
        <w:pStyle w:val="ListParagraph"/>
        <w:numPr>
          <w:ilvl w:val="0"/>
          <w:numId w:val="305"/>
        </w:numPr>
      </w:pPr>
      <w:r>
        <w:t xml:space="preserve">Furniture </w:t>
      </w:r>
    </w:p>
    <w:p w:rsidR="00875291" w:rsidRDefault="00551377" w:rsidP="00351C7C">
      <w:pPr>
        <w:pStyle w:val="ListParagraph"/>
        <w:numPr>
          <w:ilvl w:val="0"/>
          <w:numId w:val="310"/>
        </w:numPr>
      </w:pPr>
      <w:r w:rsidRPr="004B1A80">
        <w:t>There is a mixture of seating heights and styles provid</w:t>
      </w:r>
      <w:r w:rsidR="00875291">
        <w:t>ed (including chairs with arms)</w:t>
      </w:r>
    </w:p>
    <w:p w:rsidR="00875291" w:rsidRDefault="00875291" w:rsidP="00351C7C">
      <w:pPr>
        <w:pStyle w:val="ListParagraph"/>
        <w:numPr>
          <w:ilvl w:val="0"/>
          <w:numId w:val="310"/>
        </w:numPr>
      </w:pPr>
      <w:r>
        <w:t>Furniture is easily moveable</w:t>
      </w:r>
    </w:p>
    <w:p w:rsidR="00875291" w:rsidRDefault="00551377" w:rsidP="00351C7C">
      <w:pPr>
        <w:pStyle w:val="ListParagraph"/>
        <w:numPr>
          <w:ilvl w:val="0"/>
          <w:numId w:val="310"/>
        </w:numPr>
      </w:pPr>
      <w:r w:rsidRPr="004B1A80">
        <w:t>Tables are h</w:t>
      </w:r>
      <w:r w:rsidR="00875291">
        <w:t>eight adjustable</w:t>
      </w:r>
    </w:p>
    <w:p w:rsidR="00875291" w:rsidRDefault="00551377" w:rsidP="002119E8">
      <w:pPr>
        <w:pStyle w:val="NormalHeading"/>
      </w:pPr>
      <w:r w:rsidRPr="004B1A80">
        <w:t>Additional Consider</w:t>
      </w:r>
      <w:r w:rsidR="00875291">
        <w:t>ations:</w:t>
      </w:r>
      <w:r w:rsidR="002119E8">
        <w:t xml:space="preserve"> </w:t>
      </w:r>
      <w:proofErr w:type="gramStart"/>
      <w:r w:rsidR="00875291">
        <w:t>N/a</w:t>
      </w:r>
      <w:proofErr w:type="gramEnd"/>
    </w:p>
    <w:p w:rsidR="0070499C" w:rsidRDefault="0070499C" w:rsidP="00875291">
      <w:pPr>
        <w:pStyle w:val="Heading1"/>
      </w:pPr>
      <w:bookmarkStart w:id="121" w:name="_Toc88577182"/>
      <w:r>
        <w:lastRenderedPageBreak/>
        <w:t>D7. Utility Areas</w:t>
      </w:r>
      <w:bookmarkEnd w:id="121"/>
    </w:p>
    <w:p w:rsidR="0070499C" w:rsidRDefault="0070499C" w:rsidP="0070499C">
      <w:r w:rsidRPr="007965F9">
        <w:rPr>
          <w:noProof/>
          <w:lang w:eastAsia="en-AU"/>
        </w:rPr>
        <w:drawing>
          <wp:inline distT="0" distB="0" distL="0" distR="0" wp14:anchorId="3C6C5CA9" wp14:editId="242B9F9B">
            <wp:extent cx="552450" cy="561975"/>
            <wp:effectExtent l="0" t="0" r="0" b="9525"/>
            <wp:docPr id="204" name="Picture 204"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22" w:name="_Toc88577183"/>
      <w:r w:rsidRPr="007965F9">
        <w:t>Bronze</w:t>
      </w:r>
      <w:bookmarkEnd w:id="122"/>
    </w:p>
    <w:p w:rsidR="00A54A2C" w:rsidRDefault="00551377" w:rsidP="00351C7C">
      <w:pPr>
        <w:pStyle w:val="ListParagraph"/>
        <w:numPr>
          <w:ilvl w:val="0"/>
          <w:numId w:val="311"/>
        </w:numPr>
      </w:pPr>
      <w:r w:rsidRPr="004B1A80">
        <w:t>Provide circ</w:t>
      </w:r>
      <w:r w:rsidR="00A54A2C">
        <w:t>ulation space in utility areas:</w:t>
      </w:r>
    </w:p>
    <w:p w:rsidR="00A54A2C" w:rsidRDefault="00551377" w:rsidP="00351C7C">
      <w:pPr>
        <w:pStyle w:val="ListParagraph"/>
        <w:numPr>
          <w:ilvl w:val="0"/>
          <w:numId w:val="312"/>
        </w:numPr>
      </w:pPr>
      <w:r w:rsidRPr="004B1A80">
        <w:t>Between counter</w:t>
      </w:r>
      <w:r w:rsidR="00A54A2C">
        <w:t>s and cupboards / storage areas</w:t>
      </w:r>
    </w:p>
    <w:p w:rsidR="00A54A2C" w:rsidRDefault="00551377" w:rsidP="00351C7C">
      <w:pPr>
        <w:pStyle w:val="ListParagraph"/>
        <w:numPr>
          <w:ilvl w:val="0"/>
          <w:numId w:val="312"/>
        </w:numPr>
      </w:pPr>
      <w:r w:rsidRPr="004B1A80">
        <w:t>Layout supports workflow, eas</w:t>
      </w:r>
      <w:r w:rsidR="00A54A2C">
        <w:t>e of use and circulation spaces</w:t>
      </w:r>
    </w:p>
    <w:p w:rsidR="00A54A2C" w:rsidRDefault="00551377" w:rsidP="00351C7C">
      <w:pPr>
        <w:pStyle w:val="ListParagraph"/>
        <w:numPr>
          <w:ilvl w:val="0"/>
          <w:numId w:val="311"/>
        </w:numPr>
      </w:pPr>
      <w:r w:rsidRPr="004B1A80">
        <w:t xml:space="preserve">The circulation space </w:t>
      </w:r>
      <w:r w:rsidR="00A54A2C">
        <w:t>referred to in (1) should have:</w:t>
      </w:r>
    </w:p>
    <w:p w:rsidR="00A54A2C" w:rsidRDefault="00551377" w:rsidP="00351C7C">
      <w:pPr>
        <w:pStyle w:val="ListParagraph"/>
        <w:numPr>
          <w:ilvl w:val="0"/>
          <w:numId w:val="313"/>
        </w:numPr>
      </w:pPr>
      <w:r w:rsidRPr="004B1A80">
        <w:t>a minimum clear width of 1550mm between counters and in</w:t>
      </w:r>
      <w:r w:rsidR="00A54A2C">
        <w:t xml:space="preserve"> front of cupboards / equipment</w:t>
      </w:r>
    </w:p>
    <w:p w:rsidR="00A54A2C" w:rsidRDefault="00551377" w:rsidP="00351C7C">
      <w:pPr>
        <w:pStyle w:val="ListParagraph"/>
        <w:numPr>
          <w:ilvl w:val="0"/>
          <w:numId w:val="311"/>
        </w:numPr>
      </w:pPr>
      <w:r w:rsidRPr="004B1A80">
        <w:t>Provide slip-resi</w:t>
      </w:r>
      <w:r w:rsidR="00A54A2C">
        <w:t>stant flooring minimum P4 / R11</w:t>
      </w:r>
    </w:p>
    <w:p w:rsidR="00A54A2C" w:rsidRDefault="00551377" w:rsidP="00351C7C">
      <w:pPr>
        <w:pStyle w:val="ListParagraph"/>
        <w:numPr>
          <w:ilvl w:val="0"/>
          <w:numId w:val="311"/>
        </w:numPr>
      </w:pPr>
      <w:r w:rsidRPr="004B1A80">
        <w:t>Provide acces</w:t>
      </w:r>
      <w:r w:rsidR="00A54A2C">
        <w:t xml:space="preserve">sible storage and bench spaces </w:t>
      </w:r>
    </w:p>
    <w:p w:rsidR="00A54A2C" w:rsidRDefault="00551377" w:rsidP="00351C7C">
      <w:pPr>
        <w:pStyle w:val="ListParagraph"/>
        <w:numPr>
          <w:ilvl w:val="0"/>
          <w:numId w:val="311"/>
        </w:numPr>
      </w:pPr>
      <w:r w:rsidRPr="004B1A80">
        <w:t>The spaces referred to in (4</w:t>
      </w:r>
      <w:r w:rsidR="00A54A2C">
        <w:t>) should have:</w:t>
      </w:r>
    </w:p>
    <w:p w:rsidR="00A54A2C" w:rsidRDefault="00551377" w:rsidP="00351C7C">
      <w:pPr>
        <w:pStyle w:val="ListParagraph"/>
        <w:numPr>
          <w:ilvl w:val="0"/>
          <w:numId w:val="313"/>
        </w:numPr>
      </w:pPr>
      <w:r w:rsidRPr="004B1A80">
        <w:t xml:space="preserve">Access to stationary and equipment within the accessible range of 230mm to 1350mm above finished floor level for side reach and 380mm </w:t>
      </w:r>
      <w:r w:rsidR="00337FC2">
        <w:t>-</w:t>
      </w:r>
      <w:r w:rsidRPr="004B1A80">
        <w:t xml:space="preserve"> 1120mm above finishe</w:t>
      </w:r>
      <w:r w:rsidR="00A54A2C">
        <w:t>d floor level for forward reach</w:t>
      </w:r>
    </w:p>
    <w:p w:rsidR="00A54A2C" w:rsidRDefault="00551377" w:rsidP="00351C7C">
      <w:pPr>
        <w:pStyle w:val="ListParagraph"/>
        <w:numPr>
          <w:ilvl w:val="0"/>
          <w:numId w:val="313"/>
        </w:numPr>
      </w:pPr>
      <w:r w:rsidRPr="004B1A80">
        <w:t>A clear section of bench is provided next to cupb</w:t>
      </w:r>
      <w:r w:rsidR="00A54A2C">
        <w:t>oard for set down of items</w:t>
      </w:r>
    </w:p>
    <w:p w:rsidR="00A54A2C" w:rsidRDefault="00551377" w:rsidP="00351C7C">
      <w:pPr>
        <w:pStyle w:val="ListParagraph"/>
        <w:numPr>
          <w:ilvl w:val="0"/>
          <w:numId w:val="311"/>
        </w:numPr>
      </w:pPr>
      <w:r w:rsidRPr="004B1A80">
        <w:t>Provide ac</w:t>
      </w:r>
      <w:r w:rsidR="00A54A2C">
        <w:t>cess to fixtures and equipment:</w:t>
      </w:r>
    </w:p>
    <w:p w:rsidR="00A54A2C" w:rsidRDefault="00551377" w:rsidP="00351C7C">
      <w:pPr>
        <w:pStyle w:val="ListParagraph"/>
        <w:numPr>
          <w:ilvl w:val="0"/>
          <w:numId w:val="314"/>
        </w:numPr>
      </w:pPr>
      <w:r w:rsidRPr="004B1A80">
        <w:t xml:space="preserve">Access to printer controls is </w:t>
      </w:r>
      <w:r w:rsidR="00A54A2C">
        <w:t>possible from a seated position</w:t>
      </w:r>
    </w:p>
    <w:p w:rsidR="00A54A2C" w:rsidRDefault="00A54A2C" w:rsidP="00351C7C">
      <w:pPr>
        <w:pStyle w:val="ListParagraph"/>
        <w:numPr>
          <w:ilvl w:val="0"/>
          <w:numId w:val="314"/>
        </w:numPr>
      </w:pPr>
      <w:r>
        <w:t xml:space="preserve">Access to use the rubbish bins </w:t>
      </w:r>
    </w:p>
    <w:p w:rsidR="00A54A2C" w:rsidRDefault="00551377" w:rsidP="00351C7C">
      <w:pPr>
        <w:pStyle w:val="ListParagraph"/>
        <w:numPr>
          <w:ilvl w:val="0"/>
          <w:numId w:val="314"/>
        </w:numPr>
      </w:pPr>
      <w:r w:rsidRPr="004B1A80">
        <w:t xml:space="preserve">Access to storage cupboards taking into account direction of door swing relative to </w:t>
      </w:r>
      <w:r w:rsidR="00A54A2C">
        <w:t>approach and wall</w:t>
      </w:r>
    </w:p>
    <w:p w:rsidR="00A54A2C" w:rsidRDefault="00551377" w:rsidP="00351C7C">
      <w:pPr>
        <w:pStyle w:val="ListParagraph"/>
        <w:numPr>
          <w:ilvl w:val="0"/>
          <w:numId w:val="311"/>
        </w:numPr>
      </w:pPr>
      <w:r w:rsidRPr="004B1A80">
        <w:t>The maximum height of the operable parts of the e</w:t>
      </w:r>
      <w:r w:rsidR="00A54A2C">
        <w:t>quipment referred to in (6) is:</w:t>
      </w:r>
    </w:p>
    <w:p w:rsidR="00A54A2C" w:rsidRDefault="00551377" w:rsidP="00351C7C">
      <w:pPr>
        <w:pStyle w:val="ListParagraph"/>
        <w:numPr>
          <w:ilvl w:val="0"/>
          <w:numId w:val="315"/>
        </w:numPr>
      </w:pPr>
      <w:r w:rsidRPr="004B1A80">
        <w:t>GPO and printer controls easy to reach - 900-1100mm AFFL and within 300mm of the front of the counter</w:t>
      </w:r>
    </w:p>
    <w:p w:rsidR="00A54A2C" w:rsidRDefault="00551377" w:rsidP="00351C7C">
      <w:pPr>
        <w:pStyle w:val="ListParagraph"/>
        <w:numPr>
          <w:ilvl w:val="0"/>
          <w:numId w:val="315"/>
        </w:numPr>
      </w:pPr>
      <w:r w:rsidRPr="004B1A80">
        <w:t>900-1120mm above finished floor level for other equipment operable components suc</w:t>
      </w:r>
      <w:r w:rsidR="00A54A2C">
        <w:t xml:space="preserve">h as recycle bins, staplers </w:t>
      </w:r>
      <w:proofErr w:type="spellStart"/>
      <w:r w:rsidR="00A54A2C">
        <w:t>etc</w:t>
      </w:r>
      <w:proofErr w:type="spellEnd"/>
    </w:p>
    <w:p w:rsidR="00A54A2C" w:rsidRDefault="00551377" w:rsidP="00351C7C">
      <w:pPr>
        <w:pStyle w:val="ListParagraph"/>
        <w:numPr>
          <w:ilvl w:val="0"/>
          <w:numId w:val="311"/>
        </w:numPr>
      </w:pPr>
      <w:r w:rsidRPr="004B1A80">
        <w:t>Clearly differentiate it</w:t>
      </w:r>
      <w:r w:rsidR="00A54A2C">
        <w:t>ems with signage and pictograms</w:t>
      </w:r>
    </w:p>
    <w:p w:rsidR="00A54A2C" w:rsidRDefault="00551377" w:rsidP="00351C7C">
      <w:pPr>
        <w:pStyle w:val="ListParagraph"/>
        <w:numPr>
          <w:ilvl w:val="0"/>
          <w:numId w:val="316"/>
        </w:numPr>
      </w:pPr>
      <w:r w:rsidRPr="004B1A80">
        <w:t>Waste bins from recycling bins with signage on the vertical surface rather than horizontal surface for better visibility from a seated position</w:t>
      </w:r>
    </w:p>
    <w:p w:rsidR="00F57328" w:rsidRDefault="00F57328" w:rsidP="0070499C">
      <w:r>
        <w:br w:type="page"/>
      </w:r>
    </w:p>
    <w:p w:rsidR="0070499C" w:rsidRPr="00203B6A" w:rsidRDefault="0070499C" w:rsidP="0070499C">
      <w:r w:rsidRPr="00203B6A">
        <w:rPr>
          <w:noProof/>
          <w:lang w:eastAsia="en-AU"/>
        </w:rPr>
        <w:lastRenderedPageBreak/>
        <w:drawing>
          <wp:inline distT="0" distB="0" distL="0" distR="0" wp14:anchorId="4F88BB02" wp14:editId="4B7B0F0C">
            <wp:extent cx="552450" cy="561975"/>
            <wp:effectExtent l="0" t="0" r="0" b="9525"/>
            <wp:docPr id="223" name="Picture 223"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23" w:name="_Toc88577184"/>
      <w:r w:rsidRPr="007965F9">
        <w:t>Silver</w:t>
      </w:r>
      <w:bookmarkEnd w:id="123"/>
    </w:p>
    <w:p w:rsidR="00E2757A" w:rsidRDefault="00551377" w:rsidP="00351C7C">
      <w:pPr>
        <w:pStyle w:val="ListParagraph"/>
        <w:numPr>
          <w:ilvl w:val="0"/>
          <w:numId w:val="317"/>
        </w:numPr>
      </w:pPr>
      <w:r w:rsidRPr="004B1A80">
        <w:t>Provide circ</w:t>
      </w:r>
      <w:r w:rsidR="00E2757A">
        <w:t>ulation space in utility areas:</w:t>
      </w:r>
    </w:p>
    <w:p w:rsidR="00E2757A" w:rsidRDefault="00551377" w:rsidP="00351C7C">
      <w:pPr>
        <w:pStyle w:val="ListParagraph"/>
        <w:numPr>
          <w:ilvl w:val="0"/>
          <w:numId w:val="316"/>
        </w:numPr>
      </w:pPr>
      <w:r w:rsidRPr="004B1A80">
        <w:t>Between counter</w:t>
      </w:r>
      <w:r w:rsidR="00E2757A">
        <w:t>s and cupboards / storage areas</w:t>
      </w:r>
    </w:p>
    <w:p w:rsidR="00E2757A" w:rsidRDefault="00551377" w:rsidP="00351C7C">
      <w:pPr>
        <w:pStyle w:val="ListParagraph"/>
        <w:numPr>
          <w:ilvl w:val="0"/>
          <w:numId w:val="316"/>
        </w:numPr>
      </w:pPr>
      <w:r w:rsidRPr="004B1A80">
        <w:t>Layout supports workflow, eas</w:t>
      </w:r>
      <w:r w:rsidR="00E2757A">
        <w:t>e of use and circulation spaces</w:t>
      </w:r>
    </w:p>
    <w:p w:rsidR="00E2757A" w:rsidRDefault="00551377" w:rsidP="00351C7C">
      <w:pPr>
        <w:pStyle w:val="ListParagraph"/>
        <w:numPr>
          <w:ilvl w:val="0"/>
          <w:numId w:val="316"/>
        </w:numPr>
      </w:pPr>
      <w:r w:rsidRPr="004B1A80">
        <w:t>P</w:t>
      </w:r>
      <w:r w:rsidR="00E2757A">
        <w:t>rovide open ended utility areas</w:t>
      </w:r>
    </w:p>
    <w:p w:rsidR="00E2757A" w:rsidRDefault="00551377" w:rsidP="00351C7C">
      <w:pPr>
        <w:pStyle w:val="ListParagraph"/>
        <w:numPr>
          <w:ilvl w:val="0"/>
          <w:numId w:val="317"/>
        </w:numPr>
      </w:pPr>
      <w:r w:rsidRPr="004B1A80">
        <w:t>The circulation space referred to in (</w:t>
      </w:r>
      <w:r w:rsidR="00E2757A">
        <w:t>1) should have:</w:t>
      </w:r>
    </w:p>
    <w:p w:rsidR="00E2757A" w:rsidRDefault="00551377" w:rsidP="00351C7C">
      <w:pPr>
        <w:pStyle w:val="ListParagraph"/>
        <w:numPr>
          <w:ilvl w:val="0"/>
          <w:numId w:val="318"/>
        </w:numPr>
      </w:pPr>
      <w:r w:rsidRPr="004B1A80">
        <w:t>a minimum clear width of 1800mm between counters and in</w:t>
      </w:r>
      <w:r w:rsidR="00E2757A">
        <w:t xml:space="preserve"> front of cupboards / equipment</w:t>
      </w:r>
    </w:p>
    <w:p w:rsidR="00E2757A" w:rsidRDefault="00551377" w:rsidP="00351C7C">
      <w:pPr>
        <w:pStyle w:val="ListParagraph"/>
        <w:numPr>
          <w:ilvl w:val="0"/>
          <w:numId w:val="317"/>
        </w:numPr>
      </w:pPr>
      <w:r w:rsidRPr="004B1A80">
        <w:t>Provide slip-resi</w:t>
      </w:r>
      <w:r w:rsidR="00E2757A">
        <w:t>stant flooring minimum P4 / R11</w:t>
      </w:r>
    </w:p>
    <w:p w:rsidR="00E2757A" w:rsidRDefault="00551377" w:rsidP="00351C7C">
      <w:pPr>
        <w:pStyle w:val="ListParagraph"/>
        <w:numPr>
          <w:ilvl w:val="0"/>
          <w:numId w:val="317"/>
        </w:numPr>
      </w:pPr>
      <w:r w:rsidRPr="004B1A80">
        <w:t>Provide acces</w:t>
      </w:r>
      <w:r w:rsidR="00E2757A">
        <w:t xml:space="preserve">sible storage and bench spaces </w:t>
      </w:r>
    </w:p>
    <w:p w:rsidR="00E2757A" w:rsidRDefault="00551377" w:rsidP="00351C7C">
      <w:pPr>
        <w:pStyle w:val="ListParagraph"/>
        <w:numPr>
          <w:ilvl w:val="0"/>
          <w:numId w:val="317"/>
        </w:numPr>
      </w:pPr>
      <w:r w:rsidRPr="004B1A80">
        <w:t xml:space="preserve">The spaces </w:t>
      </w:r>
      <w:r w:rsidR="00E2757A">
        <w:t>referred to in (4) should have:</w:t>
      </w:r>
    </w:p>
    <w:p w:rsidR="00E2757A" w:rsidRDefault="00551377" w:rsidP="00351C7C">
      <w:pPr>
        <w:pStyle w:val="ListParagraph"/>
        <w:numPr>
          <w:ilvl w:val="0"/>
          <w:numId w:val="318"/>
        </w:numPr>
      </w:pPr>
      <w:r w:rsidRPr="004B1A80">
        <w:t xml:space="preserve">Access to stationary and equipment within the accessible range of 230mm to 1350mm above finished floor level for side reach and 380mm </w:t>
      </w:r>
      <w:r w:rsidR="00337FC2">
        <w:t>-</w:t>
      </w:r>
      <w:r w:rsidRPr="004B1A80">
        <w:t xml:space="preserve"> 1120mm above finishe</w:t>
      </w:r>
      <w:r w:rsidR="00E2757A">
        <w:t>d floor level for forward reach</w:t>
      </w:r>
    </w:p>
    <w:p w:rsidR="00E2757A" w:rsidRDefault="00551377" w:rsidP="00351C7C">
      <w:pPr>
        <w:pStyle w:val="ListParagraph"/>
        <w:numPr>
          <w:ilvl w:val="0"/>
          <w:numId w:val="318"/>
        </w:numPr>
      </w:pPr>
      <w:r w:rsidRPr="004B1A80">
        <w:t>A clear section of bench is provided next to cupboard for set down of</w:t>
      </w:r>
      <w:r w:rsidR="00E2757A">
        <w:t xml:space="preserve"> items</w:t>
      </w:r>
    </w:p>
    <w:p w:rsidR="00E2757A" w:rsidRDefault="00551377" w:rsidP="00351C7C">
      <w:pPr>
        <w:pStyle w:val="ListParagraph"/>
        <w:numPr>
          <w:ilvl w:val="0"/>
          <w:numId w:val="318"/>
        </w:numPr>
      </w:pPr>
      <w:r w:rsidRPr="004B1A80">
        <w:t>A section of bench has space clearance underneath it for access by a wheelchair use</w:t>
      </w:r>
      <w:r w:rsidR="00E2757A">
        <w:t>r in the range 830mm-870mm AFFL</w:t>
      </w:r>
    </w:p>
    <w:p w:rsidR="00E2757A" w:rsidRDefault="00E2757A" w:rsidP="00351C7C">
      <w:pPr>
        <w:pStyle w:val="ListParagraph"/>
        <w:numPr>
          <w:ilvl w:val="0"/>
          <w:numId w:val="318"/>
        </w:numPr>
      </w:pPr>
      <w:r>
        <w:t>Depth of shelves is 300mm</w:t>
      </w:r>
    </w:p>
    <w:p w:rsidR="00E2757A" w:rsidRDefault="00E2757A" w:rsidP="00351C7C">
      <w:pPr>
        <w:pStyle w:val="ListParagraph"/>
        <w:numPr>
          <w:ilvl w:val="0"/>
          <w:numId w:val="318"/>
        </w:numPr>
      </w:pPr>
      <w:r>
        <w:t>Pull out storage shelves</w:t>
      </w:r>
    </w:p>
    <w:p w:rsidR="00E2757A" w:rsidRDefault="00551377" w:rsidP="00351C7C">
      <w:pPr>
        <w:pStyle w:val="ListParagraph"/>
        <w:numPr>
          <w:ilvl w:val="0"/>
          <w:numId w:val="318"/>
        </w:numPr>
      </w:pPr>
      <w:r w:rsidRPr="004B1A80">
        <w:t>30% luminance contrast provid</w:t>
      </w:r>
      <w:r w:rsidR="00E2757A">
        <w:t>ed between counter top and wall</w:t>
      </w:r>
    </w:p>
    <w:p w:rsidR="00E2757A" w:rsidRDefault="00551377" w:rsidP="00351C7C">
      <w:pPr>
        <w:pStyle w:val="ListParagraph"/>
        <w:numPr>
          <w:ilvl w:val="0"/>
          <w:numId w:val="317"/>
        </w:numPr>
      </w:pPr>
      <w:r w:rsidRPr="004B1A80">
        <w:t>Provide acc</w:t>
      </w:r>
      <w:r w:rsidR="00E2757A">
        <w:t>ess to fixtures and equipment:</w:t>
      </w:r>
    </w:p>
    <w:p w:rsidR="00E2757A" w:rsidRDefault="00551377" w:rsidP="00351C7C">
      <w:pPr>
        <w:pStyle w:val="ListParagraph"/>
        <w:numPr>
          <w:ilvl w:val="0"/>
          <w:numId w:val="319"/>
        </w:numPr>
      </w:pPr>
      <w:r w:rsidRPr="004B1A80">
        <w:t xml:space="preserve">Access to printer controls is </w:t>
      </w:r>
      <w:r w:rsidR="00E2757A">
        <w:t>possible from a seated position</w:t>
      </w:r>
    </w:p>
    <w:p w:rsidR="00E2757A" w:rsidRDefault="00E2757A" w:rsidP="00351C7C">
      <w:pPr>
        <w:pStyle w:val="ListParagraph"/>
        <w:numPr>
          <w:ilvl w:val="0"/>
          <w:numId w:val="319"/>
        </w:numPr>
      </w:pPr>
      <w:r>
        <w:t xml:space="preserve">Access to use the rubbish bins </w:t>
      </w:r>
    </w:p>
    <w:p w:rsidR="00E2757A" w:rsidRDefault="00551377" w:rsidP="00351C7C">
      <w:pPr>
        <w:pStyle w:val="ListParagraph"/>
        <w:numPr>
          <w:ilvl w:val="0"/>
          <w:numId w:val="319"/>
        </w:numPr>
      </w:pPr>
      <w:r w:rsidRPr="004B1A80">
        <w:t>Access to storage cupboards taking into account direction of door swin</w:t>
      </w:r>
      <w:r w:rsidR="00E2757A">
        <w:t>g relative to approach and wall</w:t>
      </w:r>
    </w:p>
    <w:p w:rsidR="00E2757A" w:rsidRDefault="00551377" w:rsidP="00351C7C">
      <w:pPr>
        <w:pStyle w:val="ListParagraph"/>
        <w:numPr>
          <w:ilvl w:val="0"/>
          <w:numId w:val="319"/>
        </w:numPr>
      </w:pPr>
      <w:r w:rsidRPr="004B1A80">
        <w:t>Recess fixtures and equipment to improve circulati</w:t>
      </w:r>
      <w:r w:rsidR="00E2757A">
        <w:t xml:space="preserve">on spaces and reduce obstacles </w:t>
      </w:r>
    </w:p>
    <w:p w:rsidR="00E2757A" w:rsidRDefault="00551377" w:rsidP="00351C7C">
      <w:pPr>
        <w:pStyle w:val="ListParagraph"/>
        <w:numPr>
          <w:ilvl w:val="0"/>
          <w:numId w:val="319"/>
        </w:numPr>
      </w:pPr>
      <w:r w:rsidRPr="004B1A80">
        <w:t xml:space="preserve">Recessed space in joinery to provide designated space for common equipment </w:t>
      </w:r>
      <w:proofErr w:type="spellStart"/>
      <w:r w:rsidRPr="004B1A80">
        <w:t>ie</w:t>
      </w:r>
      <w:proofErr w:type="spellEnd"/>
      <w:r w:rsidRPr="004B1A80">
        <w:t>. pens, paper, pads, recyc</w:t>
      </w:r>
      <w:r w:rsidR="00E2757A">
        <w:t>ling bins, stationary equipment</w:t>
      </w:r>
    </w:p>
    <w:p w:rsidR="00E2757A" w:rsidRDefault="00551377" w:rsidP="00351C7C">
      <w:pPr>
        <w:pStyle w:val="ListParagraph"/>
        <w:numPr>
          <w:ilvl w:val="0"/>
          <w:numId w:val="317"/>
        </w:numPr>
      </w:pPr>
      <w:r w:rsidRPr="004B1A80">
        <w:t>The maximum height of the operable parts of the equipme</w:t>
      </w:r>
      <w:r w:rsidR="00E2757A">
        <w:t>nt referred to in (6) is:</w:t>
      </w:r>
    </w:p>
    <w:p w:rsidR="00E2757A" w:rsidRDefault="00551377" w:rsidP="00351C7C">
      <w:pPr>
        <w:pStyle w:val="ListParagraph"/>
        <w:numPr>
          <w:ilvl w:val="0"/>
          <w:numId w:val="320"/>
        </w:numPr>
      </w:pPr>
      <w:r w:rsidRPr="004B1A80">
        <w:t>GPO and printer controls easy to reach - 900-1100mm AFFL and within 30</w:t>
      </w:r>
      <w:r w:rsidR="00E2757A">
        <w:t>0mm of the front of the counter</w:t>
      </w:r>
    </w:p>
    <w:p w:rsidR="00E2757A" w:rsidRDefault="00551377" w:rsidP="00351C7C">
      <w:pPr>
        <w:pStyle w:val="ListParagraph"/>
        <w:numPr>
          <w:ilvl w:val="0"/>
          <w:numId w:val="320"/>
        </w:numPr>
      </w:pPr>
      <w:r w:rsidRPr="004B1A80">
        <w:t>900-1120mm above finished floor level for other equipment operable components suc</w:t>
      </w:r>
      <w:r w:rsidR="00E2757A">
        <w:t xml:space="preserve">h as recycle bins, staplers </w:t>
      </w:r>
      <w:proofErr w:type="spellStart"/>
      <w:r w:rsidR="00E2757A">
        <w:t>etc</w:t>
      </w:r>
      <w:proofErr w:type="spellEnd"/>
    </w:p>
    <w:p w:rsidR="00E2757A" w:rsidRDefault="00551377" w:rsidP="00351C7C">
      <w:pPr>
        <w:pStyle w:val="ListParagraph"/>
        <w:numPr>
          <w:ilvl w:val="0"/>
          <w:numId w:val="317"/>
        </w:numPr>
      </w:pPr>
      <w:r w:rsidRPr="004B1A80">
        <w:t>Clearly differentiate it</w:t>
      </w:r>
      <w:r w:rsidR="00E2757A">
        <w:t>ems with signage and pictograms</w:t>
      </w:r>
    </w:p>
    <w:p w:rsidR="00E2757A" w:rsidRDefault="00551377" w:rsidP="00351C7C">
      <w:pPr>
        <w:pStyle w:val="ListParagraph"/>
        <w:numPr>
          <w:ilvl w:val="0"/>
          <w:numId w:val="321"/>
        </w:numPr>
      </w:pPr>
      <w:r w:rsidRPr="004B1A80">
        <w:lastRenderedPageBreak/>
        <w:t>Waste bins from recycling bins with signage on the vertical surface rather than horizontal surface for better vi</w:t>
      </w:r>
      <w:r w:rsidR="00E2757A">
        <w:t>sibility from a seated position</w:t>
      </w:r>
    </w:p>
    <w:p w:rsidR="00E2757A" w:rsidRDefault="00551377" w:rsidP="00351C7C">
      <w:pPr>
        <w:pStyle w:val="ListParagraph"/>
        <w:numPr>
          <w:ilvl w:val="0"/>
          <w:numId w:val="321"/>
        </w:numPr>
      </w:pPr>
      <w:r w:rsidRPr="004B1A80">
        <w:t>Tactile and braille elements on key equipment and controls (such as printer and stationary storage)</w:t>
      </w:r>
    </w:p>
    <w:p w:rsidR="0070499C" w:rsidRDefault="0070499C" w:rsidP="0070499C">
      <w:r w:rsidRPr="007965F9">
        <w:rPr>
          <w:noProof/>
          <w:lang w:eastAsia="en-AU"/>
        </w:rPr>
        <w:drawing>
          <wp:inline distT="0" distB="0" distL="0" distR="0" wp14:anchorId="6C01ADCA" wp14:editId="17750FFA">
            <wp:extent cx="552450" cy="561975"/>
            <wp:effectExtent l="0" t="0" r="0" b="9525"/>
            <wp:docPr id="338" name="Picture 338"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24" w:name="_Toc88577185"/>
      <w:r w:rsidRPr="007965F9">
        <w:t>Gold</w:t>
      </w:r>
      <w:bookmarkEnd w:id="124"/>
    </w:p>
    <w:p w:rsidR="00043541" w:rsidRDefault="00551377" w:rsidP="00351C7C">
      <w:pPr>
        <w:pStyle w:val="ListParagraph"/>
        <w:numPr>
          <w:ilvl w:val="0"/>
          <w:numId w:val="322"/>
        </w:numPr>
      </w:pPr>
      <w:r w:rsidRPr="004B1A80">
        <w:t>Provide circ</w:t>
      </w:r>
      <w:r w:rsidR="00043541">
        <w:t>ulation space in utility areas:</w:t>
      </w:r>
    </w:p>
    <w:p w:rsidR="00043541" w:rsidRDefault="00551377" w:rsidP="00351C7C">
      <w:pPr>
        <w:pStyle w:val="ListParagraph"/>
        <w:numPr>
          <w:ilvl w:val="0"/>
          <w:numId w:val="323"/>
        </w:numPr>
      </w:pPr>
      <w:r w:rsidRPr="004B1A80">
        <w:t>Between counters and cupboards / s</w:t>
      </w:r>
      <w:r w:rsidR="00043541">
        <w:t>torage areas</w:t>
      </w:r>
    </w:p>
    <w:p w:rsidR="00043541" w:rsidRDefault="00551377" w:rsidP="00351C7C">
      <w:pPr>
        <w:pStyle w:val="ListParagraph"/>
        <w:numPr>
          <w:ilvl w:val="0"/>
          <w:numId w:val="323"/>
        </w:numPr>
      </w:pPr>
      <w:r w:rsidRPr="004B1A80">
        <w:t>Layout supports workflow, eas</w:t>
      </w:r>
      <w:r w:rsidR="00043541">
        <w:t>e of use and circulation spaces</w:t>
      </w:r>
    </w:p>
    <w:p w:rsidR="00043541" w:rsidRDefault="00551377" w:rsidP="00351C7C">
      <w:pPr>
        <w:pStyle w:val="ListParagraph"/>
        <w:numPr>
          <w:ilvl w:val="0"/>
          <w:numId w:val="323"/>
        </w:numPr>
      </w:pPr>
      <w:r w:rsidRPr="004B1A80">
        <w:t>P</w:t>
      </w:r>
      <w:r w:rsidR="00043541">
        <w:t>rovide open ended utility areas</w:t>
      </w:r>
    </w:p>
    <w:p w:rsidR="00043541" w:rsidRDefault="00551377" w:rsidP="00351C7C">
      <w:pPr>
        <w:pStyle w:val="ListParagraph"/>
        <w:numPr>
          <w:ilvl w:val="0"/>
          <w:numId w:val="322"/>
        </w:numPr>
      </w:pPr>
      <w:r w:rsidRPr="004B1A80">
        <w:t xml:space="preserve">The circulation space </w:t>
      </w:r>
      <w:r w:rsidR="00043541">
        <w:t>referred to in (1) should have:</w:t>
      </w:r>
    </w:p>
    <w:p w:rsidR="00043541" w:rsidRDefault="00551377" w:rsidP="00351C7C">
      <w:pPr>
        <w:pStyle w:val="ListParagraph"/>
        <w:numPr>
          <w:ilvl w:val="0"/>
          <w:numId w:val="324"/>
        </w:numPr>
      </w:pPr>
      <w:r w:rsidRPr="004B1A80">
        <w:t>a minimum clear width of 1800mm between counters and in front of cupboards / equipment</w:t>
      </w:r>
    </w:p>
    <w:p w:rsidR="00043541" w:rsidRDefault="00551377" w:rsidP="00351C7C">
      <w:pPr>
        <w:pStyle w:val="ListParagraph"/>
        <w:numPr>
          <w:ilvl w:val="0"/>
          <w:numId w:val="322"/>
        </w:numPr>
      </w:pPr>
      <w:r w:rsidRPr="004B1A80">
        <w:t>Provide slip-resi</w:t>
      </w:r>
      <w:r w:rsidR="00043541">
        <w:t>stant flooring minimum P4 / R11</w:t>
      </w:r>
    </w:p>
    <w:p w:rsidR="00043541" w:rsidRDefault="00551377" w:rsidP="00351C7C">
      <w:pPr>
        <w:pStyle w:val="ListParagraph"/>
        <w:numPr>
          <w:ilvl w:val="0"/>
          <w:numId w:val="322"/>
        </w:numPr>
      </w:pPr>
      <w:r w:rsidRPr="004B1A80">
        <w:t>Provide acces</w:t>
      </w:r>
      <w:r w:rsidR="00043541">
        <w:t xml:space="preserve">sible storage and bench spaces </w:t>
      </w:r>
    </w:p>
    <w:p w:rsidR="00043541" w:rsidRDefault="00551377" w:rsidP="00351C7C">
      <w:pPr>
        <w:pStyle w:val="ListParagraph"/>
        <w:numPr>
          <w:ilvl w:val="0"/>
          <w:numId w:val="322"/>
        </w:numPr>
      </w:pPr>
      <w:r w:rsidRPr="004B1A80">
        <w:t xml:space="preserve">The spaces </w:t>
      </w:r>
      <w:r w:rsidR="00043541">
        <w:t>referred to in (4) should have:</w:t>
      </w:r>
    </w:p>
    <w:p w:rsidR="00043541" w:rsidRDefault="00551377" w:rsidP="00351C7C">
      <w:pPr>
        <w:pStyle w:val="ListParagraph"/>
        <w:numPr>
          <w:ilvl w:val="0"/>
          <w:numId w:val="324"/>
        </w:numPr>
      </w:pPr>
      <w:r w:rsidRPr="004B1A80">
        <w:t xml:space="preserve">Access to stationary and equipment within the accessible range of 230mm to 1350mm above finished floor level for side reach and 380mm </w:t>
      </w:r>
      <w:r w:rsidR="00337FC2">
        <w:t>-</w:t>
      </w:r>
      <w:r w:rsidRPr="004B1A80">
        <w:t xml:space="preserve"> 1120mm above finishe</w:t>
      </w:r>
      <w:r w:rsidR="00043541">
        <w:t>d floor level for forward reach</w:t>
      </w:r>
    </w:p>
    <w:p w:rsidR="00043541" w:rsidRDefault="00551377" w:rsidP="00351C7C">
      <w:pPr>
        <w:pStyle w:val="ListParagraph"/>
        <w:numPr>
          <w:ilvl w:val="0"/>
          <w:numId w:val="324"/>
        </w:numPr>
      </w:pPr>
      <w:r w:rsidRPr="004B1A80">
        <w:t>A clear section of bench is provided next to</w:t>
      </w:r>
      <w:r w:rsidR="00043541">
        <w:t xml:space="preserve"> cupboard for set down of items</w:t>
      </w:r>
    </w:p>
    <w:p w:rsidR="00043541" w:rsidRDefault="00551377" w:rsidP="00351C7C">
      <w:pPr>
        <w:pStyle w:val="ListParagraph"/>
        <w:numPr>
          <w:ilvl w:val="0"/>
          <w:numId w:val="324"/>
        </w:numPr>
      </w:pPr>
      <w:r w:rsidRPr="004B1A80">
        <w:t>A section of bench has space clearance underneath it for access by a wheelchair user in the ran</w:t>
      </w:r>
      <w:r w:rsidR="00043541">
        <w:t>ge 830mm-870mm AFFL</w:t>
      </w:r>
    </w:p>
    <w:p w:rsidR="00043541" w:rsidRDefault="00043541" w:rsidP="00351C7C">
      <w:pPr>
        <w:pStyle w:val="ListParagraph"/>
        <w:numPr>
          <w:ilvl w:val="0"/>
          <w:numId w:val="324"/>
        </w:numPr>
      </w:pPr>
      <w:r>
        <w:t>Depth of shelves is 300mm</w:t>
      </w:r>
    </w:p>
    <w:p w:rsidR="00043541" w:rsidRDefault="00043541" w:rsidP="00351C7C">
      <w:pPr>
        <w:pStyle w:val="ListParagraph"/>
        <w:numPr>
          <w:ilvl w:val="0"/>
          <w:numId w:val="324"/>
        </w:numPr>
      </w:pPr>
      <w:r>
        <w:t>Pull out storage shelves</w:t>
      </w:r>
    </w:p>
    <w:p w:rsidR="00043541" w:rsidRDefault="00551377" w:rsidP="00351C7C">
      <w:pPr>
        <w:pStyle w:val="ListParagraph"/>
        <w:numPr>
          <w:ilvl w:val="0"/>
          <w:numId w:val="324"/>
        </w:numPr>
      </w:pPr>
      <w:r w:rsidRPr="004B1A80">
        <w:t>30% luminance contrast provid</w:t>
      </w:r>
      <w:r w:rsidR="00043541">
        <w:t>ed between counter top and wall</w:t>
      </w:r>
    </w:p>
    <w:p w:rsidR="00043541" w:rsidRDefault="00551377" w:rsidP="00351C7C">
      <w:pPr>
        <w:pStyle w:val="ListParagraph"/>
        <w:numPr>
          <w:ilvl w:val="0"/>
          <w:numId w:val="324"/>
        </w:numPr>
      </w:pPr>
      <w:r w:rsidRPr="004B1A80">
        <w:t>No abov</w:t>
      </w:r>
      <w:r w:rsidR="00043541">
        <w:t>e head height storage cupboards</w:t>
      </w:r>
    </w:p>
    <w:p w:rsidR="00043541" w:rsidRDefault="00551377" w:rsidP="00351C7C">
      <w:pPr>
        <w:pStyle w:val="ListParagraph"/>
        <w:numPr>
          <w:ilvl w:val="0"/>
          <w:numId w:val="324"/>
        </w:numPr>
      </w:pPr>
      <w:r w:rsidRPr="004B1A80">
        <w:t>Recessed height ad</w:t>
      </w:r>
      <w:r w:rsidR="00043541">
        <w:t>justable table / bench provided</w:t>
      </w:r>
    </w:p>
    <w:p w:rsidR="00043541" w:rsidRDefault="00551377" w:rsidP="00351C7C">
      <w:pPr>
        <w:pStyle w:val="ListParagraph"/>
        <w:numPr>
          <w:ilvl w:val="0"/>
          <w:numId w:val="322"/>
        </w:numPr>
      </w:pPr>
      <w:r w:rsidRPr="004B1A80">
        <w:t>Provide access to fixt</w:t>
      </w:r>
      <w:r w:rsidR="00043541">
        <w:t>ures and equipment:</w:t>
      </w:r>
    </w:p>
    <w:p w:rsidR="00043541" w:rsidRDefault="00551377" w:rsidP="00351C7C">
      <w:pPr>
        <w:pStyle w:val="ListParagraph"/>
        <w:numPr>
          <w:ilvl w:val="0"/>
          <w:numId w:val="325"/>
        </w:numPr>
      </w:pPr>
      <w:r w:rsidRPr="004B1A80">
        <w:t xml:space="preserve">Access to printer controls is </w:t>
      </w:r>
      <w:r w:rsidR="00043541">
        <w:t>possible from a seated position</w:t>
      </w:r>
    </w:p>
    <w:p w:rsidR="00043541" w:rsidRDefault="00043541" w:rsidP="00351C7C">
      <w:pPr>
        <w:pStyle w:val="ListParagraph"/>
        <w:numPr>
          <w:ilvl w:val="0"/>
          <w:numId w:val="325"/>
        </w:numPr>
      </w:pPr>
      <w:r>
        <w:t xml:space="preserve">Access to use the rubbish bins </w:t>
      </w:r>
    </w:p>
    <w:p w:rsidR="00043541" w:rsidRDefault="00551377" w:rsidP="00351C7C">
      <w:pPr>
        <w:pStyle w:val="ListParagraph"/>
        <w:numPr>
          <w:ilvl w:val="0"/>
          <w:numId w:val="325"/>
        </w:numPr>
      </w:pPr>
      <w:r w:rsidRPr="004B1A80">
        <w:t>Access to storage cupboards taking into account direction of door swin</w:t>
      </w:r>
      <w:r w:rsidR="00043541">
        <w:t>g relative to approach and wall</w:t>
      </w:r>
    </w:p>
    <w:p w:rsidR="00043541" w:rsidRDefault="00551377" w:rsidP="00351C7C">
      <w:pPr>
        <w:pStyle w:val="ListParagraph"/>
        <w:numPr>
          <w:ilvl w:val="0"/>
          <w:numId w:val="325"/>
        </w:numPr>
      </w:pPr>
      <w:r w:rsidRPr="004B1A80">
        <w:t>Recess fixtures and equipment to improve circulati</w:t>
      </w:r>
      <w:r w:rsidR="00043541">
        <w:t xml:space="preserve">on spaces and reduce obstacles </w:t>
      </w:r>
    </w:p>
    <w:p w:rsidR="00043541" w:rsidRDefault="00551377" w:rsidP="00351C7C">
      <w:pPr>
        <w:pStyle w:val="ListParagraph"/>
        <w:numPr>
          <w:ilvl w:val="0"/>
          <w:numId w:val="325"/>
        </w:numPr>
      </w:pPr>
      <w:r w:rsidRPr="004B1A80">
        <w:t xml:space="preserve">Recessed space in joinery to provide designated space for common equipment </w:t>
      </w:r>
      <w:proofErr w:type="spellStart"/>
      <w:r w:rsidRPr="004B1A80">
        <w:t>ie</w:t>
      </w:r>
      <w:proofErr w:type="spellEnd"/>
      <w:r w:rsidRPr="004B1A80">
        <w:t>. pens, paper, pads, recyc</w:t>
      </w:r>
      <w:r w:rsidR="00043541">
        <w:t>ling bins, stationary equipment</w:t>
      </w:r>
    </w:p>
    <w:p w:rsidR="00043541" w:rsidRDefault="00551377" w:rsidP="00351C7C">
      <w:pPr>
        <w:pStyle w:val="ListParagraph"/>
        <w:numPr>
          <w:ilvl w:val="0"/>
          <w:numId w:val="322"/>
        </w:numPr>
      </w:pPr>
      <w:r w:rsidRPr="004B1A80">
        <w:lastRenderedPageBreak/>
        <w:t>The maximum height of the operable parts of the equipment referred</w:t>
      </w:r>
      <w:r w:rsidR="00043541">
        <w:t xml:space="preserve"> to in (6) is:</w:t>
      </w:r>
    </w:p>
    <w:p w:rsidR="00043541" w:rsidRDefault="00551377" w:rsidP="00351C7C">
      <w:pPr>
        <w:pStyle w:val="ListParagraph"/>
        <w:numPr>
          <w:ilvl w:val="0"/>
          <w:numId w:val="326"/>
        </w:numPr>
      </w:pPr>
      <w:r w:rsidRPr="004B1A80">
        <w:t>GPO and printer controls easy to reach - 900-1100mm AFFL and within 30</w:t>
      </w:r>
      <w:r w:rsidR="00043541">
        <w:t>0mm of the front of the counter</w:t>
      </w:r>
    </w:p>
    <w:p w:rsidR="00043541" w:rsidRDefault="00551377" w:rsidP="00351C7C">
      <w:pPr>
        <w:pStyle w:val="ListParagraph"/>
        <w:numPr>
          <w:ilvl w:val="0"/>
          <w:numId w:val="326"/>
        </w:numPr>
      </w:pPr>
      <w:r w:rsidRPr="004B1A80">
        <w:t>900-1120mm above finished floor level for other equipment operable components suc</w:t>
      </w:r>
      <w:r w:rsidR="00043541">
        <w:t xml:space="preserve">h as recycle bins, staplers </w:t>
      </w:r>
      <w:proofErr w:type="spellStart"/>
      <w:r w:rsidR="00043541">
        <w:t>etc</w:t>
      </w:r>
      <w:proofErr w:type="spellEnd"/>
    </w:p>
    <w:p w:rsidR="00043541" w:rsidRDefault="00551377" w:rsidP="00351C7C">
      <w:pPr>
        <w:pStyle w:val="ListParagraph"/>
        <w:numPr>
          <w:ilvl w:val="0"/>
          <w:numId w:val="322"/>
        </w:numPr>
      </w:pPr>
      <w:r w:rsidRPr="004B1A80">
        <w:t>Clearly differentiate it</w:t>
      </w:r>
      <w:r w:rsidR="00043541">
        <w:t>ems with signage and pictograms</w:t>
      </w:r>
    </w:p>
    <w:p w:rsidR="00043541" w:rsidRPr="00435E6C" w:rsidRDefault="00551377" w:rsidP="00351C7C">
      <w:pPr>
        <w:pStyle w:val="ListParagraph"/>
        <w:numPr>
          <w:ilvl w:val="0"/>
          <w:numId w:val="328"/>
        </w:numPr>
      </w:pPr>
      <w:r w:rsidRPr="004B1A80">
        <w:t xml:space="preserve">Waste </w:t>
      </w:r>
      <w:r w:rsidRPr="00435E6C">
        <w:t>bins from recycling bins with signage on the vertical surface rather than horizontal surface for better vi</w:t>
      </w:r>
      <w:r w:rsidR="00043541" w:rsidRPr="00435E6C">
        <w:t>sibility from a seated position</w:t>
      </w:r>
    </w:p>
    <w:p w:rsidR="00043541" w:rsidRPr="00435E6C" w:rsidRDefault="00551377" w:rsidP="00351C7C">
      <w:pPr>
        <w:pStyle w:val="ListParagraph"/>
        <w:numPr>
          <w:ilvl w:val="0"/>
          <w:numId w:val="328"/>
        </w:numPr>
      </w:pPr>
      <w:r w:rsidRPr="00435E6C">
        <w:t>Tactile and braille elements on key equipment and controls (such as pri</w:t>
      </w:r>
      <w:r w:rsidR="00043541" w:rsidRPr="00435E6C">
        <w:t>nter and stationary storage)</w:t>
      </w:r>
    </w:p>
    <w:p w:rsidR="00043541" w:rsidRDefault="00551377" w:rsidP="00351C7C">
      <w:pPr>
        <w:pStyle w:val="ListParagraph"/>
        <w:numPr>
          <w:ilvl w:val="0"/>
          <w:numId w:val="328"/>
        </w:numPr>
      </w:pPr>
      <w:r w:rsidRPr="00435E6C">
        <w:t>All items of utility</w:t>
      </w:r>
      <w:r w:rsidRPr="004B1A80">
        <w:t xml:space="preserve"> or use have large print labelling/signage and braille, such as printers, shelving with paper, anywhere there is a visual l</w:t>
      </w:r>
      <w:r w:rsidR="00043541">
        <w:t>abel</w:t>
      </w:r>
    </w:p>
    <w:p w:rsidR="00043541" w:rsidRDefault="00043541" w:rsidP="00043541">
      <w:pPr>
        <w:pStyle w:val="NormalHeading"/>
      </w:pPr>
      <w:r>
        <w:t>Additional Considerations:</w:t>
      </w:r>
    </w:p>
    <w:p w:rsidR="00043541" w:rsidRDefault="00551377" w:rsidP="00351C7C">
      <w:pPr>
        <w:pStyle w:val="ListParagraph"/>
        <w:numPr>
          <w:ilvl w:val="0"/>
          <w:numId w:val="327"/>
        </w:numPr>
      </w:pPr>
      <w:r w:rsidRPr="004B1A80">
        <w:t xml:space="preserve">Locate utility areas centrally so that travel distances </w:t>
      </w:r>
      <w:r w:rsidR="00043541">
        <w:t>from work stations are similar</w:t>
      </w:r>
    </w:p>
    <w:p w:rsidR="00043541" w:rsidRDefault="00043541" w:rsidP="005A47F6">
      <w:r>
        <w:br w:type="page"/>
      </w:r>
    </w:p>
    <w:p w:rsidR="001A2952" w:rsidRDefault="001A2952" w:rsidP="001A2952">
      <w:r>
        <w:rPr>
          <w:noProof/>
          <w:lang w:eastAsia="en-AU"/>
        </w:rPr>
        <w:lastRenderedPageBreak/>
        <w:drawing>
          <wp:inline distT="0" distB="0" distL="0" distR="0" wp14:anchorId="2345F2CD" wp14:editId="4D805DBE">
            <wp:extent cx="1080000" cy="1080000"/>
            <wp:effectExtent l="0" t="0" r="0" b="0"/>
            <wp:docPr id="352" name="Picture 352" title="Using amen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Dropbox\Accessible Office Design\Word\images\arrival and leaving@4x.pn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noFill/>
                    <a:ln>
                      <a:noFill/>
                    </a:ln>
                  </pic:spPr>
                </pic:pic>
              </a:graphicData>
            </a:graphic>
          </wp:inline>
        </w:drawing>
      </w:r>
    </w:p>
    <w:p w:rsidR="001A2952" w:rsidRDefault="001A2952" w:rsidP="001A2952">
      <w:pPr>
        <w:pStyle w:val="Heading1"/>
      </w:pPr>
      <w:bookmarkStart w:id="125" w:name="_Toc88577186"/>
      <w:r>
        <w:t>E. Using Amenities</w:t>
      </w:r>
      <w:bookmarkEnd w:id="125"/>
    </w:p>
    <w:p w:rsidR="001A2952" w:rsidRDefault="001A2952" w:rsidP="001A2952">
      <w:pPr>
        <w:pStyle w:val="AODSectionsubheadings"/>
      </w:pPr>
      <w:r>
        <w:t>E1. Lockers</w:t>
      </w:r>
    </w:p>
    <w:p w:rsidR="001A2952" w:rsidRDefault="001A2952" w:rsidP="001A2952">
      <w:pPr>
        <w:pStyle w:val="AODSectionsubheadings"/>
      </w:pPr>
      <w:r>
        <w:t>E2. Kitchens</w:t>
      </w:r>
    </w:p>
    <w:p w:rsidR="001A2952" w:rsidRDefault="001A2952" w:rsidP="001A2952">
      <w:pPr>
        <w:pStyle w:val="AODSectionsubheadings"/>
      </w:pPr>
      <w:r>
        <w:t>E3. Toilet Facilities</w:t>
      </w:r>
    </w:p>
    <w:p w:rsidR="001A2952" w:rsidRDefault="001A2952" w:rsidP="001A2952">
      <w:pPr>
        <w:pStyle w:val="AODSectionsubheadings"/>
      </w:pPr>
      <w:r>
        <w:t>E4. Unisex Accessible Toilet</w:t>
      </w:r>
    </w:p>
    <w:p w:rsidR="001A2952" w:rsidRDefault="001A2952" w:rsidP="001A2952">
      <w:pPr>
        <w:pStyle w:val="AODSectionsubheadings"/>
      </w:pPr>
      <w:r>
        <w:t>E5. Ambulant Cubicles</w:t>
      </w:r>
    </w:p>
    <w:p w:rsidR="001A2952" w:rsidRDefault="00551377" w:rsidP="001A2952">
      <w:pPr>
        <w:pStyle w:val="AODSectionsubheadings"/>
      </w:pPr>
      <w:r w:rsidRPr="004B1A80">
        <w:t>E6. Quiet</w:t>
      </w:r>
      <w:r w:rsidR="001A2952">
        <w:t xml:space="preserve"> Rooms</w:t>
      </w:r>
    </w:p>
    <w:p w:rsidR="001A2952" w:rsidRDefault="00551377" w:rsidP="001A2952">
      <w:pPr>
        <w:pStyle w:val="AODSectionsubheadings"/>
      </w:pPr>
      <w:r w:rsidRPr="004B1A80">
        <w:t>E7. Assistance</w:t>
      </w:r>
      <w:r w:rsidR="001A2952">
        <w:t xml:space="preserve"> Animal Facilities</w:t>
      </w:r>
    </w:p>
    <w:p w:rsidR="001A2952" w:rsidRDefault="001A2952" w:rsidP="005A47F6">
      <w:r>
        <w:br w:type="page"/>
      </w:r>
    </w:p>
    <w:p w:rsidR="0070499C" w:rsidRDefault="0070499C" w:rsidP="00E663FE">
      <w:pPr>
        <w:pStyle w:val="Heading1"/>
      </w:pPr>
      <w:bookmarkStart w:id="126" w:name="_Toc88577187"/>
      <w:r>
        <w:lastRenderedPageBreak/>
        <w:t>E1. Lockers</w:t>
      </w:r>
      <w:bookmarkEnd w:id="126"/>
    </w:p>
    <w:p w:rsidR="0070499C" w:rsidRDefault="0070499C" w:rsidP="0070499C">
      <w:r w:rsidRPr="007965F9">
        <w:rPr>
          <w:noProof/>
          <w:lang w:eastAsia="en-AU"/>
        </w:rPr>
        <w:drawing>
          <wp:inline distT="0" distB="0" distL="0" distR="0" wp14:anchorId="3C6C5CA9" wp14:editId="242B9F9B">
            <wp:extent cx="552450" cy="561975"/>
            <wp:effectExtent l="0" t="0" r="0" b="9525"/>
            <wp:docPr id="205" name="Picture 205"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27" w:name="_Toc88577188"/>
      <w:r w:rsidRPr="007965F9">
        <w:t>Bronze</w:t>
      </w:r>
      <w:bookmarkEnd w:id="127"/>
    </w:p>
    <w:p w:rsidR="00000302" w:rsidRPr="004B0922" w:rsidRDefault="00551377" w:rsidP="00351C7C">
      <w:pPr>
        <w:pStyle w:val="ListParagraph"/>
        <w:numPr>
          <w:ilvl w:val="0"/>
          <w:numId w:val="330"/>
        </w:numPr>
      </w:pPr>
      <w:r w:rsidRPr="004B0922">
        <w:t>Storage lockers are in an accessible location, in close proximity to work areas, linked via an accessible path of travel, with circulation sp</w:t>
      </w:r>
      <w:r w:rsidR="00000302" w:rsidRPr="004B0922">
        <w:t>ace in front of 1540mm x 2070mm</w:t>
      </w:r>
    </w:p>
    <w:p w:rsidR="00000302" w:rsidRPr="004B0922" w:rsidRDefault="00551377" w:rsidP="00351C7C">
      <w:pPr>
        <w:pStyle w:val="ListParagraph"/>
        <w:numPr>
          <w:ilvl w:val="0"/>
          <w:numId w:val="330"/>
        </w:numPr>
      </w:pPr>
      <w:r w:rsidRPr="004B0922">
        <w:t>Locker heights are within accessible reach ranges approximately 500mm-1350mm above floor level, with easy to operate controls and handles th</w:t>
      </w:r>
      <w:r w:rsidR="00000302" w:rsidRPr="004B0922">
        <w:t>at can be gripped with one hand</w:t>
      </w:r>
    </w:p>
    <w:p w:rsidR="00000302" w:rsidRPr="004B0922" w:rsidRDefault="00551377" w:rsidP="00351C7C">
      <w:pPr>
        <w:pStyle w:val="ListParagraph"/>
        <w:numPr>
          <w:ilvl w:val="0"/>
          <w:numId w:val="330"/>
        </w:numPr>
      </w:pPr>
      <w:r w:rsidRPr="004B0922">
        <w:t>Locker size allows for coat hanging facility. Coat hook and shelves are integrated in a range of lockers within accessible reach ranges provided in the locker 500mm-1350mm above floor level</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20" name="Picture 320"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2E2BAE" w:rsidRDefault="0070499C" w:rsidP="002E2BAE">
      <w:pPr>
        <w:pStyle w:val="Heading2"/>
      </w:pPr>
      <w:bookmarkStart w:id="128" w:name="_Toc88577189"/>
      <w:r w:rsidRPr="007965F9">
        <w:t>Silver</w:t>
      </w:r>
      <w:bookmarkEnd w:id="128"/>
    </w:p>
    <w:p w:rsidR="00000302" w:rsidRPr="002E2BAE" w:rsidRDefault="00551377" w:rsidP="00351C7C">
      <w:pPr>
        <w:pStyle w:val="ListParagraph"/>
        <w:numPr>
          <w:ilvl w:val="0"/>
          <w:numId w:val="333"/>
        </w:numPr>
      </w:pPr>
      <w:r w:rsidRPr="002E2BAE">
        <w:t>Storage lockers are in an accessible location, in close proximity to work areas, linked via an accessible path of travel, with circulation space in fron</w:t>
      </w:r>
      <w:r w:rsidR="00000302" w:rsidRPr="002E2BAE">
        <w:t>t of 1540mm x 2070mm</w:t>
      </w:r>
    </w:p>
    <w:p w:rsidR="002E2BAE" w:rsidRDefault="002E2BAE" w:rsidP="00351C7C">
      <w:pPr>
        <w:pStyle w:val="ListParagraph"/>
        <w:numPr>
          <w:ilvl w:val="0"/>
          <w:numId w:val="333"/>
        </w:numPr>
      </w:pPr>
      <w:r w:rsidRPr="002E2BAE">
        <w:t xml:space="preserve">Locker heights </w:t>
      </w:r>
      <w:r w:rsidRPr="004B1A80">
        <w:t>are within accessible reach ranges approximately 500mm-1350mm above floor level, with easy to operate controls and handles th</w:t>
      </w:r>
      <w:r>
        <w:t>at can be gripped with one hand</w:t>
      </w:r>
    </w:p>
    <w:p w:rsidR="002E2BAE" w:rsidRDefault="002E2BAE" w:rsidP="00351C7C">
      <w:pPr>
        <w:pStyle w:val="ListParagraph"/>
        <w:numPr>
          <w:ilvl w:val="0"/>
          <w:numId w:val="329"/>
        </w:numPr>
      </w:pPr>
      <w:r w:rsidRPr="004B1A80">
        <w:t>Accessible signage with Braille, tactile numeric key pad and contra</w:t>
      </w:r>
      <w:r>
        <w:t>st colour to background surface</w:t>
      </w:r>
    </w:p>
    <w:p w:rsidR="00000302" w:rsidRPr="002E2BAE" w:rsidRDefault="00551377" w:rsidP="00351C7C">
      <w:pPr>
        <w:pStyle w:val="ListParagraph"/>
        <w:numPr>
          <w:ilvl w:val="0"/>
          <w:numId w:val="333"/>
        </w:numPr>
      </w:pPr>
      <w:r w:rsidRPr="002E2BAE">
        <w:t>Locker size allows for coat hanging facility. Coat hook and shelves are integrated in a range of lockers within accessible reach ranges provided in the locker</w:t>
      </w:r>
      <w:r w:rsidR="00000302" w:rsidRPr="002E2BAE">
        <w:t xml:space="preserve"> 500mm-1350mm above floor level</w:t>
      </w:r>
    </w:p>
    <w:p w:rsidR="00000302" w:rsidRPr="002E2BAE" w:rsidRDefault="00551377" w:rsidP="00351C7C">
      <w:pPr>
        <w:pStyle w:val="ListParagraph"/>
        <w:numPr>
          <w:ilvl w:val="0"/>
          <w:numId w:val="329"/>
        </w:numPr>
      </w:pPr>
      <w:r w:rsidRPr="002E2BAE">
        <w:t>Additional hook is p</w:t>
      </w:r>
      <w:r w:rsidR="00000302" w:rsidRPr="002E2BAE">
        <w:t>rovided</w:t>
      </w:r>
    </w:p>
    <w:p w:rsidR="00000302" w:rsidRPr="004B0922" w:rsidRDefault="00551377" w:rsidP="00351C7C">
      <w:pPr>
        <w:pStyle w:val="ListParagraph"/>
        <w:numPr>
          <w:ilvl w:val="0"/>
          <w:numId w:val="329"/>
        </w:numPr>
      </w:pPr>
      <w:r w:rsidRPr="002E2BAE">
        <w:t xml:space="preserve">Provide different colours or tones to a grouping of </w:t>
      </w:r>
      <w:r w:rsidRPr="004B0922">
        <w:t>lockers to assist with</w:t>
      </w:r>
      <w:r w:rsidR="00000302" w:rsidRPr="004B0922">
        <w:t xml:space="preserve"> recognition of locker location</w:t>
      </w:r>
    </w:p>
    <w:p w:rsidR="00F57328" w:rsidRDefault="00F57328" w:rsidP="0070499C">
      <w:r>
        <w:br w:type="page"/>
      </w:r>
    </w:p>
    <w:p w:rsidR="0070499C" w:rsidRDefault="0070499C" w:rsidP="0070499C">
      <w:r w:rsidRPr="007965F9">
        <w:rPr>
          <w:noProof/>
          <w:lang w:eastAsia="en-AU"/>
        </w:rPr>
        <w:lastRenderedPageBreak/>
        <w:drawing>
          <wp:inline distT="0" distB="0" distL="0" distR="0" wp14:anchorId="6C01ADCA" wp14:editId="17750FFA">
            <wp:extent cx="552450" cy="561975"/>
            <wp:effectExtent l="0" t="0" r="0" b="9525"/>
            <wp:docPr id="339" name="Picture 339"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29" w:name="_Toc88577190"/>
      <w:r w:rsidRPr="007965F9">
        <w:t>Gold</w:t>
      </w:r>
      <w:bookmarkEnd w:id="129"/>
    </w:p>
    <w:p w:rsidR="00000302" w:rsidRDefault="00551377" w:rsidP="00351C7C">
      <w:pPr>
        <w:pStyle w:val="ListParagraph"/>
        <w:numPr>
          <w:ilvl w:val="0"/>
          <w:numId w:val="332"/>
        </w:numPr>
      </w:pPr>
      <w:r w:rsidRPr="004B1A80">
        <w:t>Storage lockers are in an accessible location, in close proximity to work areas, linked via an accessible path of travel, with circulation sp</w:t>
      </w:r>
      <w:r w:rsidR="00000302">
        <w:t>ace in front of 1540mm x 2070mm</w:t>
      </w:r>
    </w:p>
    <w:p w:rsidR="00000302" w:rsidRDefault="00551377" w:rsidP="00351C7C">
      <w:pPr>
        <w:pStyle w:val="ListParagraph"/>
        <w:numPr>
          <w:ilvl w:val="0"/>
          <w:numId w:val="332"/>
        </w:numPr>
      </w:pPr>
      <w:r w:rsidRPr="004B1A80">
        <w:t>Locker heights are within accessible reach ranges approximately 500mm-1350mm above floor level, with easy to operate controls and handles th</w:t>
      </w:r>
      <w:r w:rsidR="00000302">
        <w:t>at can be gripped with one hand</w:t>
      </w:r>
    </w:p>
    <w:p w:rsidR="00000302" w:rsidRDefault="00551377" w:rsidP="00351C7C">
      <w:pPr>
        <w:pStyle w:val="ListParagraph"/>
        <w:numPr>
          <w:ilvl w:val="0"/>
          <w:numId w:val="329"/>
        </w:numPr>
      </w:pPr>
      <w:r w:rsidRPr="004B1A80">
        <w:t>Accessible signage with Braille, tactile numeric key pad and contra</w:t>
      </w:r>
      <w:r w:rsidR="00000302">
        <w:t>st colour to background surface</w:t>
      </w:r>
    </w:p>
    <w:p w:rsidR="00000302" w:rsidRDefault="00551377" w:rsidP="00351C7C">
      <w:pPr>
        <w:pStyle w:val="ListParagraph"/>
        <w:numPr>
          <w:ilvl w:val="0"/>
          <w:numId w:val="329"/>
        </w:numPr>
      </w:pPr>
      <w:r w:rsidRPr="004B1A80">
        <w:t xml:space="preserve">Digital locking mechanism that can be </w:t>
      </w:r>
      <w:r w:rsidR="00000302">
        <w:t>operated with a personal device</w:t>
      </w:r>
    </w:p>
    <w:p w:rsidR="00000302" w:rsidRDefault="00551377" w:rsidP="00351C7C">
      <w:pPr>
        <w:pStyle w:val="ListParagraph"/>
        <w:numPr>
          <w:ilvl w:val="0"/>
          <w:numId w:val="332"/>
        </w:numPr>
      </w:pPr>
      <w:r w:rsidRPr="004B1A80">
        <w:t>Locker size allows for coat hanging facility. Coat hook and shelves are integrated in a range of lockers within accessible reach ranges provided in the locker</w:t>
      </w:r>
      <w:r w:rsidR="00000302">
        <w:t xml:space="preserve"> 500mm-1350mm above floor level</w:t>
      </w:r>
    </w:p>
    <w:p w:rsidR="00000302" w:rsidRDefault="00000302" w:rsidP="00351C7C">
      <w:pPr>
        <w:pStyle w:val="ListParagraph"/>
        <w:numPr>
          <w:ilvl w:val="0"/>
          <w:numId w:val="331"/>
        </w:numPr>
      </w:pPr>
      <w:r>
        <w:t>Additional hook is provided</w:t>
      </w:r>
    </w:p>
    <w:p w:rsidR="002E2BAE" w:rsidRDefault="00551377" w:rsidP="00351C7C">
      <w:pPr>
        <w:pStyle w:val="ListParagraph"/>
        <w:numPr>
          <w:ilvl w:val="0"/>
          <w:numId w:val="331"/>
        </w:numPr>
      </w:pPr>
      <w:r w:rsidRPr="004B1A80">
        <w:t>Provide different colours or tones to a grouping of lockers to assist with recognition of locker loca</w:t>
      </w:r>
      <w:r w:rsidR="002E2BAE">
        <w:t>tion</w:t>
      </w:r>
    </w:p>
    <w:p w:rsidR="00000302" w:rsidRDefault="00000302" w:rsidP="002E2BAE">
      <w:pPr>
        <w:pStyle w:val="NormalHeading"/>
      </w:pPr>
      <w:r>
        <w:t>Additional Considerations:</w:t>
      </w:r>
    </w:p>
    <w:p w:rsidR="00000302" w:rsidRDefault="00551377" w:rsidP="00351C7C">
      <w:pPr>
        <w:pStyle w:val="ListParagraph"/>
        <w:numPr>
          <w:ilvl w:val="0"/>
          <w:numId w:val="334"/>
        </w:numPr>
      </w:pPr>
      <w:r w:rsidRPr="004B1A80">
        <w:t>Provide a choice of locker sizes to allow for storage of assistive technology equipmen</w:t>
      </w:r>
      <w:r w:rsidR="00000302">
        <w:t xml:space="preserve">t and larger bags </w:t>
      </w:r>
    </w:p>
    <w:p w:rsidR="002E2BAE" w:rsidRDefault="002E2BAE" w:rsidP="005A47F6">
      <w:r>
        <w:br w:type="page"/>
      </w:r>
    </w:p>
    <w:p w:rsidR="0070499C" w:rsidRDefault="0070499C" w:rsidP="002E2BAE">
      <w:pPr>
        <w:pStyle w:val="Heading1"/>
      </w:pPr>
      <w:bookmarkStart w:id="130" w:name="_Toc88577191"/>
      <w:r>
        <w:lastRenderedPageBreak/>
        <w:t>E2. Kitchens</w:t>
      </w:r>
      <w:bookmarkEnd w:id="130"/>
    </w:p>
    <w:p w:rsidR="0070499C" w:rsidRDefault="0070499C" w:rsidP="0070499C">
      <w:r w:rsidRPr="007965F9">
        <w:rPr>
          <w:noProof/>
          <w:lang w:eastAsia="en-AU"/>
        </w:rPr>
        <w:drawing>
          <wp:inline distT="0" distB="0" distL="0" distR="0" wp14:anchorId="3C6C5CA9" wp14:editId="242B9F9B">
            <wp:extent cx="552450" cy="561975"/>
            <wp:effectExtent l="0" t="0" r="0" b="9525"/>
            <wp:docPr id="206" name="Picture 20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31" w:name="_Toc88577192"/>
      <w:r w:rsidRPr="007965F9">
        <w:t>Bronze</w:t>
      </w:r>
      <w:bookmarkEnd w:id="131"/>
    </w:p>
    <w:p w:rsidR="002E2BAE" w:rsidRPr="003C4BD0" w:rsidRDefault="00551377" w:rsidP="00351C7C">
      <w:pPr>
        <w:pStyle w:val="ListParagraph"/>
        <w:numPr>
          <w:ilvl w:val="0"/>
          <w:numId w:val="335"/>
        </w:numPr>
      </w:pPr>
      <w:r w:rsidRPr="003C4BD0">
        <w:t>Provide c</w:t>
      </w:r>
      <w:r w:rsidR="002E2BAE" w:rsidRPr="003C4BD0">
        <w:t>irculation space in the kitchen</w:t>
      </w:r>
    </w:p>
    <w:p w:rsidR="002E2BAE" w:rsidRPr="003C4BD0" w:rsidRDefault="002E2BAE" w:rsidP="00351C7C">
      <w:pPr>
        <w:pStyle w:val="ListParagraph"/>
        <w:numPr>
          <w:ilvl w:val="0"/>
          <w:numId w:val="331"/>
        </w:numPr>
      </w:pPr>
      <w:r w:rsidRPr="003C4BD0">
        <w:t>Between benches</w:t>
      </w:r>
    </w:p>
    <w:p w:rsidR="002E2BAE" w:rsidRPr="003C4BD0" w:rsidRDefault="00551377" w:rsidP="00351C7C">
      <w:pPr>
        <w:pStyle w:val="ListParagraph"/>
        <w:numPr>
          <w:ilvl w:val="0"/>
          <w:numId w:val="335"/>
        </w:numPr>
      </w:pPr>
      <w:r w:rsidRPr="003C4BD0">
        <w:t>The circulatio</w:t>
      </w:r>
      <w:r w:rsidR="002E2BAE" w:rsidRPr="003C4BD0">
        <w:t>n space referred to in (1) has:</w:t>
      </w:r>
    </w:p>
    <w:p w:rsidR="002E2BAE" w:rsidRPr="003C4BD0" w:rsidRDefault="002E2BAE" w:rsidP="00351C7C">
      <w:pPr>
        <w:pStyle w:val="ListParagraph"/>
        <w:numPr>
          <w:ilvl w:val="0"/>
          <w:numId w:val="331"/>
        </w:numPr>
      </w:pPr>
      <w:r w:rsidRPr="003C4BD0">
        <w:t>a minimum clear width of 1550mm</w:t>
      </w:r>
    </w:p>
    <w:p w:rsidR="002E2BAE" w:rsidRPr="003C4BD0" w:rsidRDefault="00551377" w:rsidP="00351C7C">
      <w:pPr>
        <w:pStyle w:val="ListParagraph"/>
        <w:numPr>
          <w:ilvl w:val="0"/>
          <w:numId w:val="335"/>
        </w:numPr>
      </w:pPr>
      <w:r w:rsidRPr="003C4BD0">
        <w:t>Slip-resistant floor</w:t>
      </w:r>
      <w:r w:rsidR="002E2BAE" w:rsidRPr="003C4BD0">
        <w:t>ing in kitchen minimum P4 / R11</w:t>
      </w:r>
    </w:p>
    <w:p w:rsidR="002E2BAE" w:rsidRPr="003C4BD0" w:rsidRDefault="00551377" w:rsidP="00351C7C">
      <w:pPr>
        <w:pStyle w:val="ListParagraph"/>
        <w:numPr>
          <w:ilvl w:val="0"/>
          <w:numId w:val="335"/>
        </w:numPr>
      </w:pPr>
      <w:r w:rsidRPr="003C4BD0">
        <w:t xml:space="preserve">Accessible storage </w:t>
      </w:r>
      <w:r w:rsidR="002E2BAE" w:rsidRPr="003C4BD0">
        <w:t>and bench spaces in the kitchen</w:t>
      </w:r>
    </w:p>
    <w:p w:rsidR="002E2BAE" w:rsidRPr="003C4BD0" w:rsidRDefault="00551377" w:rsidP="00351C7C">
      <w:pPr>
        <w:pStyle w:val="ListParagraph"/>
        <w:numPr>
          <w:ilvl w:val="0"/>
          <w:numId w:val="335"/>
        </w:numPr>
      </w:pPr>
      <w:r w:rsidRPr="003C4BD0">
        <w:t xml:space="preserve">The </w:t>
      </w:r>
      <w:r w:rsidR="002E2BAE" w:rsidRPr="003C4BD0">
        <w:t>spaces referred to in (4) have:</w:t>
      </w:r>
    </w:p>
    <w:p w:rsidR="002E2BAE" w:rsidRPr="003C4BD0" w:rsidRDefault="00551377" w:rsidP="00351C7C">
      <w:pPr>
        <w:pStyle w:val="ListParagraph"/>
        <w:numPr>
          <w:ilvl w:val="0"/>
          <w:numId w:val="331"/>
        </w:numPr>
      </w:pPr>
      <w:r w:rsidRPr="003C4BD0">
        <w:t>Bench height in the range 830mm-87</w:t>
      </w:r>
      <w:r w:rsidR="002E2BAE" w:rsidRPr="003C4BD0">
        <w:t xml:space="preserve">0mm above finished floor level </w:t>
      </w:r>
    </w:p>
    <w:p w:rsidR="002E2BAE" w:rsidRPr="003C4BD0" w:rsidRDefault="00551377" w:rsidP="00351C7C">
      <w:pPr>
        <w:pStyle w:val="ListParagraph"/>
        <w:numPr>
          <w:ilvl w:val="0"/>
          <w:numId w:val="331"/>
        </w:numPr>
      </w:pPr>
      <w:r w:rsidRPr="003C4BD0">
        <w:t>Access to crockery and cutlery within the accessible range of 230mm to 1350mm above</w:t>
      </w:r>
      <w:r w:rsidR="00332568" w:rsidRPr="003C4BD0">
        <w:t xml:space="preserve"> </w:t>
      </w:r>
      <w:r w:rsidRPr="003C4BD0">
        <w:t xml:space="preserve">floor level for side reach and 380mm </w:t>
      </w:r>
      <w:r w:rsidR="00337FC2">
        <w:t>-</w:t>
      </w:r>
      <w:r w:rsidRPr="003C4BD0">
        <w:t xml:space="preserve"> 1120mm abov</w:t>
      </w:r>
      <w:r w:rsidR="002E2BAE" w:rsidRPr="003C4BD0">
        <w:t>e floor level for forward reach</w:t>
      </w:r>
    </w:p>
    <w:p w:rsidR="002E2BAE" w:rsidRPr="003C4BD0" w:rsidRDefault="00551377" w:rsidP="00351C7C">
      <w:pPr>
        <w:pStyle w:val="ListParagraph"/>
        <w:numPr>
          <w:ilvl w:val="0"/>
          <w:numId w:val="331"/>
        </w:numPr>
      </w:pPr>
      <w:r w:rsidRPr="003C4BD0">
        <w:t>Drawe</w:t>
      </w:r>
      <w:r w:rsidR="002E2BAE" w:rsidRPr="003C4BD0">
        <w:t>rs and cupboards with D-handles</w:t>
      </w:r>
    </w:p>
    <w:p w:rsidR="002E2BAE" w:rsidRPr="003C4BD0" w:rsidRDefault="00551377" w:rsidP="00351C7C">
      <w:pPr>
        <w:pStyle w:val="ListParagraph"/>
        <w:numPr>
          <w:ilvl w:val="0"/>
          <w:numId w:val="335"/>
        </w:numPr>
      </w:pPr>
      <w:r w:rsidRPr="003C4BD0">
        <w:t>Provide an</w:t>
      </w:r>
      <w:r w:rsidR="002E2BAE" w:rsidRPr="003C4BD0">
        <w:t xml:space="preserve"> accessible sink in the kitchen</w:t>
      </w:r>
    </w:p>
    <w:p w:rsidR="002E2BAE" w:rsidRPr="003C4BD0" w:rsidRDefault="00551377" w:rsidP="00351C7C">
      <w:pPr>
        <w:pStyle w:val="ListParagraph"/>
        <w:numPr>
          <w:ilvl w:val="0"/>
          <w:numId w:val="335"/>
        </w:numPr>
      </w:pPr>
      <w:r w:rsidRPr="003C4BD0">
        <w:t>T</w:t>
      </w:r>
      <w:r w:rsidR="002E2BAE" w:rsidRPr="003C4BD0">
        <w:t>he sink referred to in (6) has:</w:t>
      </w:r>
    </w:p>
    <w:p w:rsidR="002E2BAE" w:rsidRPr="003C4BD0" w:rsidRDefault="00551377" w:rsidP="00351C7C">
      <w:pPr>
        <w:pStyle w:val="ListParagraph"/>
        <w:numPr>
          <w:ilvl w:val="0"/>
          <w:numId w:val="336"/>
        </w:numPr>
      </w:pPr>
      <w:r w:rsidRPr="003C4BD0">
        <w:t>Clearance underneath it for access by a wheelchair user 710mm-750mm above the finished floor (area under the sink can be left open or have plumbing enc</w:t>
      </w:r>
      <w:r w:rsidR="002E2BAE" w:rsidRPr="003C4BD0">
        <w:t xml:space="preserve">losed with the remainder open) </w:t>
      </w:r>
    </w:p>
    <w:p w:rsidR="002E2BAE" w:rsidRPr="003C4BD0" w:rsidRDefault="00551377" w:rsidP="00351C7C">
      <w:pPr>
        <w:pStyle w:val="ListParagraph"/>
        <w:numPr>
          <w:ilvl w:val="0"/>
          <w:numId w:val="336"/>
        </w:numPr>
      </w:pPr>
      <w:r w:rsidRPr="003C4BD0">
        <w:t>Lever taps with distance from front of sink to furthest operating part - maximum</w:t>
      </w:r>
      <w:r w:rsidR="002E2BAE" w:rsidRPr="003C4BD0">
        <w:t xml:space="preserve"> 300mm from front of bench</w:t>
      </w:r>
    </w:p>
    <w:p w:rsidR="002E2BAE" w:rsidRPr="003C4BD0" w:rsidRDefault="00551377" w:rsidP="00351C7C">
      <w:pPr>
        <w:pStyle w:val="ListParagraph"/>
        <w:numPr>
          <w:ilvl w:val="0"/>
          <w:numId w:val="336"/>
        </w:numPr>
      </w:pPr>
      <w:r w:rsidRPr="003C4BD0">
        <w:t>Chilled / boiling water unit with operating points a maximum 300mm from front of bench (may be on side of sink)</w:t>
      </w:r>
    </w:p>
    <w:p w:rsidR="002E2BAE" w:rsidRPr="003C4BD0" w:rsidRDefault="00551377" w:rsidP="00351C7C">
      <w:pPr>
        <w:pStyle w:val="ListParagraph"/>
        <w:numPr>
          <w:ilvl w:val="0"/>
          <w:numId w:val="335"/>
        </w:numPr>
      </w:pPr>
      <w:r w:rsidRPr="003C4BD0">
        <w:t>Provide access to fixtures</w:t>
      </w:r>
      <w:r w:rsidR="002E2BAE" w:rsidRPr="003C4BD0">
        <w:t xml:space="preserve"> and appliances in the kitchen:</w:t>
      </w:r>
    </w:p>
    <w:p w:rsidR="002E2BAE" w:rsidRPr="003C4BD0" w:rsidRDefault="00551377" w:rsidP="00351C7C">
      <w:pPr>
        <w:pStyle w:val="ListParagraph"/>
        <w:numPr>
          <w:ilvl w:val="0"/>
          <w:numId w:val="337"/>
        </w:numPr>
      </w:pPr>
      <w:r w:rsidRPr="003C4BD0">
        <w:t xml:space="preserve">Access to microwave and appliances is possible from </w:t>
      </w:r>
      <w:r w:rsidR="002E2BAE" w:rsidRPr="003C4BD0">
        <w:t xml:space="preserve">a seated position </w:t>
      </w:r>
    </w:p>
    <w:p w:rsidR="002E2BAE" w:rsidRPr="003C4BD0" w:rsidRDefault="002E2BAE" w:rsidP="00351C7C">
      <w:pPr>
        <w:pStyle w:val="ListParagraph"/>
        <w:numPr>
          <w:ilvl w:val="0"/>
          <w:numId w:val="337"/>
        </w:numPr>
      </w:pPr>
      <w:r w:rsidRPr="003C4BD0">
        <w:t>Access to use the rubbish bins</w:t>
      </w:r>
    </w:p>
    <w:p w:rsidR="002E2BAE" w:rsidRPr="003C4BD0" w:rsidRDefault="00551377" w:rsidP="00351C7C">
      <w:pPr>
        <w:pStyle w:val="ListParagraph"/>
        <w:numPr>
          <w:ilvl w:val="0"/>
          <w:numId w:val="337"/>
        </w:numPr>
      </w:pPr>
      <w:r w:rsidRPr="003C4BD0">
        <w:t>Paper towel and soap dis</w:t>
      </w:r>
      <w:r w:rsidR="002E2BAE" w:rsidRPr="003C4BD0">
        <w:t>pensers at an accessible height</w:t>
      </w:r>
    </w:p>
    <w:p w:rsidR="002E2BAE" w:rsidRPr="003C4BD0" w:rsidRDefault="00551377" w:rsidP="00351C7C">
      <w:pPr>
        <w:pStyle w:val="ListParagraph"/>
        <w:numPr>
          <w:ilvl w:val="0"/>
          <w:numId w:val="337"/>
        </w:numPr>
      </w:pPr>
      <w:r w:rsidRPr="003C4BD0">
        <w:t>Access</w:t>
      </w:r>
      <w:r w:rsidR="002E2BAE" w:rsidRPr="003C4BD0">
        <w:t>ible water fountains / bubblers</w:t>
      </w:r>
    </w:p>
    <w:p w:rsidR="002E2BAE" w:rsidRPr="003C4BD0" w:rsidRDefault="00551377" w:rsidP="00351C7C">
      <w:pPr>
        <w:pStyle w:val="ListParagraph"/>
        <w:numPr>
          <w:ilvl w:val="0"/>
          <w:numId w:val="337"/>
        </w:numPr>
      </w:pPr>
      <w:r w:rsidRPr="003C4BD0">
        <w:t>Access to refrigerator taking into account direction of door swin</w:t>
      </w:r>
      <w:r w:rsidR="002E2BAE" w:rsidRPr="003C4BD0">
        <w:t>g relative to approach and wall</w:t>
      </w:r>
    </w:p>
    <w:p w:rsidR="002E2BAE" w:rsidRPr="003C4BD0" w:rsidRDefault="00551377" w:rsidP="00351C7C">
      <w:pPr>
        <w:pStyle w:val="ListParagraph"/>
        <w:numPr>
          <w:ilvl w:val="0"/>
          <w:numId w:val="337"/>
        </w:numPr>
      </w:pPr>
      <w:r w:rsidRPr="003C4BD0">
        <w:t>Vendi</w:t>
      </w:r>
      <w:r w:rsidR="002E2BAE" w:rsidRPr="003C4BD0">
        <w:t>ng machine buttons within reach</w:t>
      </w:r>
    </w:p>
    <w:p w:rsidR="002E2BAE" w:rsidRPr="003C4BD0" w:rsidRDefault="00551377" w:rsidP="00351C7C">
      <w:pPr>
        <w:pStyle w:val="ListParagraph"/>
        <w:numPr>
          <w:ilvl w:val="0"/>
          <w:numId w:val="335"/>
        </w:numPr>
      </w:pPr>
      <w:r w:rsidRPr="003C4BD0">
        <w:t>The maximum height of the operable parts of the ap</w:t>
      </w:r>
      <w:r w:rsidR="002E2BAE" w:rsidRPr="003C4BD0">
        <w:t>pliances referred to in (8) is:</w:t>
      </w:r>
    </w:p>
    <w:p w:rsidR="002E2BAE" w:rsidRPr="003C4BD0" w:rsidRDefault="00551377" w:rsidP="00351C7C">
      <w:pPr>
        <w:pStyle w:val="ListParagraph"/>
        <w:numPr>
          <w:ilvl w:val="0"/>
          <w:numId w:val="338"/>
        </w:numPr>
      </w:pPr>
      <w:r w:rsidRPr="003C4BD0">
        <w:t>600-11</w:t>
      </w:r>
      <w:r w:rsidR="002E2BAE" w:rsidRPr="003C4BD0">
        <w:t>00mm above finished floor level</w:t>
      </w:r>
    </w:p>
    <w:p w:rsidR="002E2BAE" w:rsidRPr="003C4BD0" w:rsidRDefault="00551377" w:rsidP="00351C7C">
      <w:pPr>
        <w:pStyle w:val="ListParagraph"/>
        <w:numPr>
          <w:ilvl w:val="0"/>
          <w:numId w:val="338"/>
        </w:numPr>
      </w:pPr>
      <w:r w:rsidRPr="003C4BD0">
        <w:lastRenderedPageBreak/>
        <w:t xml:space="preserve">GPO and electric controls 900-1100mm above finished floor level and within 300mm of the front of </w:t>
      </w:r>
      <w:r w:rsidR="002E2BAE" w:rsidRPr="003C4BD0">
        <w:t>the bench</w:t>
      </w:r>
    </w:p>
    <w:p w:rsidR="002E2BAE" w:rsidRPr="003C4BD0" w:rsidRDefault="00551377" w:rsidP="00351C7C">
      <w:pPr>
        <w:pStyle w:val="ListParagraph"/>
        <w:numPr>
          <w:ilvl w:val="0"/>
          <w:numId w:val="335"/>
        </w:numPr>
      </w:pPr>
      <w:r w:rsidRPr="003C4BD0">
        <w:t>Clearly differentiate it</w:t>
      </w:r>
      <w:r w:rsidR="002E2BAE" w:rsidRPr="003C4BD0">
        <w:t>ems with labels and pictograms:</w:t>
      </w:r>
    </w:p>
    <w:p w:rsidR="002E2BAE" w:rsidRPr="003C4BD0" w:rsidRDefault="00551377" w:rsidP="00351C7C">
      <w:pPr>
        <w:pStyle w:val="ListParagraph"/>
        <w:numPr>
          <w:ilvl w:val="0"/>
          <w:numId w:val="339"/>
        </w:numPr>
      </w:pPr>
      <w:r w:rsidRPr="003C4BD0">
        <w:t xml:space="preserve">Waste bins from recycling bins with signage </w:t>
      </w:r>
      <w:r w:rsidR="002E2BAE" w:rsidRPr="003C4BD0">
        <w:t>on the front rather than on top</w:t>
      </w:r>
    </w:p>
    <w:p w:rsidR="002E2BAE" w:rsidRPr="003C4BD0" w:rsidRDefault="002E2BAE" w:rsidP="00351C7C">
      <w:pPr>
        <w:pStyle w:val="ListParagraph"/>
        <w:numPr>
          <w:ilvl w:val="0"/>
          <w:numId w:val="339"/>
        </w:numPr>
      </w:pPr>
      <w:r w:rsidRPr="003C4BD0">
        <w:t>Drawers and storage</w:t>
      </w:r>
    </w:p>
    <w:p w:rsidR="002E2BAE" w:rsidRPr="003C4BD0" w:rsidRDefault="002E2BAE" w:rsidP="00351C7C">
      <w:pPr>
        <w:pStyle w:val="ListParagraph"/>
        <w:numPr>
          <w:ilvl w:val="0"/>
          <w:numId w:val="339"/>
        </w:numPr>
      </w:pPr>
      <w:r w:rsidRPr="003C4BD0">
        <w:t>Microwave controls</w:t>
      </w:r>
    </w:p>
    <w:p w:rsidR="002E2BAE" w:rsidRPr="003C4BD0" w:rsidRDefault="00551377" w:rsidP="00351C7C">
      <w:pPr>
        <w:pStyle w:val="ListParagraph"/>
        <w:numPr>
          <w:ilvl w:val="0"/>
          <w:numId w:val="339"/>
        </w:numPr>
      </w:pPr>
      <w:r w:rsidRPr="003C4BD0">
        <w:t>Hot and cold taps</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21" name="Picture 321"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32" w:name="_Toc88577193"/>
      <w:r w:rsidRPr="007965F9">
        <w:t>Silver</w:t>
      </w:r>
      <w:bookmarkEnd w:id="132"/>
    </w:p>
    <w:p w:rsidR="002E2BAE" w:rsidRDefault="00551377" w:rsidP="00351C7C">
      <w:pPr>
        <w:pStyle w:val="ListParagraph"/>
        <w:numPr>
          <w:ilvl w:val="0"/>
          <w:numId w:val="340"/>
        </w:numPr>
      </w:pPr>
      <w:r w:rsidRPr="004B1A80">
        <w:t>Provide circulation space in the</w:t>
      </w:r>
      <w:r w:rsidR="002E2BAE">
        <w:t xml:space="preserve"> kitchen</w:t>
      </w:r>
    </w:p>
    <w:p w:rsidR="002E2BAE" w:rsidRDefault="002E2BAE" w:rsidP="00351C7C">
      <w:pPr>
        <w:pStyle w:val="ListParagraph"/>
        <w:numPr>
          <w:ilvl w:val="0"/>
          <w:numId w:val="341"/>
        </w:numPr>
      </w:pPr>
      <w:r>
        <w:t>Between benches</w:t>
      </w:r>
    </w:p>
    <w:p w:rsidR="002E2BAE" w:rsidRDefault="002E2BAE" w:rsidP="00351C7C">
      <w:pPr>
        <w:pStyle w:val="ListParagraph"/>
        <w:numPr>
          <w:ilvl w:val="0"/>
          <w:numId w:val="341"/>
        </w:numPr>
      </w:pPr>
      <w:r>
        <w:t>Provide open ended kitchens</w:t>
      </w:r>
    </w:p>
    <w:p w:rsidR="002E2BAE" w:rsidRDefault="00551377" w:rsidP="00351C7C">
      <w:pPr>
        <w:pStyle w:val="ListParagraph"/>
        <w:numPr>
          <w:ilvl w:val="0"/>
          <w:numId w:val="340"/>
        </w:numPr>
      </w:pPr>
      <w:r w:rsidRPr="004B1A80">
        <w:t xml:space="preserve">The circulation </w:t>
      </w:r>
      <w:r w:rsidR="002E2BAE">
        <w:t>space referred to in (1) has:</w:t>
      </w:r>
    </w:p>
    <w:p w:rsidR="002E2BAE" w:rsidRDefault="002E2BAE" w:rsidP="00351C7C">
      <w:pPr>
        <w:pStyle w:val="ListParagraph"/>
        <w:numPr>
          <w:ilvl w:val="0"/>
          <w:numId w:val="342"/>
        </w:numPr>
      </w:pPr>
      <w:r>
        <w:t>a minimum clear width of 1800mm</w:t>
      </w:r>
    </w:p>
    <w:p w:rsidR="002E2BAE" w:rsidRDefault="00551377" w:rsidP="00351C7C">
      <w:pPr>
        <w:pStyle w:val="ListParagraph"/>
        <w:numPr>
          <w:ilvl w:val="0"/>
          <w:numId w:val="340"/>
        </w:numPr>
      </w:pPr>
      <w:r w:rsidRPr="004B1A80">
        <w:t>Slip-resistant floor</w:t>
      </w:r>
      <w:r w:rsidR="002E2BAE">
        <w:t>ing in kitchen minimum P4 / R11</w:t>
      </w:r>
    </w:p>
    <w:p w:rsidR="002E2BAE" w:rsidRDefault="00551377" w:rsidP="00351C7C">
      <w:pPr>
        <w:pStyle w:val="ListParagraph"/>
        <w:numPr>
          <w:ilvl w:val="0"/>
          <w:numId w:val="342"/>
        </w:numPr>
      </w:pPr>
      <w:r w:rsidRPr="004B1A80">
        <w:t>Sel</w:t>
      </w:r>
      <w:r w:rsidR="002E2BAE">
        <w:t>ect acoustic absorbing flooring</w:t>
      </w:r>
    </w:p>
    <w:p w:rsidR="002E2BAE" w:rsidRDefault="00551377" w:rsidP="00351C7C">
      <w:pPr>
        <w:pStyle w:val="ListParagraph"/>
        <w:numPr>
          <w:ilvl w:val="0"/>
          <w:numId w:val="340"/>
        </w:numPr>
      </w:pPr>
      <w:r w:rsidRPr="004B1A80">
        <w:t>Accessible storage an</w:t>
      </w:r>
      <w:r w:rsidR="002E2BAE">
        <w:t>d bench spaces in the kitchen</w:t>
      </w:r>
    </w:p>
    <w:p w:rsidR="002E2BAE" w:rsidRDefault="00551377" w:rsidP="00351C7C">
      <w:pPr>
        <w:pStyle w:val="ListParagraph"/>
        <w:numPr>
          <w:ilvl w:val="0"/>
          <w:numId w:val="340"/>
        </w:numPr>
      </w:pPr>
      <w:r w:rsidRPr="004B1A80">
        <w:t xml:space="preserve">The </w:t>
      </w:r>
      <w:r w:rsidR="002E2BAE">
        <w:t>spaces referred to in (4) have:</w:t>
      </w:r>
    </w:p>
    <w:p w:rsidR="002E2BAE" w:rsidRDefault="00551377" w:rsidP="00351C7C">
      <w:pPr>
        <w:pStyle w:val="ListParagraph"/>
        <w:numPr>
          <w:ilvl w:val="0"/>
          <w:numId w:val="342"/>
        </w:numPr>
      </w:pPr>
      <w:r w:rsidRPr="004B1A80">
        <w:t>Bench height in the range 830mm-87</w:t>
      </w:r>
      <w:r w:rsidR="002E2BAE">
        <w:t xml:space="preserve">0mm above finished floor level </w:t>
      </w:r>
    </w:p>
    <w:p w:rsidR="002E2BAE" w:rsidRDefault="00551377" w:rsidP="00351C7C">
      <w:pPr>
        <w:pStyle w:val="ListParagraph"/>
        <w:numPr>
          <w:ilvl w:val="0"/>
          <w:numId w:val="342"/>
        </w:numPr>
      </w:pPr>
      <w:r w:rsidRPr="004B1A80">
        <w:t>Access to crockery and cutlery within the accessible range of 230mm to 1350mm above</w:t>
      </w:r>
      <w:r w:rsidR="00332568">
        <w:t xml:space="preserve"> </w:t>
      </w:r>
      <w:r w:rsidRPr="004B1A80">
        <w:t xml:space="preserve">floor level for side reach and 380mm </w:t>
      </w:r>
      <w:r w:rsidR="00337FC2">
        <w:t>-</w:t>
      </w:r>
      <w:r w:rsidRPr="004B1A80">
        <w:t xml:space="preserve"> 1120mm abov</w:t>
      </w:r>
      <w:r w:rsidR="002E2BAE">
        <w:t>e floor level for forward reach</w:t>
      </w:r>
    </w:p>
    <w:p w:rsidR="002E2BAE" w:rsidRDefault="00551377" w:rsidP="00351C7C">
      <w:pPr>
        <w:pStyle w:val="ListParagraph"/>
        <w:numPr>
          <w:ilvl w:val="0"/>
          <w:numId w:val="342"/>
        </w:numPr>
      </w:pPr>
      <w:r w:rsidRPr="004B1A80">
        <w:t>Drawe</w:t>
      </w:r>
      <w:r w:rsidR="002E2BAE">
        <w:t>rs and cupboards with D-handles</w:t>
      </w:r>
    </w:p>
    <w:p w:rsidR="002E2BAE" w:rsidRDefault="00551377" w:rsidP="00351C7C">
      <w:pPr>
        <w:pStyle w:val="ListParagraph"/>
        <w:numPr>
          <w:ilvl w:val="0"/>
          <w:numId w:val="342"/>
        </w:numPr>
      </w:pPr>
      <w:r w:rsidRPr="004B1A80">
        <w:t xml:space="preserve">A section of bench (minimum 800mm) has space clearance underneath it </w:t>
      </w:r>
      <w:r w:rsidR="002E2BAE">
        <w:t>for access by a wheelchair user</w:t>
      </w:r>
    </w:p>
    <w:p w:rsidR="002E2BAE" w:rsidRDefault="00551377" w:rsidP="00351C7C">
      <w:pPr>
        <w:pStyle w:val="ListParagraph"/>
        <w:numPr>
          <w:ilvl w:val="0"/>
          <w:numId w:val="342"/>
        </w:numPr>
      </w:pPr>
      <w:r w:rsidRPr="004B1A80">
        <w:t>A clear section of bench is provided next to oven and microwave for set do</w:t>
      </w:r>
      <w:r w:rsidR="002E2BAE">
        <w:t>wn of hot items (minimum 600mm)</w:t>
      </w:r>
    </w:p>
    <w:p w:rsidR="002E2BAE" w:rsidRDefault="002E2BAE" w:rsidP="00351C7C">
      <w:pPr>
        <w:pStyle w:val="ListParagraph"/>
        <w:numPr>
          <w:ilvl w:val="0"/>
          <w:numId w:val="342"/>
        </w:numPr>
      </w:pPr>
      <w:r>
        <w:t>Depth of shelves is 300mm</w:t>
      </w:r>
    </w:p>
    <w:p w:rsidR="002E2BAE" w:rsidRDefault="002E2BAE" w:rsidP="00351C7C">
      <w:pPr>
        <w:pStyle w:val="ListParagraph"/>
        <w:numPr>
          <w:ilvl w:val="0"/>
          <w:numId w:val="342"/>
        </w:numPr>
      </w:pPr>
      <w:r>
        <w:t>Pull out storage shelves</w:t>
      </w:r>
    </w:p>
    <w:p w:rsidR="002E2BAE" w:rsidRDefault="00551377" w:rsidP="00351C7C">
      <w:pPr>
        <w:pStyle w:val="ListParagraph"/>
        <w:numPr>
          <w:ilvl w:val="0"/>
          <w:numId w:val="340"/>
        </w:numPr>
      </w:pPr>
      <w:r w:rsidRPr="004B1A80">
        <w:t>Provide an</w:t>
      </w:r>
      <w:r w:rsidR="002E2BAE">
        <w:t xml:space="preserve"> accessible sink in the kitchen</w:t>
      </w:r>
    </w:p>
    <w:p w:rsidR="002E2BAE" w:rsidRDefault="00551377" w:rsidP="00351C7C">
      <w:pPr>
        <w:pStyle w:val="ListParagraph"/>
        <w:numPr>
          <w:ilvl w:val="0"/>
          <w:numId w:val="340"/>
        </w:numPr>
      </w:pPr>
      <w:r w:rsidRPr="004B1A80">
        <w:t>T</w:t>
      </w:r>
      <w:r w:rsidR="002E2BAE">
        <w:t>he sink referred to in (6) has:</w:t>
      </w:r>
    </w:p>
    <w:p w:rsidR="002E2BAE" w:rsidRDefault="00551377" w:rsidP="00351C7C">
      <w:pPr>
        <w:pStyle w:val="ListParagraph"/>
        <w:numPr>
          <w:ilvl w:val="0"/>
          <w:numId w:val="343"/>
        </w:numPr>
      </w:pPr>
      <w:r w:rsidRPr="004B1A80">
        <w:t>Clearance underneath it for access by a wheelchair user 710mm-750mm above the finished floor (area under the sink can be left open or have plumbing enc</w:t>
      </w:r>
      <w:r w:rsidR="002E2BAE">
        <w:t xml:space="preserve">losed with the remainder open) </w:t>
      </w:r>
    </w:p>
    <w:p w:rsidR="002E2BAE" w:rsidRDefault="00551377" w:rsidP="00351C7C">
      <w:pPr>
        <w:pStyle w:val="ListParagraph"/>
        <w:numPr>
          <w:ilvl w:val="0"/>
          <w:numId w:val="343"/>
        </w:numPr>
      </w:pPr>
      <w:r w:rsidRPr="004B1A80">
        <w:t>Lever taps with distance from front of sink to furthest operating part - ma</w:t>
      </w:r>
      <w:r w:rsidR="002E2BAE">
        <w:t>ximum 300mm from front of bench</w:t>
      </w:r>
    </w:p>
    <w:p w:rsidR="002B0B3D" w:rsidRDefault="00551377" w:rsidP="00351C7C">
      <w:pPr>
        <w:pStyle w:val="ListParagraph"/>
        <w:numPr>
          <w:ilvl w:val="0"/>
          <w:numId w:val="343"/>
        </w:numPr>
      </w:pPr>
      <w:r w:rsidRPr="004B1A80">
        <w:lastRenderedPageBreak/>
        <w:t>Chilled / boiling water unit with operating points a maximum 300mm from front of</w:t>
      </w:r>
      <w:r w:rsidR="002B0B3D">
        <w:t xml:space="preserve"> bench (may be on side of sink)</w:t>
      </w:r>
    </w:p>
    <w:p w:rsidR="002B0B3D" w:rsidRDefault="00551377" w:rsidP="00351C7C">
      <w:pPr>
        <w:pStyle w:val="ListParagraph"/>
        <w:numPr>
          <w:ilvl w:val="0"/>
          <w:numId w:val="343"/>
        </w:numPr>
      </w:pPr>
      <w:r w:rsidRPr="004B1A80">
        <w:t xml:space="preserve">Task </w:t>
      </w:r>
      <w:r w:rsidR="002B0B3D">
        <w:t>lighting provided above benches</w:t>
      </w:r>
    </w:p>
    <w:p w:rsidR="002B0B3D" w:rsidRDefault="00551377" w:rsidP="00351C7C">
      <w:pPr>
        <w:pStyle w:val="ListParagraph"/>
        <w:numPr>
          <w:ilvl w:val="0"/>
          <w:numId w:val="343"/>
        </w:numPr>
      </w:pPr>
      <w:r w:rsidRPr="004B1A80">
        <w:t>Chilled / BWU is a self-draining model, giving greater f</w:t>
      </w:r>
      <w:r w:rsidR="002B0B3D">
        <w:t>lexibility of location on bench</w:t>
      </w:r>
    </w:p>
    <w:p w:rsidR="002B0B3D" w:rsidRDefault="00551377" w:rsidP="00351C7C">
      <w:pPr>
        <w:pStyle w:val="ListParagraph"/>
        <w:numPr>
          <w:ilvl w:val="0"/>
          <w:numId w:val="343"/>
        </w:numPr>
      </w:pPr>
      <w:r w:rsidRPr="004B1A80">
        <w:t>30% luminance contrast is provided between bench t</w:t>
      </w:r>
      <w:r w:rsidR="002B0B3D">
        <w:t>op and splash back</w:t>
      </w:r>
    </w:p>
    <w:p w:rsidR="002B0B3D" w:rsidRDefault="00551377" w:rsidP="00351C7C">
      <w:pPr>
        <w:pStyle w:val="ListParagraph"/>
        <w:numPr>
          <w:ilvl w:val="0"/>
          <w:numId w:val="340"/>
        </w:numPr>
      </w:pPr>
      <w:r w:rsidRPr="004B1A80">
        <w:t>Provide access to fixtures</w:t>
      </w:r>
      <w:r w:rsidR="002B0B3D">
        <w:t xml:space="preserve"> and appliances in the kitchen:</w:t>
      </w:r>
    </w:p>
    <w:p w:rsidR="002B0B3D" w:rsidRDefault="00551377" w:rsidP="00351C7C">
      <w:pPr>
        <w:pStyle w:val="ListParagraph"/>
        <w:numPr>
          <w:ilvl w:val="0"/>
          <w:numId w:val="344"/>
        </w:numPr>
      </w:pPr>
      <w:r w:rsidRPr="004B1A80">
        <w:t>Access to microwave and appliances is p</w:t>
      </w:r>
      <w:r w:rsidR="002B0B3D">
        <w:t xml:space="preserve">ossible from a seated position </w:t>
      </w:r>
    </w:p>
    <w:p w:rsidR="002B0B3D" w:rsidRDefault="002B0B3D" w:rsidP="00351C7C">
      <w:pPr>
        <w:pStyle w:val="ListParagraph"/>
        <w:numPr>
          <w:ilvl w:val="0"/>
          <w:numId w:val="344"/>
        </w:numPr>
      </w:pPr>
      <w:r>
        <w:t>Access to use the rubbish bins</w:t>
      </w:r>
    </w:p>
    <w:p w:rsidR="002B0B3D" w:rsidRDefault="00551377" w:rsidP="00351C7C">
      <w:pPr>
        <w:pStyle w:val="ListParagraph"/>
        <w:numPr>
          <w:ilvl w:val="0"/>
          <w:numId w:val="344"/>
        </w:numPr>
      </w:pPr>
      <w:r w:rsidRPr="004B1A80">
        <w:t>Paper towel and soap dis</w:t>
      </w:r>
      <w:r w:rsidR="002B0B3D">
        <w:t>pensers at an accessible height</w:t>
      </w:r>
    </w:p>
    <w:p w:rsidR="002B0B3D" w:rsidRDefault="00551377" w:rsidP="00351C7C">
      <w:pPr>
        <w:pStyle w:val="ListParagraph"/>
        <w:numPr>
          <w:ilvl w:val="0"/>
          <w:numId w:val="344"/>
        </w:numPr>
      </w:pPr>
      <w:r w:rsidRPr="004B1A80">
        <w:t>Accessible</w:t>
      </w:r>
      <w:r w:rsidR="002B0B3D">
        <w:t xml:space="preserve"> water fountains / bubblers</w:t>
      </w:r>
    </w:p>
    <w:p w:rsidR="002B0B3D" w:rsidRDefault="00551377" w:rsidP="00351C7C">
      <w:pPr>
        <w:pStyle w:val="ListParagraph"/>
        <w:numPr>
          <w:ilvl w:val="0"/>
          <w:numId w:val="344"/>
        </w:numPr>
      </w:pPr>
      <w:r w:rsidRPr="004B1A80">
        <w:t>Access to refrigerator taking into account direction of door swin</w:t>
      </w:r>
      <w:r w:rsidR="002B0B3D">
        <w:t>g relative to approach and wall</w:t>
      </w:r>
    </w:p>
    <w:p w:rsidR="002B0B3D" w:rsidRDefault="00551377" w:rsidP="00351C7C">
      <w:pPr>
        <w:pStyle w:val="ListParagraph"/>
        <w:numPr>
          <w:ilvl w:val="0"/>
          <w:numId w:val="344"/>
        </w:numPr>
      </w:pPr>
      <w:r w:rsidRPr="004B1A80">
        <w:t>Vendi</w:t>
      </w:r>
      <w:r w:rsidR="002B0B3D">
        <w:t>ng machine buttons within reach</w:t>
      </w:r>
    </w:p>
    <w:p w:rsidR="002B0B3D" w:rsidRDefault="002B0B3D" w:rsidP="00351C7C">
      <w:pPr>
        <w:pStyle w:val="ListParagraph"/>
        <w:numPr>
          <w:ilvl w:val="0"/>
          <w:numId w:val="344"/>
        </w:numPr>
      </w:pPr>
      <w:r>
        <w:t>Pull out dishwasher</w:t>
      </w:r>
    </w:p>
    <w:p w:rsidR="002B0B3D" w:rsidRDefault="00551377" w:rsidP="00351C7C">
      <w:pPr>
        <w:pStyle w:val="ListParagraph"/>
        <w:numPr>
          <w:ilvl w:val="0"/>
          <w:numId w:val="344"/>
        </w:numPr>
      </w:pPr>
      <w:r w:rsidRPr="004B1A80">
        <w:t xml:space="preserve">Recessed space in joinery to provide designated location for common appliances </w:t>
      </w:r>
      <w:proofErr w:type="spellStart"/>
      <w:r w:rsidRPr="004B1A80">
        <w:t>ie</w:t>
      </w:r>
      <w:proofErr w:type="spellEnd"/>
      <w:r w:rsidRPr="004B1A80">
        <w:t xml:space="preserve">. </w:t>
      </w:r>
      <w:r w:rsidR="002B0B3D">
        <w:t>microwave, tea, coffee, toaster</w:t>
      </w:r>
    </w:p>
    <w:p w:rsidR="002B0B3D" w:rsidRDefault="00551377" w:rsidP="00351C7C">
      <w:pPr>
        <w:pStyle w:val="ListParagraph"/>
        <w:numPr>
          <w:ilvl w:val="0"/>
          <w:numId w:val="340"/>
        </w:numPr>
      </w:pPr>
      <w:r w:rsidRPr="004B1A80">
        <w:t>The maximum height of the operable parts of the ap</w:t>
      </w:r>
      <w:r w:rsidR="002B0B3D">
        <w:t>pliances referred to in (8) is:</w:t>
      </w:r>
    </w:p>
    <w:p w:rsidR="002B0B3D" w:rsidRDefault="00551377" w:rsidP="00351C7C">
      <w:pPr>
        <w:pStyle w:val="ListParagraph"/>
        <w:numPr>
          <w:ilvl w:val="0"/>
          <w:numId w:val="345"/>
        </w:numPr>
      </w:pPr>
      <w:r w:rsidRPr="004B1A80">
        <w:t>600-11</w:t>
      </w:r>
      <w:r w:rsidR="002B0B3D">
        <w:t>00mm above finished floor level</w:t>
      </w:r>
    </w:p>
    <w:p w:rsidR="002B0B3D" w:rsidRDefault="00551377" w:rsidP="00351C7C">
      <w:pPr>
        <w:pStyle w:val="ListParagraph"/>
        <w:numPr>
          <w:ilvl w:val="0"/>
          <w:numId w:val="345"/>
        </w:numPr>
      </w:pPr>
      <w:r w:rsidRPr="004B1A80">
        <w:t>GPO and electric controls 900-1100mm above finished floor level and within 300mm</w:t>
      </w:r>
      <w:r w:rsidR="002B0B3D">
        <w:t xml:space="preserve"> of the front of the bench</w:t>
      </w:r>
    </w:p>
    <w:p w:rsidR="002B0B3D" w:rsidRDefault="00551377" w:rsidP="00351C7C">
      <w:pPr>
        <w:pStyle w:val="ListParagraph"/>
        <w:numPr>
          <w:ilvl w:val="0"/>
          <w:numId w:val="340"/>
        </w:numPr>
      </w:pPr>
      <w:r w:rsidRPr="004B1A80">
        <w:t>Clearly differentiate it</w:t>
      </w:r>
      <w:r w:rsidR="002B0B3D">
        <w:t>ems with labels and pictograms:</w:t>
      </w:r>
    </w:p>
    <w:p w:rsidR="002B0B3D" w:rsidRDefault="00551377" w:rsidP="00351C7C">
      <w:pPr>
        <w:pStyle w:val="ListParagraph"/>
        <w:numPr>
          <w:ilvl w:val="0"/>
          <w:numId w:val="346"/>
        </w:numPr>
      </w:pPr>
      <w:r w:rsidRPr="004B1A80">
        <w:t xml:space="preserve">Waste bins from recycling bins with signage </w:t>
      </w:r>
      <w:r w:rsidR="002B0B3D">
        <w:t>on the front rather than on top</w:t>
      </w:r>
    </w:p>
    <w:p w:rsidR="002B0B3D" w:rsidRDefault="002B0B3D" w:rsidP="00351C7C">
      <w:pPr>
        <w:pStyle w:val="ListParagraph"/>
        <w:numPr>
          <w:ilvl w:val="0"/>
          <w:numId w:val="346"/>
        </w:numPr>
      </w:pPr>
      <w:r>
        <w:t>Drawers and storage</w:t>
      </w:r>
    </w:p>
    <w:p w:rsidR="002B0B3D" w:rsidRDefault="002B0B3D" w:rsidP="00351C7C">
      <w:pPr>
        <w:pStyle w:val="ListParagraph"/>
        <w:numPr>
          <w:ilvl w:val="0"/>
          <w:numId w:val="346"/>
        </w:numPr>
      </w:pPr>
      <w:r>
        <w:t>Microwave controls</w:t>
      </w:r>
    </w:p>
    <w:p w:rsidR="002B0B3D" w:rsidRDefault="002B0B3D" w:rsidP="00351C7C">
      <w:pPr>
        <w:pStyle w:val="ListParagraph"/>
        <w:numPr>
          <w:ilvl w:val="0"/>
          <w:numId w:val="346"/>
        </w:numPr>
      </w:pPr>
      <w:r>
        <w:t>Hot and cold taps</w:t>
      </w:r>
    </w:p>
    <w:p w:rsidR="002B0B3D" w:rsidRDefault="00551377" w:rsidP="00351C7C">
      <w:pPr>
        <w:pStyle w:val="ListParagraph"/>
        <w:numPr>
          <w:ilvl w:val="0"/>
          <w:numId w:val="346"/>
        </w:numPr>
      </w:pPr>
      <w:r w:rsidRPr="004B1A80">
        <w:t>Braille and tactile labels</w:t>
      </w:r>
      <w:r w:rsidR="00336D7B">
        <w:t xml:space="preserve"> </w:t>
      </w:r>
      <w:r w:rsidRPr="004B1A80">
        <w:t>with minimum capital letter height of 15mm and lower-c</w:t>
      </w:r>
      <w:r w:rsidR="002B0B3D">
        <w:t>ase letter height minimum 7.5mm</w:t>
      </w:r>
    </w:p>
    <w:p w:rsidR="002B0B3D" w:rsidRDefault="00551377" w:rsidP="00351C7C">
      <w:pPr>
        <w:pStyle w:val="ListParagraph"/>
        <w:numPr>
          <w:ilvl w:val="0"/>
          <w:numId w:val="340"/>
        </w:numPr>
      </w:pPr>
      <w:r w:rsidRPr="004B1A80">
        <w:t>Provision of additional accessible drinking stations outside the kitchen to reduce travel distance required</w:t>
      </w:r>
    </w:p>
    <w:p w:rsidR="0070499C" w:rsidRDefault="0070499C" w:rsidP="0070499C">
      <w:r w:rsidRPr="007965F9">
        <w:rPr>
          <w:noProof/>
          <w:lang w:eastAsia="en-AU"/>
        </w:rPr>
        <w:drawing>
          <wp:inline distT="0" distB="0" distL="0" distR="0" wp14:anchorId="6C01ADCA" wp14:editId="17750FFA">
            <wp:extent cx="552450" cy="561975"/>
            <wp:effectExtent l="0" t="0" r="0" b="9525"/>
            <wp:docPr id="340" name="Picture 340"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33" w:name="_Toc88577194"/>
      <w:r w:rsidRPr="007965F9">
        <w:t>Gold</w:t>
      </w:r>
      <w:bookmarkEnd w:id="133"/>
    </w:p>
    <w:p w:rsidR="003C4BD0" w:rsidRPr="0007056F" w:rsidRDefault="00551377" w:rsidP="00351C7C">
      <w:pPr>
        <w:pStyle w:val="ListParagraph"/>
        <w:numPr>
          <w:ilvl w:val="0"/>
          <w:numId w:val="347"/>
        </w:numPr>
      </w:pPr>
      <w:r w:rsidRPr="0007056F">
        <w:t>Provide c</w:t>
      </w:r>
      <w:r w:rsidR="003C4BD0" w:rsidRPr="0007056F">
        <w:t>irculation space in the kitchen</w:t>
      </w:r>
    </w:p>
    <w:p w:rsidR="003C4BD0" w:rsidRPr="0007056F" w:rsidRDefault="003C4BD0" w:rsidP="00351C7C">
      <w:pPr>
        <w:pStyle w:val="ListParagraph"/>
        <w:numPr>
          <w:ilvl w:val="0"/>
          <w:numId w:val="348"/>
        </w:numPr>
      </w:pPr>
      <w:r w:rsidRPr="0007056F">
        <w:t>Between benches</w:t>
      </w:r>
    </w:p>
    <w:p w:rsidR="003C4BD0" w:rsidRPr="0007056F" w:rsidRDefault="003C4BD0" w:rsidP="00351C7C">
      <w:pPr>
        <w:pStyle w:val="ListParagraph"/>
        <w:numPr>
          <w:ilvl w:val="0"/>
          <w:numId w:val="348"/>
        </w:numPr>
      </w:pPr>
      <w:r w:rsidRPr="0007056F">
        <w:t>Provide open ended kitchens</w:t>
      </w:r>
    </w:p>
    <w:p w:rsidR="003C4BD0" w:rsidRPr="0007056F" w:rsidRDefault="00551377" w:rsidP="00351C7C">
      <w:pPr>
        <w:pStyle w:val="ListParagraph"/>
        <w:numPr>
          <w:ilvl w:val="0"/>
          <w:numId w:val="348"/>
        </w:numPr>
      </w:pPr>
      <w:r w:rsidRPr="0007056F">
        <w:lastRenderedPageBreak/>
        <w:t>Provide access to a second sink in a different location in the kit</w:t>
      </w:r>
      <w:r w:rsidR="003C4BD0" w:rsidRPr="0007056F">
        <w:t>chen (for example island bench)</w:t>
      </w:r>
    </w:p>
    <w:p w:rsidR="003C4BD0" w:rsidRPr="0007056F" w:rsidRDefault="00551377" w:rsidP="00351C7C">
      <w:pPr>
        <w:pStyle w:val="ListParagraph"/>
        <w:numPr>
          <w:ilvl w:val="0"/>
          <w:numId w:val="347"/>
        </w:numPr>
      </w:pPr>
      <w:r w:rsidRPr="0007056F">
        <w:t>The circulatio</w:t>
      </w:r>
      <w:r w:rsidR="003C4BD0" w:rsidRPr="0007056F">
        <w:t>n space referred to in (1) has:</w:t>
      </w:r>
    </w:p>
    <w:p w:rsidR="003C4BD0" w:rsidRPr="0007056F" w:rsidRDefault="003C4BD0" w:rsidP="00351C7C">
      <w:pPr>
        <w:pStyle w:val="ListParagraph"/>
        <w:numPr>
          <w:ilvl w:val="0"/>
          <w:numId w:val="349"/>
        </w:numPr>
      </w:pPr>
      <w:r w:rsidRPr="0007056F">
        <w:t>a minimum clear width of 1800mm</w:t>
      </w:r>
    </w:p>
    <w:p w:rsidR="003C4BD0" w:rsidRPr="0007056F" w:rsidRDefault="00551377" w:rsidP="00351C7C">
      <w:pPr>
        <w:pStyle w:val="ListParagraph"/>
        <w:numPr>
          <w:ilvl w:val="0"/>
          <w:numId w:val="347"/>
        </w:numPr>
      </w:pPr>
      <w:r w:rsidRPr="0007056F">
        <w:t>Slip-resistant floorin</w:t>
      </w:r>
      <w:r w:rsidR="003C4BD0" w:rsidRPr="0007056F">
        <w:t>g in kitchen minimum P4 / R11</w:t>
      </w:r>
    </w:p>
    <w:p w:rsidR="003C4BD0" w:rsidRPr="0007056F" w:rsidRDefault="00551377" w:rsidP="00351C7C">
      <w:pPr>
        <w:pStyle w:val="ListParagraph"/>
        <w:numPr>
          <w:ilvl w:val="0"/>
          <w:numId w:val="349"/>
        </w:numPr>
      </w:pPr>
      <w:r w:rsidRPr="0007056F">
        <w:t>Sel</w:t>
      </w:r>
      <w:r w:rsidR="003C4BD0" w:rsidRPr="0007056F">
        <w:t>ect acoustic absorbing flooring</w:t>
      </w:r>
    </w:p>
    <w:p w:rsidR="003C4BD0" w:rsidRPr="0007056F" w:rsidRDefault="00551377" w:rsidP="00351C7C">
      <w:pPr>
        <w:pStyle w:val="ListParagraph"/>
        <w:numPr>
          <w:ilvl w:val="0"/>
          <w:numId w:val="349"/>
        </w:numPr>
      </w:pPr>
      <w:r w:rsidRPr="0007056F">
        <w:t>Select aco</w:t>
      </w:r>
      <w:r w:rsidR="003C4BD0" w:rsidRPr="0007056F">
        <w:t>ustic wall and ceiling finishes</w:t>
      </w:r>
    </w:p>
    <w:p w:rsidR="003C4BD0" w:rsidRPr="0007056F" w:rsidRDefault="00551377" w:rsidP="00351C7C">
      <w:pPr>
        <w:pStyle w:val="ListParagraph"/>
        <w:numPr>
          <w:ilvl w:val="0"/>
          <w:numId w:val="347"/>
        </w:numPr>
      </w:pPr>
      <w:r w:rsidRPr="0007056F">
        <w:t xml:space="preserve">Accessible storage </w:t>
      </w:r>
      <w:r w:rsidR="003C4BD0" w:rsidRPr="0007056F">
        <w:t>and bench spaces in the kitchen</w:t>
      </w:r>
    </w:p>
    <w:p w:rsidR="003C4BD0" w:rsidRPr="0007056F" w:rsidRDefault="00551377" w:rsidP="00351C7C">
      <w:pPr>
        <w:pStyle w:val="ListParagraph"/>
        <w:numPr>
          <w:ilvl w:val="0"/>
          <w:numId w:val="347"/>
        </w:numPr>
      </w:pPr>
      <w:r w:rsidRPr="0007056F">
        <w:t xml:space="preserve">The </w:t>
      </w:r>
      <w:r w:rsidR="003C4BD0" w:rsidRPr="0007056F">
        <w:t>spaces referred to in (4) have:</w:t>
      </w:r>
    </w:p>
    <w:p w:rsidR="003C4BD0" w:rsidRPr="0007056F" w:rsidRDefault="00551377" w:rsidP="00351C7C">
      <w:pPr>
        <w:pStyle w:val="ListParagraph"/>
        <w:numPr>
          <w:ilvl w:val="0"/>
          <w:numId w:val="350"/>
        </w:numPr>
      </w:pPr>
      <w:r w:rsidRPr="0007056F">
        <w:t>Bench height in the range 830mm-870mm above finish</w:t>
      </w:r>
      <w:r w:rsidR="003C4BD0" w:rsidRPr="0007056F">
        <w:t xml:space="preserve">ed floor level </w:t>
      </w:r>
    </w:p>
    <w:p w:rsidR="003C4BD0" w:rsidRPr="0007056F" w:rsidRDefault="00551377" w:rsidP="00351C7C">
      <w:pPr>
        <w:pStyle w:val="ListParagraph"/>
        <w:numPr>
          <w:ilvl w:val="0"/>
          <w:numId w:val="350"/>
        </w:numPr>
      </w:pPr>
      <w:r w:rsidRPr="0007056F">
        <w:t>Access to crockery and cutlery within the accessible range of 230mm to 1350mm above</w:t>
      </w:r>
      <w:r w:rsidR="00332568" w:rsidRPr="0007056F">
        <w:t xml:space="preserve"> </w:t>
      </w:r>
      <w:r w:rsidRPr="0007056F">
        <w:t xml:space="preserve">floor level for side reach and 380mm </w:t>
      </w:r>
      <w:r w:rsidR="00337FC2">
        <w:t>-</w:t>
      </w:r>
      <w:r w:rsidRPr="0007056F">
        <w:t xml:space="preserve"> 1120mm abov</w:t>
      </w:r>
      <w:r w:rsidR="003C4BD0" w:rsidRPr="0007056F">
        <w:t>e floor level for forward reach</w:t>
      </w:r>
    </w:p>
    <w:p w:rsidR="003C4BD0" w:rsidRPr="0007056F" w:rsidRDefault="00551377" w:rsidP="00351C7C">
      <w:pPr>
        <w:pStyle w:val="ListParagraph"/>
        <w:numPr>
          <w:ilvl w:val="0"/>
          <w:numId w:val="350"/>
        </w:numPr>
      </w:pPr>
      <w:r w:rsidRPr="0007056F">
        <w:t>Drawe</w:t>
      </w:r>
      <w:r w:rsidR="003C4BD0" w:rsidRPr="0007056F">
        <w:t>rs and cupboards with D-handles</w:t>
      </w:r>
    </w:p>
    <w:p w:rsidR="003C4BD0" w:rsidRPr="0007056F" w:rsidRDefault="00551377" w:rsidP="00351C7C">
      <w:pPr>
        <w:pStyle w:val="ListParagraph"/>
        <w:numPr>
          <w:ilvl w:val="0"/>
          <w:numId w:val="350"/>
        </w:numPr>
      </w:pPr>
      <w:r w:rsidRPr="0007056F">
        <w:t xml:space="preserve">A section of bench (minimum 800mm) has space clearance underneath it </w:t>
      </w:r>
      <w:r w:rsidR="003C4BD0" w:rsidRPr="0007056F">
        <w:t>for access by a wheelchair user</w:t>
      </w:r>
    </w:p>
    <w:p w:rsidR="003C4BD0" w:rsidRPr="0007056F" w:rsidRDefault="00551377" w:rsidP="00351C7C">
      <w:pPr>
        <w:pStyle w:val="ListParagraph"/>
        <w:numPr>
          <w:ilvl w:val="0"/>
          <w:numId w:val="350"/>
        </w:numPr>
      </w:pPr>
      <w:r w:rsidRPr="0007056F">
        <w:t>A clear section of bench is provided next to oven and microwave for set do</w:t>
      </w:r>
      <w:r w:rsidR="003C4BD0" w:rsidRPr="0007056F">
        <w:t>wn of hot items (minimum 600mm)</w:t>
      </w:r>
    </w:p>
    <w:p w:rsidR="003C4BD0" w:rsidRPr="0007056F" w:rsidRDefault="003C4BD0" w:rsidP="00351C7C">
      <w:pPr>
        <w:pStyle w:val="ListParagraph"/>
        <w:numPr>
          <w:ilvl w:val="0"/>
          <w:numId w:val="350"/>
        </w:numPr>
      </w:pPr>
      <w:r w:rsidRPr="0007056F">
        <w:t>Depth of shelves is 300mm</w:t>
      </w:r>
    </w:p>
    <w:p w:rsidR="003C4BD0" w:rsidRPr="0007056F" w:rsidRDefault="003C4BD0" w:rsidP="00351C7C">
      <w:pPr>
        <w:pStyle w:val="ListParagraph"/>
        <w:numPr>
          <w:ilvl w:val="0"/>
          <w:numId w:val="350"/>
        </w:numPr>
      </w:pPr>
      <w:r w:rsidRPr="0007056F">
        <w:t>Pull out storage shelves</w:t>
      </w:r>
    </w:p>
    <w:p w:rsidR="003C4BD0" w:rsidRPr="0007056F" w:rsidRDefault="00551377" w:rsidP="00351C7C">
      <w:pPr>
        <w:pStyle w:val="ListParagraph"/>
        <w:numPr>
          <w:ilvl w:val="0"/>
          <w:numId w:val="350"/>
        </w:numPr>
      </w:pPr>
      <w:r w:rsidRPr="0007056F">
        <w:t xml:space="preserve">No above head height </w:t>
      </w:r>
      <w:r w:rsidR="003C4BD0" w:rsidRPr="0007056F">
        <w:t>storage cupboards</w:t>
      </w:r>
    </w:p>
    <w:p w:rsidR="003C4BD0" w:rsidRPr="0007056F" w:rsidRDefault="00551377" w:rsidP="00351C7C">
      <w:pPr>
        <w:pStyle w:val="ListParagraph"/>
        <w:numPr>
          <w:ilvl w:val="0"/>
          <w:numId w:val="350"/>
        </w:numPr>
      </w:pPr>
      <w:r w:rsidRPr="0007056F">
        <w:t>Section of kitchen bench is height</w:t>
      </w:r>
      <w:r w:rsidR="003C4BD0" w:rsidRPr="0007056F">
        <w:t xml:space="preserve"> adjustable minimum width 800mm</w:t>
      </w:r>
    </w:p>
    <w:p w:rsidR="003C4BD0" w:rsidRPr="0007056F" w:rsidRDefault="00551377" w:rsidP="00351C7C">
      <w:pPr>
        <w:pStyle w:val="ListParagraph"/>
        <w:numPr>
          <w:ilvl w:val="0"/>
          <w:numId w:val="350"/>
        </w:numPr>
      </w:pPr>
      <w:r w:rsidRPr="0007056F">
        <w:t xml:space="preserve">Provision of space for storing </w:t>
      </w:r>
      <w:r w:rsidR="003C4BD0" w:rsidRPr="0007056F">
        <w:t>a trolley for transporting food</w:t>
      </w:r>
    </w:p>
    <w:p w:rsidR="003C4BD0" w:rsidRPr="0007056F" w:rsidRDefault="00551377" w:rsidP="00351C7C">
      <w:pPr>
        <w:pStyle w:val="ListParagraph"/>
        <w:numPr>
          <w:ilvl w:val="0"/>
          <w:numId w:val="347"/>
        </w:numPr>
      </w:pPr>
      <w:r w:rsidRPr="0007056F">
        <w:t>Provide an</w:t>
      </w:r>
      <w:r w:rsidR="003C4BD0" w:rsidRPr="0007056F">
        <w:t xml:space="preserve"> accessible sink in the kitchen</w:t>
      </w:r>
    </w:p>
    <w:p w:rsidR="003C4BD0" w:rsidRPr="0007056F" w:rsidRDefault="00551377" w:rsidP="00351C7C">
      <w:pPr>
        <w:pStyle w:val="ListParagraph"/>
        <w:numPr>
          <w:ilvl w:val="0"/>
          <w:numId w:val="347"/>
        </w:numPr>
      </w:pPr>
      <w:r w:rsidRPr="0007056F">
        <w:t>T</w:t>
      </w:r>
      <w:r w:rsidR="003C4BD0" w:rsidRPr="0007056F">
        <w:t>he sink referred to in (6) has:</w:t>
      </w:r>
    </w:p>
    <w:p w:rsidR="003C4BD0" w:rsidRPr="0007056F" w:rsidRDefault="00551377" w:rsidP="00351C7C">
      <w:pPr>
        <w:pStyle w:val="ListParagraph"/>
        <w:numPr>
          <w:ilvl w:val="0"/>
          <w:numId w:val="351"/>
        </w:numPr>
      </w:pPr>
      <w:r w:rsidRPr="0007056F">
        <w:t>Clearance underneath it for access by a wheelchair user 710mm-750mm above the finished floor (area under the sink can be left open or have plumbing enc</w:t>
      </w:r>
      <w:r w:rsidR="003C4BD0" w:rsidRPr="0007056F">
        <w:t xml:space="preserve">losed with the remainder open) </w:t>
      </w:r>
    </w:p>
    <w:p w:rsidR="003C4BD0" w:rsidRPr="0007056F" w:rsidRDefault="00551377" w:rsidP="00351C7C">
      <w:pPr>
        <w:pStyle w:val="ListParagraph"/>
        <w:numPr>
          <w:ilvl w:val="0"/>
          <w:numId w:val="351"/>
        </w:numPr>
      </w:pPr>
      <w:r w:rsidRPr="0007056F">
        <w:t>Lever taps with distance from front of sink to furthest operating part - maximum 300mm from f</w:t>
      </w:r>
      <w:r w:rsidR="003C4BD0" w:rsidRPr="0007056F">
        <w:t>ront of bench</w:t>
      </w:r>
    </w:p>
    <w:p w:rsidR="003C4BD0" w:rsidRPr="0007056F" w:rsidRDefault="00551377" w:rsidP="00351C7C">
      <w:pPr>
        <w:pStyle w:val="ListParagraph"/>
        <w:numPr>
          <w:ilvl w:val="0"/>
          <w:numId w:val="351"/>
        </w:numPr>
      </w:pPr>
      <w:r w:rsidRPr="0007056F">
        <w:t>Chilled / boiling water unit with operating points a maximum 300mm from front of</w:t>
      </w:r>
      <w:r w:rsidR="003C4BD0" w:rsidRPr="0007056F">
        <w:t xml:space="preserve"> bench (may be on side of sink)</w:t>
      </w:r>
    </w:p>
    <w:p w:rsidR="003C4BD0" w:rsidRPr="0007056F" w:rsidRDefault="00551377" w:rsidP="00351C7C">
      <w:pPr>
        <w:pStyle w:val="ListParagraph"/>
        <w:numPr>
          <w:ilvl w:val="0"/>
          <w:numId w:val="351"/>
        </w:numPr>
      </w:pPr>
      <w:r w:rsidRPr="0007056F">
        <w:t xml:space="preserve">Task </w:t>
      </w:r>
      <w:r w:rsidR="003C4BD0" w:rsidRPr="0007056F">
        <w:t>lighting provided above benches</w:t>
      </w:r>
    </w:p>
    <w:p w:rsidR="003C4BD0" w:rsidRPr="0007056F" w:rsidRDefault="00551377" w:rsidP="00351C7C">
      <w:pPr>
        <w:pStyle w:val="ListParagraph"/>
        <w:numPr>
          <w:ilvl w:val="0"/>
          <w:numId w:val="351"/>
        </w:numPr>
      </w:pPr>
      <w:r w:rsidRPr="0007056F">
        <w:t>Chilled / BWU is a self-draining model, giving greater flexibility of location on bench</w:t>
      </w:r>
    </w:p>
    <w:p w:rsidR="003C4BD0" w:rsidRPr="0007056F" w:rsidRDefault="00551377" w:rsidP="00351C7C">
      <w:pPr>
        <w:pStyle w:val="ListParagraph"/>
        <w:numPr>
          <w:ilvl w:val="0"/>
          <w:numId w:val="351"/>
        </w:numPr>
      </w:pPr>
      <w:r w:rsidRPr="0007056F">
        <w:t>30% luminance contrast is provided be</w:t>
      </w:r>
      <w:r w:rsidR="003C4BD0" w:rsidRPr="0007056F">
        <w:t>tween bench top and splash back</w:t>
      </w:r>
    </w:p>
    <w:p w:rsidR="003C4BD0" w:rsidRPr="0007056F" w:rsidRDefault="003C4BD0" w:rsidP="00351C7C">
      <w:pPr>
        <w:pStyle w:val="ListParagraph"/>
        <w:numPr>
          <w:ilvl w:val="0"/>
          <w:numId w:val="351"/>
        </w:numPr>
      </w:pPr>
      <w:r w:rsidRPr="0007056F">
        <w:t>One sink is height adjustable</w:t>
      </w:r>
    </w:p>
    <w:p w:rsidR="003C4BD0" w:rsidRPr="0007056F" w:rsidRDefault="00551377" w:rsidP="00351C7C">
      <w:pPr>
        <w:pStyle w:val="ListParagraph"/>
        <w:numPr>
          <w:ilvl w:val="0"/>
          <w:numId w:val="347"/>
        </w:numPr>
      </w:pPr>
      <w:r w:rsidRPr="0007056F">
        <w:t>Provide access to fixtures</w:t>
      </w:r>
      <w:r w:rsidR="003C4BD0" w:rsidRPr="0007056F">
        <w:t xml:space="preserve"> and appliances in the kitchen:</w:t>
      </w:r>
    </w:p>
    <w:p w:rsidR="003C4BD0" w:rsidRPr="0007056F" w:rsidRDefault="00551377" w:rsidP="00351C7C">
      <w:pPr>
        <w:pStyle w:val="ListParagraph"/>
        <w:numPr>
          <w:ilvl w:val="0"/>
          <w:numId w:val="352"/>
        </w:numPr>
      </w:pPr>
      <w:r w:rsidRPr="0007056F">
        <w:t>Access to microwave and appliances is p</w:t>
      </w:r>
      <w:r w:rsidR="003C4BD0" w:rsidRPr="0007056F">
        <w:t xml:space="preserve">ossible from a seated position </w:t>
      </w:r>
    </w:p>
    <w:p w:rsidR="003C4BD0" w:rsidRPr="0007056F" w:rsidRDefault="00551377" w:rsidP="00351C7C">
      <w:pPr>
        <w:pStyle w:val="ListParagraph"/>
        <w:numPr>
          <w:ilvl w:val="0"/>
          <w:numId w:val="352"/>
        </w:numPr>
      </w:pPr>
      <w:r w:rsidRPr="0007056F">
        <w:t>Access to use th</w:t>
      </w:r>
      <w:r w:rsidR="003C4BD0" w:rsidRPr="0007056F">
        <w:t>e rubbish bins</w:t>
      </w:r>
    </w:p>
    <w:p w:rsidR="003C4BD0" w:rsidRPr="0007056F" w:rsidRDefault="00551377" w:rsidP="00351C7C">
      <w:pPr>
        <w:pStyle w:val="ListParagraph"/>
        <w:numPr>
          <w:ilvl w:val="0"/>
          <w:numId w:val="352"/>
        </w:numPr>
      </w:pPr>
      <w:r w:rsidRPr="0007056F">
        <w:t>Paper towel and soap dis</w:t>
      </w:r>
      <w:r w:rsidR="003C4BD0" w:rsidRPr="0007056F">
        <w:t>pensers at an accessible height</w:t>
      </w:r>
    </w:p>
    <w:p w:rsidR="003C4BD0" w:rsidRPr="0007056F" w:rsidRDefault="00551377" w:rsidP="00351C7C">
      <w:pPr>
        <w:pStyle w:val="ListParagraph"/>
        <w:numPr>
          <w:ilvl w:val="0"/>
          <w:numId w:val="352"/>
        </w:numPr>
      </w:pPr>
      <w:r w:rsidRPr="0007056F">
        <w:lastRenderedPageBreak/>
        <w:t>Access</w:t>
      </w:r>
      <w:r w:rsidR="003C4BD0" w:rsidRPr="0007056F">
        <w:t>ible water fountains / bubblers</w:t>
      </w:r>
    </w:p>
    <w:p w:rsidR="003C4BD0" w:rsidRPr="0007056F" w:rsidRDefault="00551377" w:rsidP="00351C7C">
      <w:pPr>
        <w:pStyle w:val="ListParagraph"/>
        <w:numPr>
          <w:ilvl w:val="0"/>
          <w:numId w:val="352"/>
        </w:numPr>
      </w:pPr>
      <w:r w:rsidRPr="0007056F">
        <w:t>Access to refrigerator taking into account direction of door swin</w:t>
      </w:r>
      <w:r w:rsidR="003C4BD0" w:rsidRPr="0007056F">
        <w:t>g relative to approach and wall</w:t>
      </w:r>
    </w:p>
    <w:p w:rsidR="003C4BD0" w:rsidRPr="0007056F" w:rsidRDefault="00551377" w:rsidP="00351C7C">
      <w:pPr>
        <w:pStyle w:val="ListParagraph"/>
        <w:numPr>
          <w:ilvl w:val="0"/>
          <w:numId w:val="352"/>
        </w:numPr>
      </w:pPr>
      <w:r w:rsidRPr="0007056F">
        <w:t>Vendi</w:t>
      </w:r>
      <w:r w:rsidR="003C4BD0" w:rsidRPr="0007056F">
        <w:t>ng machine buttons within reach</w:t>
      </w:r>
    </w:p>
    <w:p w:rsidR="003C4BD0" w:rsidRPr="0007056F" w:rsidRDefault="00551377" w:rsidP="00351C7C">
      <w:pPr>
        <w:pStyle w:val="ListParagraph"/>
        <w:numPr>
          <w:ilvl w:val="0"/>
          <w:numId w:val="352"/>
        </w:numPr>
      </w:pPr>
      <w:r w:rsidRPr="0007056F">
        <w:t>Pul</w:t>
      </w:r>
      <w:r w:rsidR="003C4BD0" w:rsidRPr="0007056F">
        <w:t>l out dishwasher</w:t>
      </w:r>
    </w:p>
    <w:p w:rsidR="003C4BD0" w:rsidRPr="0007056F" w:rsidRDefault="00551377" w:rsidP="00351C7C">
      <w:pPr>
        <w:pStyle w:val="ListParagraph"/>
        <w:numPr>
          <w:ilvl w:val="0"/>
          <w:numId w:val="352"/>
        </w:numPr>
      </w:pPr>
      <w:r w:rsidRPr="0007056F">
        <w:t xml:space="preserve">Recessed space in joinery to provide designated location for common appliances </w:t>
      </w:r>
      <w:proofErr w:type="spellStart"/>
      <w:r w:rsidRPr="0007056F">
        <w:t>ie</w:t>
      </w:r>
      <w:proofErr w:type="spellEnd"/>
      <w:r w:rsidRPr="0007056F">
        <w:t xml:space="preserve">. </w:t>
      </w:r>
      <w:r w:rsidR="003C4BD0" w:rsidRPr="0007056F">
        <w:t>microwave, tea, coffee, toaster</w:t>
      </w:r>
    </w:p>
    <w:p w:rsidR="003C4BD0" w:rsidRPr="0007056F" w:rsidRDefault="00551377" w:rsidP="00351C7C">
      <w:pPr>
        <w:pStyle w:val="ListParagraph"/>
        <w:numPr>
          <w:ilvl w:val="0"/>
          <w:numId w:val="347"/>
        </w:numPr>
      </w:pPr>
      <w:r w:rsidRPr="0007056F">
        <w:t>The maximum height of the operable parts of the ap</w:t>
      </w:r>
      <w:r w:rsidR="003C4BD0" w:rsidRPr="0007056F">
        <w:t>pliances referred to in (8) is:</w:t>
      </w:r>
    </w:p>
    <w:p w:rsidR="003C4BD0" w:rsidRPr="0007056F" w:rsidRDefault="00551377" w:rsidP="00351C7C">
      <w:pPr>
        <w:pStyle w:val="ListParagraph"/>
        <w:numPr>
          <w:ilvl w:val="0"/>
          <w:numId w:val="353"/>
        </w:numPr>
      </w:pPr>
      <w:r w:rsidRPr="0007056F">
        <w:t>600-1100mm above finished floor lev</w:t>
      </w:r>
      <w:r w:rsidR="003C4BD0" w:rsidRPr="0007056F">
        <w:t>el</w:t>
      </w:r>
    </w:p>
    <w:p w:rsidR="003C4BD0" w:rsidRPr="0007056F" w:rsidRDefault="00551377" w:rsidP="00351C7C">
      <w:pPr>
        <w:pStyle w:val="ListParagraph"/>
        <w:numPr>
          <w:ilvl w:val="0"/>
          <w:numId w:val="353"/>
        </w:numPr>
      </w:pPr>
      <w:r w:rsidRPr="0007056F">
        <w:t xml:space="preserve">GPO and electric controls 900-1100mm above finished floor level and within </w:t>
      </w:r>
      <w:r w:rsidR="003C4BD0" w:rsidRPr="0007056F">
        <w:t>300mm of the front of the bench</w:t>
      </w:r>
    </w:p>
    <w:p w:rsidR="003C4BD0" w:rsidRPr="0007056F" w:rsidRDefault="00551377" w:rsidP="00351C7C">
      <w:pPr>
        <w:pStyle w:val="ListParagraph"/>
        <w:numPr>
          <w:ilvl w:val="0"/>
          <w:numId w:val="347"/>
        </w:numPr>
      </w:pPr>
      <w:r w:rsidRPr="0007056F">
        <w:t>Clearly differentiate kitchen it</w:t>
      </w:r>
      <w:r w:rsidR="003C4BD0" w:rsidRPr="0007056F">
        <w:t>ems with labels and pictograms:</w:t>
      </w:r>
    </w:p>
    <w:p w:rsidR="003C4BD0" w:rsidRPr="0007056F" w:rsidRDefault="00551377" w:rsidP="00351C7C">
      <w:pPr>
        <w:pStyle w:val="ListParagraph"/>
        <w:numPr>
          <w:ilvl w:val="0"/>
          <w:numId w:val="354"/>
        </w:numPr>
      </w:pPr>
      <w:r w:rsidRPr="0007056F">
        <w:t>Waste bins from recycling bins with signage on the front rather than on to</w:t>
      </w:r>
      <w:r w:rsidR="003C4BD0" w:rsidRPr="0007056F">
        <w:t>p</w:t>
      </w:r>
    </w:p>
    <w:p w:rsidR="003C4BD0" w:rsidRPr="0007056F" w:rsidRDefault="003C4BD0" w:rsidP="00351C7C">
      <w:pPr>
        <w:pStyle w:val="ListParagraph"/>
        <w:numPr>
          <w:ilvl w:val="0"/>
          <w:numId w:val="354"/>
        </w:numPr>
      </w:pPr>
      <w:r w:rsidRPr="0007056F">
        <w:t>Drawers and storage</w:t>
      </w:r>
    </w:p>
    <w:p w:rsidR="003C4BD0" w:rsidRPr="0007056F" w:rsidRDefault="003C4BD0" w:rsidP="00351C7C">
      <w:pPr>
        <w:pStyle w:val="ListParagraph"/>
        <w:numPr>
          <w:ilvl w:val="0"/>
          <w:numId w:val="354"/>
        </w:numPr>
      </w:pPr>
      <w:r w:rsidRPr="0007056F">
        <w:t>Microwave controls</w:t>
      </w:r>
    </w:p>
    <w:p w:rsidR="003C4BD0" w:rsidRPr="0007056F" w:rsidRDefault="003C4BD0" w:rsidP="00351C7C">
      <w:pPr>
        <w:pStyle w:val="ListParagraph"/>
        <w:numPr>
          <w:ilvl w:val="0"/>
          <w:numId w:val="354"/>
        </w:numPr>
      </w:pPr>
      <w:r w:rsidRPr="0007056F">
        <w:t>Hot and cold taps</w:t>
      </w:r>
    </w:p>
    <w:p w:rsidR="003C4BD0" w:rsidRPr="0007056F" w:rsidRDefault="00551377" w:rsidP="00351C7C">
      <w:pPr>
        <w:pStyle w:val="ListParagraph"/>
        <w:numPr>
          <w:ilvl w:val="0"/>
          <w:numId w:val="354"/>
        </w:numPr>
      </w:pPr>
      <w:r w:rsidRPr="0007056F">
        <w:t>Braille and tactile labels</w:t>
      </w:r>
      <w:r w:rsidR="00336D7B">
        <w:t xml:space="preserve"> </w:t>
      </w:r>
      <w:r w:rsidRPr="0007056F">
        <w:t>with minimum capital letter height of 15mm and lower-c</w:t>
      </w:r>
      <w:r w:rsidR="003C4BD0" w:rsidRPr="0007056F">
        <w:t>ase letter height minimum 7.5mm</w:t>
      </w:r>
    </w:p>
    <w:p w:rsidR="003C4BD0" w:rsidRPr="0007056F" w:rsidRDefault="00551377" w:rsidP="00351C7C">
      <w:pPr>
        <w:pStyle w:val="ListParagraph"/>
        <w:numPr>
          <w:ilvl w:val="0"/>
          <w:numId w:val="354"/>
        </w:numPr>
      </w:pPr>
      <w:r w:rsidRPr="0007056F">
        <w:t>Incorporate large print and braille int</w:t>
      </w:r>
      <w:r w:rsidR="003C4BD0" w:rsidRPr="0007056F">
        <w:t>o all other kitchen item labels</w:t>
      </w:r>
    </w:p>
    <w:p w:rsidR="00D11545" w:rsidRDefault="00551377" w:rsidP="00351C7C">
      <w:pPr>
        <w:pStyle w:val="ListParagraph"/>
        <w:numPr>
          <w:ilvl w:val="0"/>
          <w:numId w:val="347"/>
        </w:numPr>
      </w:pPr>
      <w:r w:rsidRPr="0007056F">
        <w:t>Provision of additional accessible drinking stations outside the kitchen to reduce travel distance requ</w:t>
      </w:r>
      <w:r w:rsidR="00D11545">
        <w:t>ired</w:t>
      </w:r>
    </w:p>
    <w:p w:rsidR="003C4BD0" w:rsidRPr="0007056F" w:rsidRDefault="003C4BD0" w:rsidP="00D11545">
      <w:pPr>
        <w:pStyle w:val="NormalHeading"/>
      </w:pPr>
      <w:r w:rsidRPr="0007056F">
        <w:t>Additional Considerations:</w:t>
      </w:r>
    </w:p>
    <w:p w:rsidR="003C4BD0" w:rsidRPr="0007056F" w:rsidRDefault="00551377" w:rsidP="00351C7C">
      <w:pPr>
        <w:pStyle w:val="ListParagraph"/>
        <w:numPr>
          <w:ilvl w:val="0"/>
          <w:numId w:val="355"/>
        </w:numPr>
      </w:pPr>
      <w:r w:rsidRPr="0007056F">
        <w:t xml:space="preserve">Provide permanent position of common use appliances and items (tea, coffee, toaster </w:t>
      </w:r>
      <w:proofErr w:type="spellStart"/>
      <w:r w:rsidRPr="0007056F">
        <w:t>etc</w:t>
      </w:r>
      <w:proofErr w:type="spellEnd"/>
      <w:r w:rsidRPr="0007056F">
        <w:t>) by designating spots that don</w:t>
      </w:r>
      <w:r w:rsidR="002F20A1" w:rsidRPr="0007056F">
        <w:t>’</w:t>
      </w:r>
      <w:r w:rsidR="003C4BD0" w:rsidRPr="0007056F">
        <w:t>t change</w:t>
      </w:r>
    </w:p>
    <w:p w:rsidR="003C4BD0" w:rsidRPr="0007056F" w:rsidRDefault="00551377" w:rsidP="00351C7C">
      <w:pPr>
        <w:pStyle w:val="ListParagraph"/>
        <w:numPr>
          <w:ilvl w:val="0"/>
          <w:numId w:val="355"/>
        </w:numPr>
      </w:pPr>
      <w:r w:rsidRPr="0007056F">
        <w:t>Joinery design or markings on benchtops, can guide staff behaviour and make it easier for all employees especially those with low vision to locate shared a</w:t>
      </w:r>
      <w:r w:rsidR="003C4BD0" w:rsidRPr="0007056F">
        <w:t>ppliances</w:t>
      </w:r>
    </w:p>
    <w:p w:rsidR="003C4BD0" w:rsidRPr="0007056F" w:rsidRDefault="003C4BD0" w:rsidP="0007056F">
      <w:r w:rsidRPr="0007056F">
        <w:br w:type="page"/>
      </w:r>
    </w:p>
    <w:p w:rsidR="003C4BD0" w:rsidRPr="0007056F" w:rsidRDefault="0070499C" w:rsidP="00F02CF1">
      <w:pPr>
        <w:pStyle w:val="Heading1"/>
      </w:pPr>
      <w:bookmarkStart w:id="134" w:name="_Toc88577195"/>
      <w:r w:rsidRPr="0007056F">
        <w:lastRenderedPageBreak/>
        <w:t>E3. Toilet Facilities</w:t>
      </w:r>
      <w:bookmarkEnd w:id="134"/>
    </w:p>
    <w:p w:rsidR="0070499C" w:rsidRDefault="0070499C" w:rsidP="0070499C">
      <w:r w:rsidRPr="007965F9">
        <w:rPr>
          <w:noProof/>
          <w:lang w:eastAsia="en-AU"/>
        </w:rPr>
        <w:drawing>
          <wp:inline distT="0" distB="0" distL="0" distR="0" wp14:anchorId="3C6C5CA9" wp14:editId="242B9F9B">
            <wp:extent cx="552450" cy="561975"/>
            <wp:effectExtent l="0" t="0" r="0" b="9525"/>
            <wp:docPr id="207" name="Picture 207"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35" w:name="_Toc88577196"/>
      <w:r w:rsidRPr="007965F9">
        <w:t>Bronze</w:t>
      </w:r>
      <w:bookmarkEnd w:id="135"/>
    </w:p>
    <w:p w:rsidR="00336D7B" w:rsidRDefault="00551377" w:rsidP="00351C7C">
      <w:pPr>
        <w:pStyle w:val="ListParagraph"/>
        <w:numPr>
          <w:ilvl w:val="0"/>
          <w:numId w:val="356"/>
        </w:numPr>
      </w:pPr>
      <w:r w:rsidRPr="004B1A80">
        <w:t>Accessible toilet facilities are provided in accordance with the BCA on all floors of the building / tenancy at:</w:t>
      </w:r>
    </w:p>
    <w:p w:rsidR="00336D7B" w:rsidRPr="00E86891" w:rsidRDefault="00336D7B" w:rsidP="00351C7C">
      <w:pPr>
        <w:pStyle w:val="ListParagraph"/>
        <w:numPr>
          <w:ilvl w:val="0"/>
          <w:numId w:val="357"/>
        </w:numPr>
      </w:pPr>
      <w:r>
        <w:t xml:space="preserve">A bank of </w:t>
      </w:r>
      <w:r w:rsidRPr="00E86891">
        <w:t>toilets</w:t>
      </w:r>
    </w:p>
    <w:p w:rsidR="00336D7B" w:rsidRPr="00E86891" w:rsidRDefault="00551377" w:rsidP="00351C7C">
      <w:pPr>
        <w:pStyle w:val="ListParagraph"/>
        <w:numPr>
          <w:ilvl w:val="0"/>
          <w:numId w:val="357"/>
        </w:numPr>
      </w:pPr>
      <w:r w:rsidRPr="00E86891">
        <w:t>Com</w:t>
      </w:r>
      <w:r w:rsidR="00336D7B" w:rsidRPr="00E86891">
        <w:t>bined toilet /shower facilities</w:t>
      </w:r>
    </w:p>
    <w:p w:rsidR="00336D7B" w:rsidRDefault="00336D7B" w:rsidP="00351C7C">
      <w:pPr>
        <w:pStyle w:val="ListParagraph"/>
        <w:numPr>
          <w:ilvl w:val="0"/>
          <w:numId w:val="357"/>
        </w:numPr>
      </w:pPr>
      <w:r w:rsidRPr="00E86891">
        <w:t>End of trip facilities</w:t>
      </w:r>
    </w:p>
    <w:p w:rsidR="00336D7B" w:rsidRDefault="00551377" w:rsidP="00351C7C">
      <w:pPr>
        <w:pStyle w:val="ListParagraph"/>
        <w:numPr>
          <w:ilvl w:val="0"/>
          <w:numId w:val="356"/>
        </w:numPr>
      </w:pPr>
      <w:r w:rsidRPr="004B1A80">
        <w:t>The path of travel to the nearest accessible toilet is no mo</w:t>
      </w:r>
      <w:r w:rsidR="00336D7B">
        <w:t xml:space="preserve">re than 40m from other toilets </w:t>
      </w:r>
    </w:p>
    <w:p w:rsidR="00336D7B" w:rsidRDefault="00551377" w:rsidP="00351C7C">
      <w:pPr>
        <w:pStyle w:val="ListParagraph"/>
        <w:numPr>
          <w:ilvl w:val="0"/>
          <w:numId w:val="358"/>
        </w:numPr>
      </w:pPr>
      <w:r w:rsidRPr="004B1A80">
        <w:t xml:space="preserve">If there is more than one bank of toilets, an accessible toilet is provided </w:t>
      </w:r>
      <w:r w:rsidR="00336D7B">
        <w:t xml:space="preserve">at 50% of the banks of toilets </w:t>
      </w:r>
    </w:p>
    <w:p w:rsidR="00336D7B" w:rsidRDefault="00551377" w:rsidP="00351C7C">
      <w:pPr>
        <w:pStyle w:val="ListParagraph"/>
        <w:numPr>
          <w:ilvl w:val="0"/>
          <w:numId w:val="356"/>
        </w:numPr>
      </w:pPr>
      <w:r w:rsidRPr="004B1A80">
        <w:t>A separate gender-neutral toi</w:t>
      </w:r>
      <w:r w:rsidR="00336D7B">
        <w:t>let is available in the tenancy</w:t>
      </w:r>
    </w:p>
    <w:p w:rsidR="00336D7B" w:rsidRDefault="00551377" w:rsidP="00351C7C">
      <w:pPr>
        <w:pStyle w:val="ListParagraph"/>
        <w:numPr>
          <w:ilvl w:val="0"/>
          <w:numId w:val="356"/>
        </w:numPr>
      </w:pPr>
      <w:r w:rsidRPr="004B1A80">
        <w:t>Doors to toilet facilities including airlock doors should be easy to open and have a maximum</w:t>
      </w:r>
      <w:r w:rsidR="00336D7B">
        <w:t xml:space="preserve"> force of 20N</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22" name="Picture 322"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36" w:name="_Toc88577197"/>
      <w:r w:rsidRPr="007965F9">
        <w:t>Silver</w:t>
      </w:r>
      <w:bookmarkEnd w:id="136"/>
    </w:p>
    <w:p w:rsidR="00336D7B" w:rsidRDefault="00551377" w:rsidP="00351C7C">
      <w:pPr>
        <w:pStyle w:val="ListParagraph"/>
        <w:numPr>
          <w:ilvl w:val="0"/>
          <w:numId w:val="359"/>
        </w:numPr>
      </w:pPr>
      <w:r w:rsidRPr="004B1A80">
        <w:t>Accessible toilet facilities are provided in accordance with the BCA on all floors of the building / tenancy at:</w:t>
      </w:r>
    </w:p>
    <w:p w:rsidR="00336D7B" w:rsidRDefault="00336D7B" w:rsidP="00351C7C">
      <w:pPr>
        <w:pStyle w:val="ListParagraph"/>
        <w:numPr>
          <w:ilvl w:val="0"/>
          <w:numId w:val="358"/>
        </w:numPr>
      </w:pPr>
      <w:r>
        <w:t>A bank of toilets</w:t>
      </w:r>
    </w:p>
    <w:p w:rsidR="00336D7B" w:rsidRDefault="00551377" w:rsidP="00351C7C">
      <w:pPr>
        <w:pStyle w:val="ListParagraph"/>
        <w:numPr>
          <w:ilvl w:val="0"/>
          <w:numId w:val="358"/>
        </w:numPr>
      </w:pPr>
      <w:r w:rsidRPr="004B1A80">
        <w:t>Com</w:t>
      </w:r>
      <w:r w:rsidR="00336D7B">
        <w:t>bined toilet /shower facilities</w:t>
      </w:r>
    </w:p>
    <w:p w:rsidR="00336D7B" w:rsidRDefault="00336D7B" w:rsidP="00351C7C">
      <w:pPr>
        <w:pStyle w:val="ListParagraph"/>
        <w:numPr>
          <w:ilvl w:val="0"/>
          <w:numId w:val="358"/>
        </w:numPr>
      </w:pPr>
      <w:r>
        <w:t>End of trip facilities</w:t>
      </w:r>
    </w:p>
    <w:p w:rsidR="00336D7B" w:rsidRDefault="00551377" w:rsidP="00351C7C">
      <w:pPr>
        <w:pStyle w:val="ListParagraph"/>
        <w:numPr>
          <w:ilvl w:val="0"/>
          <w:numId w:val="358"/>
        </w:numPr>
      </w:pPr>
      <w:r w:rsidRPr="004B1A80">
        <w:t xml:space="preserve">In close proximity to reception areas, waiting </w:t>
      </w:r>
      <w:r w:rsidR="00336D7B">
        <w:t xml:space="preserve">areas and other key facilities </w:t>
      </w:r>
    </w:p>
    <w:p w:rsidR="00336D7B" w:rsidRDefault="00551377" w:rsidP="00351C7C">
      <w:pPr>
        <w:pStyle w:val="ListParagraph"/>
        <w:numPr>
          <w:ilvl w:val="0"/>
          <w:numId w:val="358"/>
        </w:numPr>
      </w:pPr>
      <w:r w:rsidRPr="004B1A80">
        <w:t>In areas that do not requ</w:t>
      </w:r>
      <w:r w:rsidR="00336D7B">
        <w:t>ire going through a secure area</w:t>
      </w:r>
    </w:p>
    <w:p w:rsidR="00336D7B" w:rsidRDefault="00551377" w:rsidP="00351C7C">
      <w:pPr>
        <w:pStyle w:val="ListParagraph"/>
        <w:numPr>
          <w:ilvl w:val="0"/>
          <w:numId w:val="359"/>
        </w:numPr>
      </w:pPr>
      <w:r w:rsidRPr="004B1A80">
        <w:t>Accessible toilets ar</w:t>
      </w:r>
      <w:r w:rsidR="00336D7B">
        <w:t>e co-located with other toilets</w:t>
      </w:r>
    </w:p>
    <w:p w:rsidR="00336D7B" w:rsidRDefault="00551377" w:rsidP="00351C7C">
      <w:pPr>
        <w:pStyle w:val="ListParagraph"/>
        <w:numPr>
          <w:ilvl w:val="0"/>
          <w:numId w:val="360"/>
        </w:numPr>
      </w:pPr>
      <w:r w:rsidRPr="004B1A80">
        <w:t>If there is more than one bank of toilets, an accessible toilet is provided at 50% of t</w:t>
      </w:r>
      <w:r w:rsidR="00336D7B">
        <w:t>he banks of toilets</w:t>
      </w:r>
    </w:p>
    <w:p w:rsidR="00336D7B" w:rsidRDefault="00551377" w:rsidP="00351C7C">
      <w:pPr>
        <w:pStyle w:val="ListParagraph"/>
        <w:numPr>
          <w:ilvl w:val="0"/>
          <w:numId w:val="359"/>
        </w:numPr>
      </w:pPr>
      <w:r w:rsidRPr="004B1A80">
        <w:t>A separate gender-neutral toi</w:t>
      </w:r>
      <w:r w:rsidR="00336D7B">
        <w:t>let is available in the tenancy</w:t>
      </w:r>
    </w:p>
    <w:p w:rsidR="00336D7B" w:rsidRDefault="00551377" w:rsidP="00351C7C">
      <w:pPr>
        <w:pStyle w:val="ListParagraph"/>
        <w:numPr>
          <w:ilvl w:val="0"/>
          <w:numId w:val="359"/>
        </w:numPr>
      </w:pPr>
      <w:r w:rsidRPr="004B1A80">
        <w:t xml:space="preserve">Doors to toilet facilities including airlock doors should be easy to open </w:t>
      </w:r>
      <w:r w:rsidR="00336D7B">
        <w:t>and have a maximum force of 20N</w:t>
      </w:r>
    </w:p>
    <w:p w:rsidR="0070499C" w:rsidRDefault="0070499C" w:rsidP="0070499C">
      <w:r w:rsidRPr="007965F9">
        <w:rPr>
          <w:noProof/>
          <w:lang w:eastAsia="en-AU"/>
        </w:rPr>
        <w:lastRenderedPageBreak/>
        <w:drawing>
          <wp:inline distT="0" distB="0" distL="0" distR="0" wp14:anchorId="6C01ADCA" wp14:editId="17750FFA">
            <wp:extent cx="552450" cy="561975"/>
            <wp:effectExtent l="0" t="0" r="0" b="9525"/>
            <wp:docPr id="341" name="Picture 341"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37" w:name="_Toc88577198"/>
      <w:r w:rsidRPr="007965F9">
        <w:t>Gold</w:t>
      </w:r>
      <w:bookmarkEnd w:id="137"/>
    </w:p>
    <w:p w:rsidR="00336D7B" w:rsidRDefault="00551377" w:rsidP="00351C7C">
      <w:pPr>
        <w:pStyle w:val="ListParagraph"/>
        <w:numPr>
          <w:ilvl w:val="0"/>
          <w:numId w:val="361"/>
        </w:numPr>
      </w:pPr>
      <w:r w:rsidRPr="004B1A80">
        <w:t>Accessible toilet facilities are provided in accordance with the BCA on all floors of the building / tenancy at:</w:t>
      </w:r>
    </w:p>
    <w:p w:rsidR="00336D7B" w:rsidRDefault="00336D7B" w:rsidP="00351C7C">
      <w:pPr>
        <w:pStyle w:val="ListParagraph"/>
        <w:numPr>
          <w:ilvl w:val="0"/>
          <w:numId w:val="360"/>
        </w:numPr>
      </w:pPr>
      <w:r>
        <w:t>A bank of toilets</w:t>
      </w:r>
    </w:p>
    <w:p w:rsidR="00336D7B" w:rsidRDefault="00551377" w:rsidP="00351C7C">
      <w:pPr>
        <w:pStyle w:val="ListParagraph"/>
        <w:numPr>
          <w:ilvl w:val="0"/>
          <w:numId w:val="360"/>
        </w:numPr>
      </w:pPr>
      <w:r w:rsidRPr="004B1A80">
        <w:t>Com</w:t>
      </w:r>
      <w:r w:rsidR="00336D7B">
        <w:t>bined toilet /shower facilities</w:t>
      </w:r>
    </w:p>
    <w:p w:rsidR="00336D7B" w:rsidRDefault="00336D7B" w:rsidP="00351C7C">
      <w:pPr>
        <w:pStyle w:val="ListParagraph"/>
        <w:numPr>
          <w:ilvl w:val="0"/>
          <w:numId w:val="360"/>
        </w:numPr>
      </w:pPr>
      <w:r>
        <w:t>End of trip facilities</w:t>
      </w:r>
    </w:p>
    <w:p w:rsidR="00336D7B" w:rsidRDefault="00551377" w:rsidP="00351C7C">
      <w:pPr>
        <w:pStyle w:val="ListParagraph"/>
        <w:numPr>
          <w:ilvl w:val="0"/>
          <w:numId w:val="360"/>
        </w:numPr>
      </w:pPr>
      <w:r w:rsidRPr="004B1A80">
        <w:t>In close proximity to reception areas, waiting</w:t>
      </w:r>
      <w:r w:rsidR="00336D7B">
        <w:t xml:space="preserve"> areas and other key facilities</w:t>
      </w:r>
    </w:p>
    <w:p w:rsidR="00336D7B" w:rsidRDefault="00551377" w:rsidP="00351C7C">
      <w:pPr>
        <w:pStyle w:val="ListParagraph"/>
        <w:numPr>
          <w:ilvl w:val="0"/>
          <w:numId w:val="360"/>
        </w:numPr>
      </w:pPr>
      <w:r w:rsidRPr="004B1A80">
        <w:t>In areas that do not require go</w:t>
      </w:r>
      <w:r w:rsidR="00336D7B">
        <w:t xml:space="preserve">ing through a secure area </w:t>
      </w:r>
    </w:p>
    <w:p w:rsidR="00336D7B" w:rsidRDefault="00551377" w:rsidP="00351C7C">
      <w:pPr>
        <w:pStyle w:val="ListParagraph"/>
        <w:numPr>
          <w:ilvl w:val="0"/>
          <w:numId w:val="360"/>
        </w:numPr>
      </w:pPr>
      <w:r w:rsidRPr="004B1A80">
        <w:t>The</w:t>
      </w:r>
      <w:r w:rsidR="00336D7B">
        <w:t xml:space="preserve"> entrance level of the building</w:t>
      </w:r>
    </w:p>
    <w:p w:rsidR="00336D7B" w:rsidRDefault="00551377" w:rsidP="00351C7C">
      <w:pPr>
        <w:pStyle w:val="ListParagraph"/>
        <w:numPr>
          <w:ilvl w:val="0"/>
          <w:numId w:val="361"/>
        </w:numPr>
      </w:pPr>
      <w:r w:rsidRPr="004B1A80">
        <w:t>Accessible toilets are</w:t>
      </w:r>
      <w:r w:rsidR="00336D7B">
        <w:t xml:space="preserve"> co-located with other toilets</w:t>
      </w:r>
    </w:p>
    <w:p w:rsidR="00336D7B" w:rsidRDefault="00551377" w:rsidP="00351C7C">
      <w:pPr>
        <w:pStyle w:val="ListParagraph"/>
        <w:numPr>
          <w:ilvl w:val="0"/>
          <w:numId w:val="362"/>
        </w:numPr>
      </w:pPr>
      <w:r w:rsidRPr="004B1A80">
        <w:t>Accessible toilets are p</w:t>
      </w:r>
      <w:r w:rsidR="00336D7B">
        <w:t>rovided at all banks of toilets</w:t>
      </w:r>
    </w:p>
    <w:p w:rsidR="00336D7B" w:rsidRDefault="00551377" w:rsidP="00351C7C">
      <w:pPr>
        <w:pStyle w:val="ListParagraph"/>
        <w:numPr>
          <w:ilvl w:val="0"/>
          <w:numId w:val="361"/>
        </w:numPr>
      </w:pPr>
      <w:r w:rsidRPr="004B1A80">
        <w:t>A separate gender-neutral toilet is available on every floor of the te</w:t>
      </w:r>
      <w:r w:rsidR="00336D7B">
        <w:t>nancy</w:t>
      </w:r>
    </w:p>
    <w:p w:rsidR="00E86891" w:rsidRDefault="00551377" w:rsidP="00351C7C">
      <w:pPr>
        <w:pStyle w:val="ListParagraph"/>
        <w:numPr>
          <w:ilvl w:val="0"/>
          <w:numId w:val="361"/>
        </w:numPr>
      </w:pPr>
      <w:r w:rsidRPr="004B1A80">
        <w:t xml:space="preserve">Doors to toilet facilities including airlock doors should be easy to open </w:t>
      </w:r>
      <w:r w:rsidR="00E86891">
        <w:t>and have a maximum force of 20N</w:t>
      </w:r>
    </w:p>
    <w:p w:rsidR="00336D7B" w:rsidRDefault="00336D7B" w:rsidP="00E86891">
      <w:pPr>
        <w:pStyle w:val="NormalHeading"/>
      </w:pPr>
      <w:r>
        <w:t>Additional Considerations:</w:t>
      </w:r>
    </w:p>
    <w:p w:rsidR="00336D7B" w:rsidRPr="00E86891" w:rsidRDefault="00551377" w:rsidP="00351C7C">
      <w:pPr>
        <w:pStyle w:val="ListParagraph"/>
        <w:numPr>
          <w:ilvl w:val="0"/>
          <w:numId w:val="355"/>
        </w:numPr>
      </w:pPr>
      <w:r w:rsidRPr="004B1A80">
        <w:t xml:space="preserve">Promote availability of </w:t>
      </w:r>
      <w:r w:rsidRPr="00E86891">
        <w:t>accessible toilets for use by those that require the functional amenity through disabili</w:t>
      </w:r>
      <w:r w:rsidR="00336D7B" w:rsidRPr="00E86891">
        <w:t>ty awareness amongst staff</w:t>
      </w:r>
    </w:p>
    <w:p w:rsidR="00336D7B" w:rsidRPr="00E86891" w:rsidRDefault="00551377" w:rsidP="00351C7C">
      <w:pPr>
        <w:pStyle w:val="ListParagraph"/>
        <w:numPr>
          <w:ilvl w:val="0"/>
          <w:numId w:val="355"/>
        </w:numPr>
      </w:pPr>
      <w:r w:rsidRPr="00E86891">
        <w:t>While an accessible toilet is technically a facility for all employees, employees with invisible and visible disabilities who require the use of the accessible toilet do not have other toilet options to choose from unlike other employees who may</w:t>
      </w:r>
      <w:r w:rsidR="00336D7B" w:rsidRPr="00E86891">
        <w:t xml:space="preserve"> have many toilets they can use</w:t>
      </w:r>
    </w:p>
    <w:p w:rsidR="00336D7B" w:rsidRPr="00E86891" w:rsidRDefault="00551377" w:rsidP="00351C7C">
      <w:pPr>
        <w:pStyle w:val="ListParagraph"/>
        <w:numPr>
          <w:ilvl w:val="0"/>
          <w:numId w:val="355"/>
        </w:numPr>
      </w:pPr>
      <w:r w:rsidRPr="00E86891">
        <w:t>Ensure furniture is not stored in the accessible toilet facility and that regular cleaning and a high standard of cleanliness is maintained. Many people need to touch surfaces to transfer on/off toilet an</w:t>
      </w:r>
      <w:r w:rsidR="00336D7B" w:rsidRPr="00E86891">
        <w:t>d use medical equipment</w:t>
      </w:r>
    </w:p>
    <w:p w:rsidR="00E86891" w:rsidRDefault="00551377" w:rsidP="00351C7C">
      <w:pPr>
        <w:pStyle w:val="ListParagraph"/>
        <w:numPr>
          <w:ilvl w:val="0"/>
          <w:numId w:val="355"/>
        </w:numPr>
      </w:pPr>
      <w:r w:rsidRPr="00E86891">
        <w:t>A separate gender-neutral facility is required so that the availability of the accessible toilet is not further compromised b</w:t>
      </w:r>
      <w:r w:rsidR="00E86891" w:rsidRPr="00E86891">
        <w:t xml:space="preserve">y more people </w:t>
      </w:r>
      <w:r w:rsidR="00E86891">
        <w:t>needing to use it</w:t>
      </w:r>
    </w:p>
    <w:p w:rsidR="00E86891" w:rsidRDefault="00E86891" w:rsidP="00E86891">
      <w:r>
        <w:br w:type="page"/>
      </w:r>
    </w:p>
    <w:p w:rsidR="00E86891" w:rsidRDefault="00551377" w:rsidP="00E86891">
      <w:pPr>
        <w:pStyle w:val="Heading1"/>
      </w:pPr>
      <w:bookmarkStart w:id="138" w:name="_Toc88577199"/>
      <w:r w:rsidRPr="004B1A80">
        <w:lastRenderedPageBreak/>
        <w:t>E4. Unisex Accessible Toilet</w:t>
      </w:r>
      <w:bookmarkEnd w:id="138"/>
    </w:p>
    <w:p w:rsidR="0070499C" w:rsidRDefault="0070499C" w:rsidP="0070499C">
      <w:r w:rsidRPr="007965F9">
        <w:rPr>
          <w:noProof/>
          <w:lang w:eastAsia="en-AU"/>
        </w:rPr>
        <w:drawing>
          <wp:inline distT="0" distB="0" distL="0" distR="0" wp14:anchorId="3C6C5CA9" wp14:editId="242B9F9B">
            <wp:extent cx="552450" cy="561975"/>
            <wp:effectExtent l="0" t="0" r="0" b="9525"/>
            <wp:docPr id="208" name="Picture 208"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39" w:name="_Toc88577200"/>
      <w:r w:rsidRPr="007965F9">
        <w:t>Bronze</w:t>
      </w:r>
      <w:bookmarkEnd w:id="139"/>
    </w:p>
    <w:p w:rsidR="00E86891" w:rsidRPr="00E86891" w:rsidRDefault="00551377" w:rsidP="00351C7C">
      <w:pPr>
        <w:pStyle w:val="ListParagraph"/>
        <w:numPr>
          <w:ilvl w:val="0"/>
          <w:numId w:val="363"/>
        </w:numPr>
      </w:pPr>
      <w:r w:rsidRPr="00E86891">
        <w:t>Accessible toilets have the followi</w:t>
      </w:r>
      <w:r w:rsidR="00E86891" w:rsidRPr="00E86891">
        <w:t xml:space="preserve">ng features: </w:t>
      </w:r>
    </w:p>
    <w:p w:rsidR="00E86891" w:rsidRPr="00E86891" w:rsidRDefault="00551377" w:rsidP="00351C7C">
      <w:pPr>
        <w:pStyle w:val="ListParagraph"/>
        <w:numPr>
          <w:ilvl w:val="0"/>
          <w:numId w:val="364"/>
        </w:numPr>
      </w:pPr>
      <w:r w:rsidRPr="00E86891">
        <w:t>Accessible toilets are clearly identified with directional wayfinding and identification sign</w:t>
      </w:r>
      <w:r w:rsidR="00E86891" w:rsidRPr="00E86891">
        <w:t xml:space="preserve">age in accordance with the BCA </w:t>
      </w:r>
    </w:p>
    <w:p w:rsidR="00E86891" w:rsidRPr="00E86891" w:rsidRDefault="00551377" w:rsidP="00351C7C">
      <w:pPr>
        <w:pStyle w:val="ListParagraph"/>
        <w:numPr>
          <w:ilvl w:val="0"/>
          <w:numId w:val="364"/>
        </w:numPr>
      </w:pPr>
      <w:r w:rsidRPr="00E86891">
        <w:t xml:space="preserve">Accessible toilets have dimensions, fixtures and fittings </w:t>
      </w:r>
      <w:r w:rsidR="00E86891" w:rsidRPr="00E86891">
        <w:t>that fully comply with AS1428.1</w:t>
      </w:r>
    </w:p>
    <w:p w:rsidR="00E86891" w:rsidRPr="00E86891" w:rsidRDefault="00551377" w:rsidP="00351C7C">
      <w:pPr>
        <w:pStyle w:val="ListParagraph"/>
        <w:numPr>
          <w:ilvl w:val="0"/>
          <w:numId w:val="364"/>
        </w:numPr>
      </w:pPr>
      <w:r w:rsidRPr="00E86891">
        <w:t>Duress button is inst</w:t>
      </w:r>
      <w:r w:rsidR="00E86891" w:rsidRPr="00E86891">
        <w:t>alled, linking to reception</w:t>
      </w:r>
    </w:p>
    <w:p w:rsidR="00E86891" w:rsidRPr="00E86891" w:rsidRDefault="00551377" w:rsidP="00351C7C">
      <w:pPr>
        <w:pStyle w:val="ListParagraph"/>
        <w:numPr>
          <w:ilvl w:val="0"/>
          <w:numId w:val="364"/>
        </w:numPr>
      </w:pPr>
      <w:r w:rsidRPr="00E86891">
        <w:t>Larger than standard vacancy indicator is installed, with clear and effective lock</w:t>
      </w:r>
      <w:r w:rsidR="00E86891" w:rsidRPr="00E86891">
        <w:t>ing mechanism to ensure privacy</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23" name="Picture 323"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40" w:name="_Toc88577201"/>
      <w:r w:rsidRPr="007965F9">
        <w:t>Silver</w:t>
      </w:r>
      <w:bookmarkEnd w:id="140"/>
    </w:p>
    <w:p w:rsidR="00E86891" w:rsidRDefault="00551377" w:rsidP="00351C7C">
      <w:pPr>
        <w:pStyle w:val="ListParagraph"/>
        <w:numPr>
          <w:ilvl w:val="0"/>
          <w:numId w:val="365"/>
        </w:numPr>
      </w:pPr>
      <w:r w:rsidRPr="004B1A80">
        <w:t>Accessible toilet</w:t>
      </w:r>
      <w:r w:rsidR="00E86891">
        <w:t xml:space="preserve">s have the following features: </w:t>
      </w:r>
    </w:p>
    <w:p w:rsidR="00E86891" w:rsidRDefault="00551377" w:rsidP="00351C7C">
      <w:pPr>
        <w:pStyle w:val="ListParagraph"/>
        <w:numPr>
          <w:ilvl w:val="0"/>
          <w:numId w:val="366"/>
        </w:numPr>
      </w:pPr>
      <w:r w:rsidRPr="004B1A80">
        <w:t>Accessible toilets are clearly identified with directional way finding and identification sign</w:t>
      </w:r>
      <w:r w:rsidR="00E86891">
        <w:t>age in accordance with the BCA</w:t>
      </w:r>
    </w:p>
    <w:p w:rsidR="00E86891" w:rsidRDefault="00551377" w:rsidP="00351C7C">
      <w:pPr>
        <w:pStyle w:val="ListParagraph"/>
        <w:numPr>
          <w:ilvl w:val="0"/>
          <w:numId w:val="366"/>
        </w:numPr>
      </w:pPr>
      <w:r w:rsidRPr="004B1A80">
        <w:t xml:space="preserve">Accessible toilets have dimensions, fixtures and fittings </w:t>
      </w:r>
      <w:r w:rsidR="00E86891">
        <w:t>that fully comply with AS1428.1</w:t>
      </w:r>
    </w:p>
    <w:p w:rsidR="00E86891" w:rsidRDefault="00551377" w:rsidP="00351C7C">
      <w:pPr>
        <w:pStyle w:val="ListParagraph"/>
        <w:numPr>
          <w:ilvl w:val="0"/>
          <w:numId w:val="366"/>
        </w:numPr>
      </w:pPr>
      <w:r w:rsidRPr="004B1A80">
        <w:t xml:space="preserve">Duress button is </w:t>
      </w:r>
      <w:r w:rsidR="00E86891">
        <w:t>installed, linking to reception</w:t>
      </w:r>
    </w:p>
    <w:p w:rsidR="00E86891" w:rsidRDefault="00551377" w:rsidP="00351C7C">
      <w:pPr>
        <w:pStyle w:val="ListParagraph"/>
        <w:numPr>
          <w:ilvl w:val="0"/>
          <w:numId w:val="366"/>
        </w:numPr>
      </w:pPr>
      <w:r w:rsidRPr="004B1A80">
        <w:t>Larger than standard vacancy indicator is installed, with clear and effective lock</w:t>
      </w:r>
      <w:r w:rsidR="00E86891">
        <w:t>ing mechanism to ensure privacy</w:t>
      </w:r>
    </w:p>
    <w:p w:rsidR="00E86891" w:rsidRDefault="00551377" w:rsidP="00351C7C">
      <w:pPr>
        <w:pStyle w:val="ListParagraph"/>
        <w:numPr>
          <w:ilvl w:val="0"/>
          <w:numId w:val="366"/>
        </w:numPr>
      </w:pPr>
      <w:r w:rsidRPr="004B1A80">
        <w:t>Automatic sliding doors are</w:t>
      </w:r>
      <w:r w:rsidR="00E86891">
        <w:t xml:space="preserve"> provided to accessible toilets</w:t>
      </w:r>
    </w:p>
    <w:p w:rsidR="00E86891" w:rsidRDefault="00551377" w:rsidP="00351C7C">
      <w:pPr>
        <w:pStyle w:val="ListParagraph"/>
        <w:numPr>
          <w:ilvl w:val="0"/>
          <w:numId w:val="366"/>
        </w:numPr>
      </w:pPr>
      <w:r w:rsidRPr="004B1A80">
        <w:t>Provide se</w:t>
      </w:r>
      <w:r w:rsidR="00E86891">
        <w:t>cond mirror that is full length</w:t>
      </w:r>
    </w:p>
    <w:p w:rsidR="00E86891" w:rsidRDefault="00551377" w:rsidP="00351C7C">
      <w:pPr>
        <w:pStyle w:val="ListParagraph"/>
        <w:numPr>
          <w:ilvl w:val="0"/>
          <w:numId w:val="366"/>
        </w:numPr>
      </w:pPr>
      <w:r w:rsidRPr="004B1A80">
        <w:t>Toilet flush controls locate</w:t>
      </w:r>
      <w:r w:rsidR="00E86891">
        <w:t>d on side wall adjacent the pan</w:t>
      </w:r>
    </w:p>
    <w:p w:rsidR="00E86891" w:rsidRDefault="00551377" w:rsidP="00351C7C">
      <w:pPr>
        <w:pStyle w:val="ListParagraph"/>
        <w:numPr>
          <w:ilvl w:val="0"/>
          <w:numId w:val="366"/>
        </w:numPr>
      </w:pPr>
      <w:r w:rsidRPr="004B1A80">
        <w:t>Provide a sensor hand</w:t>
      </w:r>
      <w:r w:rsidR="00E86891">
        <w:t xml:space="preserve"> dryer in the accessible toilet</w:t>
      </w:r>
    </w:p>
    <w:p w:rsidR="00E86891" w:rsidRDefault="00551377" w:rsidP="00351C7C">
      <w:pPr>
        <w:pStyle w:val="ListParagraph"/>
        <w:numPr>
          <w:ilvl w:val="0"/>
          <w:numId w:val="366"/>
        </w:numPr>
      </w:pPr>
      <w:r w:rsidRPr="004B1A80">
        <w:t xml:space="preserve">Provide motion sensor </w:t>
      </w:r>
      <w:r w:rsidR="00E86891">
        <w:t>lights in the accessible toilet</w:t>
      </w:r>
    </w:p>
    <w:p w:rsidR="00F57328" w:rsidRDefault="00F57328" w:rsidP="0070499C">
      <w:r>
        <w:br w:type="page"/>
      </w:r>
    </w:p>
    <w:p w:rsidR="0070499C" w:rsidRDefault="0070499C" w:rsidP="0070499C">
      <w:r w:rsidRPr="007965F9">
        <w:rPr>
          <w:noProof/>
          <w:lang w:eastAsia="en-AU"/>
        </w:rPr>
        <w:lastRenderedPageBreak/>
        <w:drawing>
          <wp:inline distT="0" distB="0" distL="0" distR="0" wp14:anchorId="6C01ADCA" wp14:editId="17750FFA">
            <wp:extent cx="552450" cy="561975"/>
            <wp:effectExtent l="0" t="0" r="0" b="9525"/>
            <wp:docPr id="342" name="Picture 342"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41" w:name="_Toc88577202"/>
      <w:r w:rsidRPr="007965F9">
        <w:t>Gold</w:t>
      </w:r>
      <w:bookmarkEnd w:id="141"/>
    </w:p>
    <w:p w:rsidR="00E86891" w:rsidRDefault="00551377" w:rsidP="00351C7C">
      <w:pPr>
        <w:pStyle w:val="ListParagraph"/>
        <w:numPr>
          <w:ilvl w:val="0"/>
          <w:numId w:val="367"/>
        </w:numPr>
      </w:pPr>
      <w:r w:rsidRPr="004B1A80">
        <w:t>Accessible toilet</w:t>
      </w:r>
      <w:r w:rsidR="00E86891">
        <w:t xml:space="preserve">s have the following features: </w:t>
      </w:r>
    </w:p>
    <w:p w:rsidR="00E86891" w:rsidRDefault="00551377" w:rsidP="00351C7C">
      <w:pPr>
        <w:pStyle w:val="ListParagraph"/>
        <w:numPr>
          <w:ilvl w:val="0"/>
          <w:numId w:val="368"/>
        </w:numPr>
      </w:pPr>
      <w:r w:rsidRPr="004B1A80">
        <w:t>Accessible toilets are clearly identified with directional way finding and identification sign</w:t>
      </w:r>
      <w:r w:rsidR="00E86891">
        <w:t xml:space="preserve">age in accordance with the BCA </w:t>
      </w:r>
    </w:p>
    <w:p w:rsidR="00E86891" w:rsidRDefault="00551377" w:rsidP="00351C7C">
      <w:pPr>
        <w:pStyle w:val="ListParagraph"/>
        <w:numPr>
          <w:ilvl w:val="0"/>
          <w:numId w:val="368"/>
        </w:numPr>
      </w:pPr>
      <w:r w:rsidRPr="004B1A80">
        <w:t xml:space="preserve">Accessible toilets have dimensions, fixtures and fittings </w:t>
      </w:r>
      <w:r w:rsidR="00E86891">
        <w:t>that fully comply with AS1428.1</w:t>
      </w:r>
    </w:p>
    <w:p w:rsidR="00E86891" w:rsidRDefault="00551377" w:rsidP="00351C7C">
      <w:pPr>
        <w:pStyle w:val="ListParagraph"/>
        <w:numPr>
          <w:ilvl w:val="0"/>
          <w:numId w:val="368"/>
        </w:numPr>
      </w:pPr>
      <w:r w:rsidRPr="004B1A80">
        <w:t xml:space="preserve">Duress button is </w:t>
      </w:r>
      <w:r w:rsidR="00E86891">
        <w:t>installed, linking to reception</w:t>
      </w:r>
    </w:p>
    <w:p w:rsidR="00E86891" w:rsidRDefault="00551377" w:rsidP="00351C7C">
      <w:pPr>
        <w:pStyle w:val="ListParagraph"/>
        <w:numPr>
          <w:ilvl w:val="0"/>
          <w:numId w:val="368"/>
        </w:numPr>
      </w:pPr>
      <w:r w:rsidRPr="004B1A80">
        <w:t>Larger than standard vacancy indicator is installed, with clear and effective lock</w:t>
      </w:r>
      <w:r w:rsidR="00E86891">
        <w:t>ing mechanism to ensure privacy</w:t>
      </w:r>
    </w:p>
    <w:p w:rsidR="00E86891" w:rsidRDefault="00551377" w:rsidP="00351C7C">
      <w:pPr>
        <w:pStyle w:val="ListParagraph"/>
        <w:numPr>
          <w:ilvl w:val="0"/>
          <w:numId w:val="368"/>
        </w:numPr>
      </w:pPr>
      <w:r w:rsidRPr="004B1A80">
        <w:t>Automatic sliding doors are</w:t>
      </w:r>
      <w:r w:rsidR="00E86891">
        <w:t xml:space="preserve"> provided to accessible toilets</w:t>
      </w:r>
    </w:p>
    <w:p w:rsidR="00E86891" w:rsidRDefault="00551377" w:rsidP="00351C7C">
      <w:pPr>
        <w:pStyle w:val="ListParagraph"/>
        <w:numPr>
          <w:ilvl w:val="0"/>
          <w:numId w:val="368"/>
        </w:numPr>
      </w:pPr>
      <w:r w:rsidRPr="004B1A80">
        <w:t>Provide se</w:t>
      </w:r>
      <w:r w:rsidR="00E86891">
        <w:t>cond mirror that is full length</w:t>
      </w:r>
    </w:p>
    <w:p w:rsidR="00E86891" w:rsidRDefault="00551377" w:rsidP="00351C7C">
      <w:pPr>
        <w:pStyle w:val="ListParagraph"/>
        <w:numPr>
          <w:ilvl w:val="0"/>
          <w:numId w:val="368"/>
        </w:numPr>
      </w:pPr>
      <w:r w:rsidRPr="004B1A80">
        <w:t>Toilet flush controls locate</w:t>
      </w:r>
      <w:r w:rsidR="00E86891">
        <w:t>d on side wall adjacent the pan</w:t>
      </w:r>
    </w:p>
    <w:p w:rsidR="00E86891" w:rsidRDefault="00551377" w:rsidP="00351C7C">
      <w:pPr>
        <w:pStyle w:val="ListParagraph"/>
        <w:numPr>
          <w:ilvl w:val="0"/>
          <w:numId w:val="368"/>
        </w:numPr>
      </w:pPr>
      <w:r w:rsidRPr="004B1A80">
        <w:t>Provide a sensor hand dryer in the accessible toi</w:t>
      </w:r>
      <w:r w:rsidR="00E86891">
        <w:t>let</w:t>
      </w:r>
    </w:p>
    <w:p w:rsidR="00E86891" w:rsidRDefault="00551377" w:rsidP="00351C7C">
      <w:pPr>
        <w:pStyle w:val="ListParagraph"/>
        <w:numPr>
          <w:ilvl w:val="0"/>
          <w:numId w:val="368"/>
        </w:numPr>
      </w:pPr>
      <w:r w:rsidRPr="004B1A80">
        <w:t xml:space="preserve">Provide motion sensor </w:t>
      </w:r>
      <w:r w:rsidR="00E86891">
        <w:t>lights in the accessible toilet</w:t>
      </w:r>
    </w:p>
    <w:p w:rsidR="00E86891" w:rsidRDefault="00551377" w:rsidP="00351C7C">
      <w:pPr>
        <w:pStyle w:val="ListParagraph"/>
        <w:numPr>
          <w:ilvl w:val="0"/>
          <w:numId w:val="368"/>
        </w:numPr>
      </w:pPr>
      <w:r w:rsidRPr="004B1A80">
        <w:t>Doors</w:t>
      </w:r>
      <w:r w:rsidR="00E86891">
        <w:t xml:space="preserve"> have 900mm clear opening width</w:t>
      </w:r>
    </w:p>
    <w:p w:rsidR="00E86891" w:rsidRDefault="00E86891" w:rsidP="00351C7C">
      <w:pPr>
        <w:pStyle w:val="ListParagraph"/>
        <w:numPr>
          <w:ilvl w:val="0"/>
          <w:numId w:val="368"/>
        </w:numPr>
      </w:pPr>
      <w:r>
        <w:t>Sensor taps are installed</w:t>
      </w:r>
    </w:p>
    <w:p w:rsidR="00E86891" w:rsidRDefault="00551377" w:rsidP="00351C7C">
      <w:pPr>
        <w:pStyle w:val="ListParagraph"/>
        <w:numPr>
          <w:ilvl w:val="0"/>
          <w:numId w:val="368"/>
        </w:numPr>
      </w:pPr>
      <w:r w:rsidRPr="004B1A80">
        <w:t>Sen</w:t>
      </w:r>
      <w:r w:rsidR="00E86891">
        <w:t>sor soap dispenser is installed</w:t>
      </w:r>
    </w:p>
    <w:p w:rsidR="00E86891" w:rsidRDefault="00551377" w:rsidP="00351C7C">
      <w:pPr>
        <w:pStyle w:val="ListParagraph"/>
        <w:numPr>
          <w:ilvl w:val="0"/>
          <w:numId w:val="368"/>
        </w:numPr>
      </w:pPr>
      <w:r w:rsidRPr="004B1A80">
        <w:t>S</w:t>
      </w:r>
      <w:r w:rsidR="00E86891">
        <w:t>ensor toilet flush is installed</w:t>
      </w:r>
    </w:p>
    <w:p w:rsidR="00E86891" w:rsidRDefault="00E86891" w:rsidP="00E86891">
      <w:pPr>
        <w:pStyle w:val="NormalHeading"/>
      </w:pPr>
      <w:r>
        <w:t>Additional Considerations:</w:t>
      </w:r>
    </w:p>
    <w:p w:rsidR="00E86891" w:rsidRDefault="00551377" w:rsidP="00351C7C">
      <w:pPr>
        <w:pStyle w:val="ListParagraph"/>
        <w:numPr>
          <w:ilvl w:val="0"/>
          <w:numId w:val="369"/>
        </w:numPr>
      </w:pPr>
      <w:r w:rsidRPr="004B1A80">
        <w:t>Location of accessible amenities needs to take into consideration the importance of privacy and the ability to be discreet about using them, acoustic privac</w:t>
      </w:r>
      <w:r w:rsidR="00E86891">
        <w:t>y and a secure lock on the door</w:t>
      </w:r>
    </w:p>
    <w:p w:rsidR="00E86891" w:rsidRDefault="00551377" w:rsidP="00351C7C">
      <w:pPr>
        <w:pStyle w:val="ListParagraph"/>
        <w:numPr>
          <w:ilvl w:val="0"/>
          <w:numId w:val="369"/>
        </w:numPr>
      </w:pPr>
      <w:r w:rsidRPr="004B1A80">
        <w:t xml:space="preserve">Provide bins in all toilets (male, female and accessible) for </w:t>
      </w:r>
      <w:r w:rsidR="00E86891">
        <w:t>disposal of continence products</w:t>
      </w:r>
    </w:p>
    <w:p w:rsidR="00E86891" w:rsidRDefault="00551377" w:rsidP="00351C7C">
      <w:pPr>
        <w:pStyle w:val="ListParagraph"/>
        <w:numPr>
          <w:ilvl w:val="0"/>
          <w:numId w:val="369"/>
        </w:numPr>
      </w:pPr>
      <w:r w:rsidRPr="004B1A80">
        <w:t>In areas accessed by the public, it may be appropriate to include an adult change facility near reception. Further information is available a</w:t>
      </w:r>
      <w:r w:rsidR="00E86891">
        <w:t xml:space="preserve">t </w:t>
      </w:r>
      <w:hyperlink r:id="rId25" w:history="1">
        <w:r w:rsidR="00E86891" w:rsidRPr="005F44A3">
          <w:rPr>
            <w:rStyle w:val="Hyperlink"/>
          </w:rPr>
          <w:t>https://changingplaces.org.au</w:t>
        </w:r>
      </w:hyperlink>
    </w:p>
    <w:p w:rsidR="003C4ED3" w:rsidRDefault="00551377" w:rsidP="00351C7C">
      <w:pPr>
        <w:pStyle w:val="ListParagraph"/>
        <w:numPr>
          <w:ilvl w:val="0"/>
          <w:numId w:val="369"/>
        </w:numPr>
      </w:pPr>
      <w:r w:rsidRPr="004B1A80">
        <w:t>Sensor taps and soap dispensers may not be easy for people with vision impairment to use. Orientation to the bathroom and fixtures is beneficial or the use of braille and tactile identificati</w:t>
      </w:r>
      <w:r w:rsidR="003C4ED3">
        <w:t>on labels</w:t>
      </w:r>
    </w:p>
    <w:p w:rsidR="000B4D43" w:rsidRDefault="000B4D43" w:rsidP="000B4D43">
      <w:pPr>
        <w:pStyle w:val="ListParagraph"/>
        <w:numPr>
          <w:ilvl w:val="0"/>
          <w:numId w:val="369"/>
        </w:numPr>
      </w:pPr>
      <w:r w:rsidRPr="000B4D43">
        <w:t xml:space="preserve">Use of </w:t>
      </w:r>
      <w:proofErr w:type="spellStart"/>
      <w:r w:rsidRPr="000B4D43">
        <w:t>non binary</w:t>
      </w:r>
      <w:proofErr w:type="spellEnd"/>
      <w:r w:rsidRPr="000B4D43">
        <w:t xml:space="preserve"> inclusive </w:t>
      </w:r>
      <w:proofErr w:type="spellStart"/>
      <w:r w:rsidRPr="000B4D43">
        <w:t>inclusive</w:t>
      </w:r>
      <w:proofErr w:type="spellEnd"/>
      <w:r w:rsidRPr="000B4D43">
        <w:t xml:space="preserve"> signage for amenities</w:t>
      </w:r>
    </w:p>
    <w:p w:rsidR="003C4ED3" w:rsidRDefault="003C4ED3" w:rsidP="0070499C">
      <w:r>
        <w:br w:type="page"/>
      </w:r>
    </w:p>
    <w:p w:rsidR="00E86891" w:rsidRDefault="00E86891" w:rsidP="00980CC5">
      <w:pPr>
        <w:pStyle w:val="Heading1"/>
      </w:pPr>
      <w:bookmarkStart w:id="142" w:name="_Toc88577203"/>
      <w:r>
        <w:lastRenderedPageBreak/>
        <w:t>E5. Ambulant Cubicles</w:t>
      </w:r>
      <w:bookmarkEnd w:id="142"/>
    </w:p>
    <w:p w:rsidR="0070499C" w:rsidRDefault="0070499C" w:rsidP="0070499C">
      <w:r w:rsidRPr="007965F9">
        <w:rPr>
          <w:noProof/>
          <w:lang w:eastAsia="en-AU"/>
        </w:rPr>
        <w:drawing>
          <wp:inline distT="0" distB="0" distL="0" distR="0" wp14:anchorId="3C6C5CA9" wp14:editId="242B9F9B">
            <wp:extent cx="552450" cy="561975"/>
            <wp:effectExtent l="0" t="0" r="0" b="9525"/>
            <wp:docPr id="209" name="Picture 209"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43" w:name="_Toc88577204"/>
      <w:r w:rsidRPr="007965F9">
        <w:t>Bronze</w:t>
      </w:r>
      <w:bookmarkEnd w:id="143"/>
    </w:p>
    <w:p w:rsidR="00E86891" w:rsidRDefault="00551377" w:rsidP="00351C7C">
      <w:pPr>
        <w:pStyle w:val="ListParagraph"/>
        <w:numPr>
          <w:ilvl w:val="0"/>
          <w:numId w:val="370"/>
        </w:numPr>
      </w:pPr>
      <w:r w:rsidRPr="004B1A80">
        <w:t>Ambulant cubicles that are fully compliant with AS1428.1 are installed in male and female toilets when e</w:t>
      </w:r>
      <w:r w:rsidR="00E86891">
        <w:t>xisting toilets are refurbished</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24" name="Picture 324"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44" w:name="_Toc88577205"/>
      <w:r w:rsidRPr="007965F9">
        <w:t>Silver</w:t>
      </w:r>
      <w:bookmarkEnd w:id="144"/>
    </w:p>
    <w:p w:rsidR="00E86891" w:rsidRDefault="00551377" w:rsidP="00351C7C">
      <w:pPr>
        <w:pStyle w:val="ListParagraph"/>
        <w:numPr>
          <w:ilvl w:val="0"/>
          <w:numId w:val="371"/>
        </w:numPr>
      </w:pPr>
      <w:r w:rsidRPr="004B1A80">
        <w:t>Ambulant cubicles that are fully compliant with AS1428.1 are insta</w:t>
      </w:r>
      <w:r w:rsidR="00E86891">
        <w:t>lled in male and female toilets</w:t>
      </w:r>
    </w:p>
    <w:p w:rsidR="0070499C" w:rsidRDefault="0070499C" w:rsidP="0070499C">
      <w:r w:rsidRPr="007965F9">
        <w:rPr>
          <w:noProof/>
          <w:lang w:eastAsia="en-AU"/>
        </w:rPr>
        <w:drawing>
          <wp:inline distT="0" distB="0" distL="0" distR="0" wp14:anchorId="6C01ADCA" wp14:editId="17750FFA">
            <wp:extent cx="552450" cy="561975"/>
            <wp:effectExtent l="0" t="0" r="0" b="9525"/>
            <wp:docPr id="343" name="Picture 343"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45" w:name="_Toc88577206"/>
      <w:r w:rsidRPr="007965F9">
        <w:t>Gold</w:t>
      </w:r>
      <w:bookmarkEnd w:id="145"/>
    </w:p>
    <w:p w:rsidR="00C5027E" w:rsidRDefault="00551377" w:rsidP="00351C7C">
      <w:pPr>
        <w:pStyle w:val="ListParagraph"/>
        <w:numPr>
          <w:ilvl w:val="0"/>
          <w:numId w:val="372"/>
        </w:numPr>
      </w:pPr>
      <w:r w:rsidRPr="004B1A80">
        <w:t>Ambulant cubicles that are fully compliant with AS1428.1 are installed in male and female toi</w:t>
      </w:r>
      <w:r w:rsidR="00C5027E">
        <w:t>lets</w:t>
      </w:r>
    </w:p>
    <w:p w:rsidR="00E86891" w:rsidRDefault="00E86891" w:rsidP="00C5027E">
      <w:pPr>
        <w:pStyle w:val="NormalHeading"/>
      </w:pPr>
      <w:r>
        <w:t>Additional Considerations:</w:t>
      </w:r>
    </w:p>
    <w:p w:rsidR="00C5027E" w:rsidRDefault="00E86891" w:rsidP="0070499C">
      <w:proofErr w:type="gramStart"/>
      <w:r>
        <w:t>N/a</w:t>
      </w:r>
      <w:proofErr w:type="gramEnd"/>
    </w:p>
    <w:p w:rsidR="00E86891" w:rsidRDefault="00E86891" w:rsidP="0070499C">
      <w:r>
        <w:br w:type="page"/>
      </w:r>
    </w:p>
    <w:p w:rsidR="0070499C" w:rsidRDefault="000B2553" w:rsidP="00E86891">
      <w:pPr>
        <w:pStyle w:val="Heading1"/>
      </w:pPr>
      <w:bookmarkStart w:id="146" w:name="_Toc88577207"/>
      <w:r>
        <w:lastRenderedPageBreak/>
        <w:t>E6. Quiet Rooms</w:t>
      </w:r>
      <w:bookmarkEnd w:id="146"/>
    </w:p>
    <w:p w:rsidR="000B2553" w:rsidRDefault="000B2553" w:rsidP="000B2553">
      <w:r w:rsidRPr="007965F9">
        <w:rPr>
          <w:noProof/>
          <w:lang w:eastAsia="en-AU"/>
        </w:rPr>
        <w:drawing>
          <wp:inline distT="0" distB="0" distL="0" distR="0" wp14:anchorId="54FD5BC6" wp14:editId="16B68D94">
            <wp:extent cx="552450" cy="561975"/>
            <wp:effectExtent l="0" t="0" r="0" b="9525"/>
            <wp:docPr id="210" name="Picture 210"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47" w:name="_Toc88577208"/>
      <w:r w:rsidRPr="007965F9">
        <w:t>Bronze</w:t>
      </w:r>
      <w:bookmarkEnd w:id="147"/>
    </w:p>
    <w:p w:rsidR="000B2553" w:rsidRDefault="00551377" w:rsidP="00351C7C">
      <w:pPr>
        <w:pStyle w:val="ListParagraph"/>
        <w:numPr>
          <w:ilvl w:val="0"/>
          <w:numId w:val="373"/>
        </w:numPr>
      </w:pPr>
      <w:r w:rsidRPr="004B1A80">
        <w:t>At least one dedicated quiet room per tenancy for people to have time away from overwhelming env</w:t>
      </w:r>
      <w:r w:rsidR="000B2553">
        <w:t>ironments, sounds or situations</w:t>
      </w:r>
    </w:p>
    <w:p w:rsidR="000B2553" w:rsidRDefault="000B2553" w:rsidP="00351C7C">
      <w:pPr>
        <w:pStyle w:val="ListParagraph"/>
        <w:numPr>
          <w:ilvl w:val="0"/>
          <w:numId w:val="373"/>
        </w:numPr>
      </w:pPr>
      <w:r>
        <w:t>Include the following features:</w:t>
      </w:r>
    </w:p>
    <w:p w:rsidR="000B2553" w:rsidRDefault="00551377" w:rsidP="00351C7C">
      <w:pPr>
        <w:pStyle w:val="ListParagraph"/>
        <w:numPr>
          <w:ilvl w:val="0"/>
          <w:numId w:val="374"/>
        </w:numPr>
      </w:pPr>
      <w:r w:rsidRPr="004B1A80">
        <w:t>Is in a quiet locatio</w:t>
      </w:r>
      <w:r w:rsidR="000B2553">
        <w:t xml:space="preserve">n </w:t>
      </w:r>
    </w:p>
    <w:p w:rsidR="000B2553" w:rsidRDefault="00551377" w:rsidP="00351C7C">
      <w:pPr>
        <w:pStyle w:val="ListParagraph"/>
        <w:numPr>
          <w:ilvl w:val="0"/>
          <w:numId w:val="374"/>
        </w:numPr>
      </w:pPr>
      <w:r w:rsidRPr="004B1A80">
        <w:t>Is i</w:t>
      </w:r>
      <w:r w:rsidR="000B2553">
        <w:t>nsulated from surrounding sound</w:t>
      </w:r>
    </w:p>
    <w:p w:rsidR="000B2553" w:rsidRDefault="00551377" w:rsidP="00351C7C">
      <w:pPr>
        <w:pStyle w:val="ListParagraph"/>
        <w:numPr>
          <w:ilvl w:val="0"/>
          <w:numId w:val="374"/>
        </w:numPr>
      </w:pPr>
      <w:r w:rsidRPr="004B1A80">
        <w:t>Is in an accessible location, with fully accessible doors and circulation space in accordance with AS1428.1 withi</w:t>
      </w:r>
      <w:r w:rsidR="000B2553">
        <w:t>n the room and around furniture</w:t>
      </w:r>
    </w:p>
    <w:p w:rsidR="000B2553" w:rsidRDefault="00551377" w:rsidP="00351C7C">
      <w:pPr>
        <w:pStyle w:val="ListParagraph"/>
        <w:numPr>
          <w:ilvl w:val="0"/>
          <w:numId w:val="374"/>
        </w:numPr>
      </w:pPr>
      <w:r w:rsidRPr="004B1A80">
        <w:t>Has soft furnishings and fu</w:t>
      </w:r>
      <w:r w:rsidR="000B2553">
        <w:t>rniture for a change in posture</w:t>
      </w:r>
    </w:p>
    <w:p w:rsidR="000B2553" w:rsidRDefault="00551377" w:rsidP="00351C7C">
      <w:pPr>
        <w:pStyle w:val="ListParagraph"/>
        <w:numPr>
          <w:ilvl w:val="0"/>
          <w:numId w:val="374"/>
        </w:numPr>
      </w:pPr>
      <w:r w:rsidRPr="004B1A80">
        <w:t>Has lighting that can be d</w:t>
      </w:r>
      <w:r w:rsidR="000B2553">
        <w:t>immed, as well as natural light</w:t>
      </w:r>
    </w:p>
    <w:p w:rsidR="000B2553" w:rsidRDefault="000B2553" w:rsidP="00351C7C">
      <w:pPr>
        <w:pStyle w:val="ListParagraph"/>
        <w:numPr>
          <w:ilvl w:val="0"/>
          <w:numId w:val="374"/>
        </w:numPr>
      </w:pPr>
      <w:r>
        <w:t>Provides ventilation</w:t>
      </w:r>
    </w:p>
    <w:p w:rsidR="000B2553" w:rsidRDefault="00551377" w:rsidP="00351C7C">
      <w:pPr>
        <w:pStyle w:val="ListParagraph"/>
        <w:numPr>
          <w:ilvl w:val="0"/>
          <w:numId w:val="374"/>
        </w:numPr>
      </w:pPr>
      <w:r w:rsidRPr="004B1A80">
        <w:t>Ha</w:t>
      </w:r>
      <w:r w:rsidR="000B2553">
        <w:t>s adjustable thermal regulation</w:t>
      </w:r>
    </w:p>
    <w:p w:rsidR="002D2A6F" w:rsidRDefault="00551377" w:rsidP="00351C7C">
      <w:pPr>
        <w:pStyle w:val="ListParagraph"/>
        <w:numPr>
          <w:ilvl w:val="0"/>
          <w:numId w:val="374"/>
        </w:numPr>
      </w:pPr>
      <w:r w:rsidRPr="004B1A80">
        <w:t xml:space="preserve">Duress button is </w:t>
      </w:r>
      <w:r w:rsidR="002D2A6F">
        <w:t>installed, linking to reception</w:t>
      </w:r>
    </w:p>
    <w:p w:rsidR="0070499C" w:rsidRPr="00203B6A" w:rsidRDefault="0070499C" w:rsidP="002D2A6F">
      <w:r w:rsidRPr="00203B6A">
        <w:rPr>
          <w:noProof/>
          <w:lang w:eastAsia="en-AU"/>
        </w:rPr>
        <w:drawing>
          <wp:inline distT="0" distB="0" distL="0" distR="0" wp14:anchorId="4F88BB02" wp14:editId="4B7B0F0C">
            <wp:extent cx="552450" cy="561975"/>
            <wp:effectExtent l="0" t="0" r="0" b="9525"/>
            <wp:docPr id="325" name="Picture 325"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48" w:name="_Toc88577209"/>
      <w:r w:rsidRPr="007965F9">
        <w:t>Silver</w:t>
      </w:r>
      <w:bookmarkEnd w:id="148"/>
    </w:p>
    <w:p w:rsidR="003C5446" w:rsidRDefault="00551377" w:rsidP="00351C7C">
      <w:pPr>
        <w:pStyle w:val="ListParagraph"/>
        <w:numPr>
          <w:ilvl w:val="0"/>
          <w:numId w:val="375"/>
        </w:numPr>
      </w:pPr>
      <w:r w:rsidRPr="004B1A80">
        <w:t>At least one dedicated quiet room per tenancy for people to have time away from overwhelming env</w:t>
      </w:r>
      <w:r w:rsidR="003C5446">
        <w:t>ironments, sounds or situations</w:t>
      </w:r>
    </w:p>
    <w:p w:rsidR="003C5446" w:rsidRDefault="00551377" w:rsidP="00351C7C">
      <w:pPr>
        <w:pStyle w:val="ListParagraph"/>
        <w:numPr>
          <w:ilvl w:val="0"/>
          <w:numId w:val="376"/>
        </w:numPr>
      </w:pPr>
      <w:r w:rsidRPr="004B1A80">
        <w:t>Minimum 2 multipurpose wellness rooms that incorporate quiet space facilities. Shared use room design should be sensit</w:t>
      </w:r>
      <w:r w:rsidR="003C5446">
        <w:t>ive to its use as a quiet space</w:t>
      </w:r>
    </w:p>
    <w:p w:rsidR="003C5446" w:rsidRDefault="003C5446" w:rsidP="00351C7C">
      <w:pPr>
        <w:pStyle w:val="ListParagraph"/>
        <w:numPr>
          <w:ilvl w:val="0"/>
          <w:numId w:val="375"/>
        </w:numPr>
      </w:pPr>
      <w:r>
        <w:t>Include the following features:</w:t>
      </w:r>
    </w:p>
    <w:p w:rsidR="003C5446" w:rsidRDefault="00551377" w:rsidP="00351C7C">
      <w:pPr>
        <w:pStyle w:val="ListParagraph"/>
        <w:numPr>
          <w:ilvl w:val="0"/>
          <w:numId w:val="376"/>
        </w:numPr>
      </w:pPr>
      <w:r w:rsidRPr="004B1A80">
        <w:t>Is in a quiet locat</w:t>
      </w:r>
      <w:r w:rsidR="003C5446">
        <w:t>ion</w:t>
      </w:r>
    </w:p>
    <w:p w:rsidR="00B72559" w:rsidRDefault="00551377" w:rsidP="00351C7C">
      <w:pPr>
        <w:pStyle w:val="ListParagraph"/>
        <w:numPr>
          <w:ilvl w:val="0"/>
          <w:numId w:val="376"/>
        </w:numPr>
      </w:pPr>
      <w:r w:rsidRPr="004B1A80">
        <w:t>Is i</w:t>
      </w:r>
      <w:r w:rsidR="00B72559">
        <w:t>nsulated from surrounding sound</w:t>
      </w:r>
    </w:p>
    <w:p w:rsidR="00E93378" w:rsidRDefault="00551377" w:rsidP="00351C7C">
      <w:pPr>
        <w:pStyle w:val="ListParagraph"/>
        <w:numPr>
          <w:ilvl w:val="0"/>
          <w:numId w:val="376"/>
        </w:numPr>
      </w:pPr>
      <w:r w:rsidRPr="004B1A80">
        <w:t>Is in an accessible location, with fully accessible doors and circulation space in accordance with AS1428.1 withi</w:t>
      </w:r>
      <w:r w:rsidR="00E93378">
        <w:t>n the room and around furniture</w:t>
      </w:r>
    </w:p>
    <w:p w:rsidR="00E93378" w:rsidRDefault="00551377" w:rsidP="00351C7C">
      <w:pPr>
        <w:pStyle w:val="ListParagraph"/>
        <w:numPr>
          <w:ilvl w:val="0"/>
          <w:numId w:val="376"/>
        </w:numPr>
      </w:pPr>
      <w:r w:rsidRPr="004B1A80">
        <w:t>Has soft furnishings and fu</w:t>
      </w:r>
      <w:r w:rsidR="00E93378">
        <w:t>rniture for a change in posture</w:t>
      </w:r>
    </w:p>
    <w:p w:rsidR="00E93378" w:rsidRDefault="00551377" w:rsidP="00351C7C">
      <w:pPr>
        <w:pStyle w:val="ListParagraph"/>
        <w:numPr>
          <w:ilvl w:val="0"/>
          <w:numId w:val="376"/>
        </w:numPr>
      </w:pPr>
      <w:r w:rsidRPr="004B1A80">
        <w:t>Has lighting that can be d</w:t>
      </w:r>
      <w:r w:rsidR="00E93378">
        <w:t>immed, as well as natural light</w:t>
      </w:r>
    </w:p>
    <w:p w:rsidR="00E93378" w:rsidRDefault="00E93378" w:rsidP="00351C7C">
      <w:pPr>
        <w:pStyle w:val="ListParagraph"/>
        <w:numPr>
          <w:ilvl w:val="0"/>
          <w:numId w:val="376"/>
        </w:numPr>
      </w:pPr>
      <w:r>
        <w:t>Provides ventilation</w:t>
      </w:r>
    </w:p>
    <w:p w:rsidR="00E93378" w:rsidRDefault="00551377" w:rsidP="00351C7C">
      <w:pPr>
        <w:pStyle w:val="ListParagraph"/>
        <w:numPr>
          <w:ilvl w:val="0"/>
          <w:numId w:val="376"/>
        </w:numPr>
      </w:pPr>
      <w:r w:rsidRPr="004B1A80">
        <w:lastRenderedPageBreak/>
        <w:t>Ha</w:t>
      </w:r>
      <w:r w:rsidR="00E93378">
        <w:t>s adjustable thermal regulation</w:t>
      </w:r>
    </w:p>
    <w:p w:rsidR="00E93378" w:rsidRDefault="00551377" w:rsidP="00351C7C">
      <w:pPr>
        <w:pStyle w:val="ListParagraph"/>
        <w:numPr>
          <w:ilvl w:val="0"/>
          <w:numId w:val="376"/>
        </w:numPr>
      </w:pPr>
      <w:r w:rsidRPr="004B1A80">
        <w:t xml:space="preserve">Duress button is </w:t>
      </w:r>
      <w:r w:rsidR="00E93378">
        <w:t>installed, linking to reception</w:t>
      </w:r>
    </w:p>
    <w:p w:rsidR="0070499C" w:rsidRDefault="0070499C" w:rsidP="0070499C">
      <w:r w:rsidRPr="007965F9">
        <w:rPr>
          <w:noProof/>
          <w:lang w:eastAsia="en-AU"/>
        </w:rPr>
        <w:drawing>
          <wp:inline distT="0" distB="0" distL="0" distR="0" wp14:anchorId="6C01ADCA" wp14:editId="17750FFA">
            <wp:extent cx="552450" cy="561975"/>
            <wp:effectExtent l="0" t="0" r="0" b="9525"/>
            <wp:docPr id="344" name="Picture 344"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49" w:name="_Toc88577210"/>
      <w:r w:rsidRPr="007965F9">
        <w:t>Gold</w:t>
      </w:r>
      <w:bookmarkEnd w:id="149"/>
    </w:p>
    <w:p w:rsidR="00E93378" w:rsidRDefault="00551377" w:rsidP="00351C7C">
      <w:pPr>
        <w:pStyle w:val="ListParagraph"/>
        <w:numPr>
          <w:ilvl w:val="0"/>
          <w:numId w:val="377"/>
        </w:numPr>
      </w:pPr>
      <w:r w:rsidRPr="004B1A80">
        <w:t>One de</w:t>
      </w:r>
      <w:r w:rsidR="00E93378">
        <w:t>dicated quiet room per level:</w:t>
      </w:r>
    </w:p>
    <w:p w:rsidR="00E93378" w:rsidRDefault="00551377" w:rsidP="00351C7C">
      <w:pPr>
        <w:pStyle w:val="ListParagraph"/>
        <w:numPr>
          <w:ilvl w:val="0"/>
          <w:numId w:val="378"/>
        </w:numPr>
      </w:pPr>
      <w:r w:rsidRPr="004B1A80">
        <w:t>all quiet rooms are separate, designated quiet spaces (</w:t>
      </w:r>
      <w:proofErr w:type="spellStart"/>
      <w:r w:rsidRPr="004B1A80">
        <w:t>ie</w:t>
      </w:r>
      <w:proofErr w:type="spellEnd"/>
      <w:r w:rsidRPr="004B1A80">
        <w:t xml:space="preserve"> not combined with multi-faith, m</w:t>
      </w:r>
      <w:r w:rsidR="00E93378">
        <w:t>ulti-purpose or first aid room)</w:t>
      </w:r>
    </w:p>
    <w:p w:rsidR="00E93378" w:rsidRDefault="00E93378" w:rsidP="00351C7C">
      <w:pPr>
        <w:pStyle w:val="ListParagraph"/>
        <w:numPr>
          <w:ilvl w:val="0"/>
          <w:numId w:val="377"/>
        </w:numPr>
      </w:pPr>
      <w:r>
        <w:t>Include the following features:</w:t>
      </w:r>
    </w:p>
    <w:p w:rsidR="00E93378" w:rsidRDefault="00E93378" w:rsidP="00351C7C">
      <w:pPr>
        <w:pStyle w:val="ListParagraph"/>
        <w:numPr>
          <w:ilvl w:val="0"/>
          <w:numId w:val="378"/>
        </w:numPr>
      </w:pPr>
      <w:r>
        <w:t xml:space="preserve">Is in a quiet location </w:t>
      </w:r>
    </w:p>
    <w:p w:rsidR="00E93378" w:rsidRDefault="00551377" w:rsidP="00351C7C">
      <w:pPr>
        <w:pStyle w:val="ListParagraph"/>
        <w:numPr>
          <w:ilvl w:val="0"/>
          <w:numId w:val="378"/>
        </w:numPr>
      </w:pPr>
      <w:r w:rsidRPr="004B1A80">
        <w:t>Is i</w:t>
      </w:r>
      <w:r w:rsidR="00E93378">
        <w:t>nsulated from surrounding sound</w:t>
      </w:r>
    </w:p>
    <w:p w:rsidR="00E93378" w:rsidRDefault="00551377" w:rsidP="00351C7C">
      <w:pPr>
        <w:pStyle w:val="ListParagraph"/>
        <w:numPr>
          <w:ilvl w:val="0"/>
          <w:numId w:val="378"/>
        </w:numPr>
      </w:pPr>
      <w:r w:rsidRPr="004B1A80">
        <w:t>Is in an accessible location, with fully accessible doors and circulation space in accordance with AS1428.1 withi</w:t>
      </w:r>
      <w:r w:rsidR="00E93378">
        <w:t>n the room and around furniture</w:t>
      </w:r>
    </w:p>
    <w:p w:rsidR="00E93378" w:rsidRDefault="00551377" w:rsidP="00351C7C">
      <w:pPr>
        <w:pStyle w:val="ListParagraph"/>
        <w:numPr>
          <w:ilvl w:val="0"/>
          <w:numId w:val="378"/>
        </w:numPr>
      </w:pPr>
      <w:r w:rsidRPr="004B1A80">
        <w:t>Has soft furnishings and fu</w:t>
      </w:r>
      <w:r w:rsidR="00E93378">
        <w:t>rniture for a change in posture</w:t>
      </w:r>
    </w:p>
    <w:p w:rsidR="00E93378" w:rsidRDefault="00551377" w:rsidP="00351C7C">
      <w:pPr>
        <w:pStyle w:val="ListParagraph"/>
        <w:numPr>
          <w:ilvl w:val="0"/>
          <w:numId w:val="378"/>
        </w:numPr>
      </w:pPr>
      <w:r w:rsidRPr="004B1A80">
        <w:t>Has lighting that can be d</w:t>
      </w:r>
      <w:r w:rsidR="00E93378">
        <w:t>immed, as well as natural light</w:t>
      </w:r>
    </w:p>
    <w:p w:rsidR="00E93378" w:rsidRDefault="00E93378" w:rsidP="00351C7C">
      <w:pPr>
        <w:pStyle w:val="ListParagraph"/>
        <w:numPr>
          <w:ilvl w:val="0"/>
          <w:numId w:val="378"/>
        </w:numPr>
      </w:pPr>
      <w:r>
        <w:t>Provides ventilation</w:t>
      </w:r>
    </w:p>
    <w:p w:rsidR="00E93378" w:rsidRDefault="00551377" w:rsidP="00351C7C">
      <w:pPr>
        <w:pStyle w:val="ListParagraph"/>
        <w:numPr>
          <w:ilvl w:val="0"/>
          <w:numId w:val="378"/>
        </w:numPr>
      </w:pPr>
      <w:r w:rsidRPr="004B1A80">
        <w:t>Ha</w:t>
      </w:r>
      <w:r w:rsidR="00E93378">
        <w:t>s adjustable thermal regulation</w:t>
      </w:r>
    </w:p>
    <w:p w:rsidR="00E93378" w:rsidRDefault="00551377" w:rsidP="00351C7C">
      <w:pPr>
        <w:pStyle w:val="ListParagraph"/>
        <w:numPr>
          <w:ilvl w:val="0"/>
          <w:numId w:val="378"/>
        </w:numPr>
      </w:pPr>
      <w:r w:rsidRPr="004B1A80">
        <w:t xml:space="preserve">Duress button is </w:t>
      </w:r>
      <w:r w:rsidR="00E93378">
        <w:t>installed, linking to reception</w:t>
      </w:r>
    </w:p>
    <w:p w:rsidR="00E93378" w:rsidRDefault="00E93378" w:rsidP="00E93378">
      <w:pPr>
        <w:pStyle w:val="NormalHeading"/>
      </w:pPr>
      <w:r>
        <w:t>Additional Considerations:</w:t>
      </w:r>
    </w:p>
    <w:p w:rsidR="00E93378" w:rsidRDefault="00551377" w:rsidP="00351C7C">
      <w:pPr>
        <w:pStyle w:val="ListParagraph"/>
        <w:numPr>
          <w:ilvl w:val="0"/>
          <w:numId w:val="379"/>
        </w:numPr>
      </w:pPr>
      <w:r w:rsidRPr="004B1A80">
        <w:t xml:space="preserve">Location of quiet rooms needs to take into consideration the importance of privacy </w:t>
      </w:r>
      <w:r w:rsidR="00337FC2">
        <w:t>-</w:t>
      </w:r>
      <w:r w:rsidRPr="004B1A80">
        <w:t xml:space="preserve"> the ability to be discreet about using them and acoustic privacy </w:t>
      </w:r>
      <w:proofErr w:type="spellStart"/>
      <w:r w:rsidRPr="004B1A80">
        <w:t>ie</w:t>
      </w:r>
      <w:proofErr w:type="spellEnd"/>
      <w:r w:rsidRPr="004B1A80">
        <w:t xml:space="preserve"> not located next to a reception, kitchen or other busy area</w:t>
      </w:r>
    </w:p>
    <w:p w:rsidR="00E93378" w:rsidRDefault="00551377" w:rsidP="00351C7C">
      <w:pPr>
        <w:pStyle w:val="ListParagraph"/>
        <w:numPr>
          <w:ilvl w:val="0"/>
          <w:numId w:val="379"/>
        </w:numPr>
      </w:pPr>
      <w:r w:rsidRPr="004B1A80">
        <w:t>Consider whether the dedicated quiet r</w:t>
      </w:r>
      <w:r w:rsidR="00E93378">
        <w:t>oom can be lockable for privacy</w:t>
      </w:r>
    </w:p>
    <w:p w:rsidR="00E93378" w:rsidRDefault="00551377" w:rsidP="00351C7C">
      <w:pPr>
        <w:pStyle w:val="ListParagraph"/>
        <w:numPr>
          <w:ilvl w:val="0"/>
          <w:numId w:val="379"/>
        </w:numPr>
      </w:pPr>
      <w:r w:rsidRPr="004B1A80">
        <w:t>An operational management strategy should communicate that quiet rooms are not provided f</w:t>
      </w:r>
      <w:r w:rsidR="00E93378">
        <w:t>or phone calls or quiet working</w:t>
      </w:r>
    </w:p>
    <w:p w:rsidR="00E93378" w:rsidRDefault="00E93378" w:rsidP="0070499C">
      <w:r>
        <w:br w:type="page"/>
      </w:r>
    </w:p>
    <w:p w:rsidR="00E93378" w:rsidRDefault="00551377" w:rsidP="00E93378">
      <w:pPr>
        <w:pStyle w:val="Heading1"/>
      </w:pPr>
      <w:bookmarkStart w:id="150" w:name="_Toc88577211"/>
      <w:r w:rsidRPr="004B1A80">
        <w:lastRenderedPageBreak/>
        <w:t>E7. Assistance Animal Fac</w:t>
      </w:r>
      <w:r w:rsidR="00E93378">
        <w:t>ilities</w:t>
      </w:r>
      <w:bookmarkEnd w:id="150"/>
    </w:p>
    <w:p w:rsidR="0070499C" w:rsidRDefault="0070499C" w:rsidP="0070499C">
      <w:r w:rsidRPr="007965F9">
        <w:rPr>
          <w:noProof/>
          <w:lang w:eastAsia="en-AU"/>
        </w:rPr>
        <w:drawing>
          <wp:inline distT="0" distB="0" distL="0" distR="0" wp14:anchorId="3C6C5CA9" wp14:editId="242B9F9B">
            <wp:extent cx="552450" cy="561975"/>
            <wp:effectExtent l="0" t="0" r="0" b="9525"/>
            <wp:docPr id="211" name="Picture 211"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51" w:name="_Toc88577212"/>
      <w:r w:rsidRPr="007965F9">
        <w:t>Bronze</w:t>
      </w:r>
      <w:bookmarkEnd w:id="151"/>
    </w:p>
    <w:p w:rsidR="00E93378" w:rsidRDefault="00551377" w:rsidP="00351C7C">
      <w:pPr>
        <w:pStyle w:val="ListParagraph"/>
        <w:numPr>
          <w:ilvl w:val="0"/>
          <w:numId w:val="380"/>
        </w:numPr>
      </w:pPr>
      <w:r w:rsidRPr="004B1A80">
        <w:t xml:space="preserve">An assistance animal toileting </w:t>
      </w:r>
      <w:r w:rsidR="00E93378">
        <w:t xml:space="preserve">area is provided and includes: </w:t>
      </w:r>
    </w:p>
    <w:p w:rsidR="00E93378" w:rsidRDefault="00551377" w:rsidP="00351C7C">
      <w:pPr>
        <w:pStyle w:val="ListParagraph"/>
        <w:numPr>
          <w:ilvl w:val="0"/>
          <w:numId w:val="381"/>
        </w:numPr>
      </w:pPr>
      <w:r w:rsidRPr="004B1A80">
        <w:t>Location with</w:t>
      </w:r>
      <w:r w:rsidR="00E93378">
        <w:t>in 50m of the building entrance</w:t>
      </w:r>
    </w:p>
    <w:p w:rsidR="00E93378" w:rsidRDefault="00551377" w:rsidP="00351C7C">
      <w:pPr>
        <w:pStyle w:val="ListParagraph"/>
        <w:numPr>
          <w:ilvl w:val="0"/>
          <w:numId w:val="381"/>
        </w:numPr>
      </w:pPr>
      <w:r w:rsidRPr="004B1A80">
        <w:t>An area that has</w:t>
      </w:r>
      <w:r w:rsidR="00E93378">
        <w:t xml:space="preserve"> access to running water / hose</w:t>
      </w:r>
    </w:p>
    <w:p w:rsidR="00E93378" w:rsidRDefault="00551377" w:rsidP="00351C7C">
      <w:pPr>
        <w:pStyle w:val="ListParagraph"/>
        <w:numPr>
          <w:ilvl w:val="0"/>
          <w:numId w:val="381"/>
        </w:numPr>
      </w:pPr>
      <w:r w:rsidRPr="004B1A80">
        <w:t xml:space="preserve">Access to a </w:t>
      </w:r>
      <w:r w:rsidR="00E93378">
        <w:t>grassed area or fake grass area</w:t>
      </w:r>
    </w:p>
    <w:p w:rsidR="00E93378" w:rsidRDefault="00551377" w:rsidP="00351C7C">
      <w:pPr>
        <w:pStyle w:val="ListParagraph"/>
        <w:numPr>
          <w:ilvl w:val="0"/>
          <w:numId w:val="381"/>
        </w:numPr>
      </w:pPr>
      <w:r w:rsidRPr="004B1A80">
        <w:t>Access to animal waste dis</w:t>
      </w:r>
      <w:r w:rsidR="00E93378">
        <w:t>posal bags and bin</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26" name="Picture 326"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52" w:name="_Toc88577213"/>
      <w:r w:rsidRPr="007965F9">
        <w:t>Silver</w:t>
      </w:r>
      <w:bookmarkEnd w:id="152"/>
    </w:p>
    <w:p w:rsidR="00E93378" w:rsidRDefault="00551377" w:rsidP="00351C7C">
      <w:pPr>
        <w:pStyle w:val="ListParagraph"/>
        <w:numPr>
          <w:ilvl w:val="0"/>
          <w:numId w:val="382"/>
        </w:numPr>
      </w:pPr>
      <w:r w:rsidRPr="004B1A80">
        <w:t xml:space="preserve">An assistance animal toileting </w:t>
      </w:r>
      <w:r w:rsidR="00E93378">
        <w:t xml:space="preserve">area is provided and includes: </w:t>
      </w:r>
    </w:p>
    <w:p w:rsidR="00E93378" w:rsidRDefault="00551377" w:rsidP="00351C7C">
      <w:pPr>
        <w:pStyle w:val="ListParagraph"/>
        <w:numPr>
          <w:ilvl w:val="0"/>
          <w:numId w:val="383"/>
        </w:numPr>
      </w:pPr>
      <w:r w:rsidRPr="004B1A80">
        <w:t>Location with</w:t>
      </w:r>
      <w:r w:rsidR="00E93378">
        <w:t>in 50m of the building entrance</w:t>
      </w:r>
    </w:p>
    <w:p w:rsidR="00E93378" w:rsidRDefault="00551377" w:rsidP="00351C7C">
      <w:pPr>
        <w:pStyle w:val="ListParagraph"/>
        <w:numPr>
          <w:ilvl w:val="0"/>
          <w:numId w:val="383"/>
        </w:numPr>
      </w:pPr>
      <w:r w:rsidRPr="004B1A80">
        <w:t>An area that has</w:t>
      </w:r>
      <w:r w:rsidR="00E93378">
        <w:t xml:space="preserve"> access to running water / hose</w:t>
      </w:r>
    </w:p>
    <w:p w:rsidR="00E93378" w:rsidRDefault="00551377" w:rsidP="00351C7C">
      <w:pPr>
        <w:pStyle w:val="ListParagraph"/>
        <w:numPr>
          <w:ilvl w:val="0"/>
          <w:numId w:val="383"/>
        </w:numPr>
      </w:pPr>
      <w:r w:rsidRPr="004B1A80">
        <w:t xml:space="preserve">Access to a </w:t>
      </w:r>
      <w:r w:rsidR="00E93378">
        <w:t>grassed area or fake grass area</w:t>
      </w:r>
    </w:p>
    <w:p w:rsidR="00E93378" w:rsidRDefault="00551377" w:rsidP="00351C7C">
      <w:pPr>
        <w:pStyle w:val="ListParagraph"/>
        <w:numPr>
          <w:ilvl w:val="0"/>
          <w:numId w:val="383"/>
        </w:numPr>
      </w:pPr>
      <w:r w:rsidRPr="004B1A80">
        <w:t>Access to animal</w:t>
      </w:r>
      <w:r w:rsidR="00E93378">
        <w:t xml:space="preserve"> waste disposal bags and bin</w:t>
      </w:r>
    </w:p>
    <w:p w:rsidR="00E93378" w:rsidRDefault="00551377" w:rsidP="00351C7C">
      <w:pPr>
        <w:pStyle w:val="ListParagraph"/>
        <w:numPr>
          <w:ilvl w:val="0"/>
          <w:numId w:val="383"/>
        </w:numPr>
      </w:pPr>
      <w:r w:rsidRPr="004B1A80">
        <w:t>Provide an animal teth</w:t>
      </w:r>
      <w:r w:rsidR="00E93378">
        <w:t>ering point at some work points</w:t>
      </w:r>
    </w:p>
    <w:p w:rsidR="0070499C" w:rsidRDefault="0070499C" w:rsidP="0070499C">
      <w:r w:rsidRPr="007965F9">
        <w:rPr>
          <w:noProof/>
          <w:lang w:eastAsia="en-AU"/>
        </w:rPr>
        <w:drawing>
          <wp:inline distT="0" distB="0" distL="0" distR="0" wp14:anchorId="6C01ADCA" wp14:editId="17750FFA">
            <wp:extent cx="552450" cy="561975"/>
            <wp:effectExtent l="0" t="0" r="0" b="9525"/>
            <wp:docPr id="345" name="Picture 345"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53" w:name="_Toc88577214"/>
      <w:r w:rsidRPr="007965F9">
        <w:t>Gold</w:t>
      </w:r>
      <w:bookmarkEnd w:id="153"/>
    </w:p>
    <w:p w:rsidR="00E93378" w:rsidRDefault="00551377" w:rsidP="00351C7C">
      <w:pPr>
        <w:pStyle w:val="ListParagraph"/>
        <w:numPr>
          <w:ilvl w:val="0"/>
          <w:numId w:val="384"/>
        </w:numPr>
      </w:pPr>
      <w:r w:rsidRPr="004B1A80">
        <w:t>An assistance animal toileting ar</w:t>
      </w:r>
      <w:r w:rsidR="00E93378">
        <w:t xml:space="preserve">ea is provided and includes: </w:t>
      </w:r>
    </w:p>
    <w:p w:rsidR="00E93378" w:rsidRDefault="00551377" w:rsidP="00351C7C">
      <w:pPr>
        <w:pStyle w:val="ListParagraph"/>
        <w:numPr>
          <w:ilvl w:val="0"/>
          <w:numId w:val="384"/>
        </w:numPr>
      </w:pPr>
      <w:r w:rsidRPr="004B1A80">
        <w:t>with an assistance animal toi</w:t>
      </w:r>
      <w:r w:rsidR="00E93378">
        <w:t>leting area is provided on site</w:t>
      </w:r>
    </w:p>
    <w:p w:rsidR="00E93378" w:rsidRDefault="00551377" w:rsidP="00351C7C">
      <w:pPr>
        <w:pStyle w:val="ListParagraph"/>
        <w:numPr>
          <w:ilvl w:val="0"/>
          <w:numId w:val="384"/>
        </w:numPr>
      </w:pPr>
      <w:r w:rsidRPr="004B1A80">
        <w:t>An area that has access to runni</w:t>
      </w:r>
      <w:r w:rsidR="00E93378">
        <w:t>ng water / hose</w:t>
      </w:r>
    </w:p>
    <w:p w:rsidR="00E93378" w:rsidRDefault="00551377" w:rsidP="00351C7C">
      <w:pPr>
        <w:pStyle w:val="ListParagraph"/>
        <w:numPr>
          <w:ilvl w:val="0"/>
          <w:numId w:val="384"/>
        </w:numPr>
      </w:pPr>
      <w:r w:rsidRPr="004B1A80">
        <w:t xml:space="preserve">Access to a </w:t>
      </w:r>
      <w:r w:rsidR="00E93378">
        <w:t>grassed area or fake grass area</w:t>
      </w:r>
    </w:p>
    <w:p w:rsidR="00E93378" w:rsidRDefault="00551377" w:rsidP="00351C7C">
      <w:pPr>
        <w:pStyle w:val="ListParagraph"/>
        <w:numPr>
          <w:ilvl w:val="0"/>
          <w:numId w:val="384"/>
        </w:numPr>
      </w:pPr>
      <w:r w:rsidRPr="004B1A80">
        <w:t>Access to ani</w:t>
      </w:r>
      <w:r w:rsidR="00E93378">
        <w:t>mal waste disposal bags and bin</w:t>
      </w:r>
    </w:p>
    <w:p w:rsidR="00E93378" w:rsidRDefault="00551377" w:rsidP="00351C7C">
      <w:pPr>
        <w:pStyle w:val="ListParagraph"/>
        <w:numPr>
          <w:ilvl w:val="0"/>
          <w:numId w:val="384"/>
        </w:numPr>
      </w:pPr>
      <w:r w:rsidRPr="004B1A80">
        <w:t>Provide an animal teth</w:t>
      </w:r>
      <w:r w:rsidR="00E93378">
        <w:t>ering point at some work points</w:t>
      </w:r>
    </w:p>
    <w:p w:rsidR="00E93378" w:rsidRDefault="00E93378" w:rsidP="00E93378">
      <w:pPr>
        <w:pStyle w:val="NormalHeading"/>
      </w:pPr>
      <w:r>
        <w:lastRenderedPageBreak/>
        <w:t>Additional Considerations:</w:t>
      </w:r>
    </w:p>
    <w:p w:rsidR="00E93378" w:rsidRDefault="00E93378" w:rsidP="0070499C">
      <w:proofErr w:type="gramStart"/>
      <w:r>
        <w:t>N/a</w:t>
      </w:r>
      <w:proofErr w:type="gramEnd"/>
    </w:p>
    <w:p w:rsidR="00E93378" w:rsidRDefault="00E93378" w:rsidP="0070499C">
      <w:r>
        <w:br w:type="page"/>
      </w:r>
    </w:p>
    <w:p w:rsidR="00C0749F" w:rsidRDefault="00C0749F" w:rsidP="00C0749F">
      <w:r>
        <w:rPr>
          <w:noProof/>
          <w:lang w:eastAsia="en-AU"/>
        </w:rPr>
        <w:lastRenderedPageBreak/>
        <w:drawing>
          <wp:inline distT="0" distB="0" distL="0" distR="0" wp14:anchorId="2C07C065" wp14:editId="406CBB08">
            <wp:extent cx="1080000" cy="1080000"/>
            <wp:effectExtent l="0" t="0" r="0" b="0"/>
            <wp:docPr id="353" name="Picture 353" title="Using commumication system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Dropbox\Accessible Office Design\Word\images\arrival and leaving@4x.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noFill/>
                    <a:ln>
                      <a:noFill/>
                    </a:ln>
                  </pic:spPr>
                </pic:pic>
              </a:graphicData>
            </a:graphic>
          </wp:inline>
        </w:drawing>
      </w:r>
    </w:p>
    <w:p w:rsidR="00852DD2" w:rsidRDefault="00551377" w:rsidP="00852DD2">
      <w:pPr>
        <w:pStyle w:val="Heading1"/>
      </w:pPr>
      <w:bookmarkStart w:id="154" w:name="_Toc88577215"/>
      <w:r w:rsidRPr="004B1A80">
        <w:t>F. Using Communication Systems</w:t>
      </w:r>
      <w:bookmarkEnd w:id="154"/>
    </w:p>
    <w:p w:rsidR="00852DD2" w:rsidRDefault="00551377" w:rsidP="00852DD2">
      <w:pPr>
        <w:pStyle w:val="AODSectionsubheadings"/>
      </w:pPr>
      <w:r w:rsidRPr="004B1A80">
        <w:t>F1. Ident</w:t>
      </w:r>
      <w:r w:rsidR="00852DD2">
        <w:t>ification &amp; Directional Signage</w:t>
      </w:r>
    </w:p>
    <w:p w:rsidR="00852DD2" w:rsidRDefault="00852DD2" w:rsidP="00852DD2">
      <w:pPr>
        <w:pStyle w:val="AODSectionsubheadings"/>
      </w:pPr>
      <w:r>
        <w:t>F2. ICT Hardware and Controls</w:t>
      </w:r>
    </w:p>
    <w:p w:rsidR="00852DD2" w:rsidRDefault="00852DD2" w:rsidP="00852DD2">
      <w:pPr>
        <w:pStyle w:val="AODSectionsubheadings"/>
      </w:pPr>
      <w:r>
        <w:t>F3. Sign In Systems</w:t>
      </w:r>
    </w:p>
    <w:p w:rsidR="00852DD2" w:rsidRDefault="00551377" w:rsidP="00852DD2">
      <w:pPr>
        <w:pStyle w:val="AODSectionsubheadings"/>
      </w:pPr>
      <w:r w:rsidRPr="004B1A80">
        <w:t>F4. Destination Control Syst</w:t>
      </w:r>
      <w:r w:rsidR="00852DD2">
        <w:t>em</w:t>
      </w:r>
    </w:p>
    <w:p w:rsidR="00852DD2" w:rsidRDefault="006460EC" w:rsidP="00852DD2">
      <w:pPr>
        <w:pStyle w:val="AODSectionsubheadings"/>
      </w:pPr>
      <w:r>
        <w:t>F5. Mobile Enabled Services</w:t>
      </w:r>
      <w:r>
        <w:cr/>
      </w:r>
      <w:r w:rsidR="00852DD2">
        <w:br w:type="page"/>
      </w:r>
    </w:p>
    <w:p w:rsidR="006460EC" w:rsidRDefault="00551377" w:rsidP="006460EC">
      <w:pPr>
        <w:pStyle w:val="Heading1"/>
      </w:pPr>
      <w:bookmarkStart w:id="155" w:name="_Toc88577216"/>
      <w:r w:rsidRPr="004B1A80">
        <w:lastRenderedPageBreak/>
        <w:t>F1. Identifica</w:t>
      </w:r>
      <w:r w:rsidR="006460EC">
        <w:t>tion &amp; Directional Signage</w:t>
      </w:r>
      <w:bookmarkEnd w:id="155"/>
    </w:p>
    <w:p w:rsidR="0070499C" w:rsidRDefault="0070499C" w:rsidP="0070499C">
      <w:r w:rsidRPr="007965F9">
        <w:rPr>
          <w:noProof/>
          <w:lang w:eastAsia="en-AU"/>
        </w:rPr>
        <w:drawing>
          <wp:inline distT="0" distB="0" distL="0" distR="0" wp14:anchorId="3C6C5CA9" wp14:editId="242B9F9B">
            <wp:extent cx="552450" cy="561975"/>
            <wp:effectExtent l="0" t="0" r="0" b="9525"/>
            <wp:docPr id="212" name="Picture 212"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56" w:name="_Toc88577217"/>
      <w:r w:rsidRPr="007965F9">
        <w:t>Bronze</w:t>
      </w:r>
      <w:bookmarkEnd w:id="156"/>
    </w:p>
    <w:p w:rsidR="00DA2A12" w:rsidRDefault="00551377" w:rsidP="00351C7C">
      <w:pPr>
        <w:pStyle w:val="ListParagraph"/>
        <w:numPr>
          <w:ilvl w:val="0"/>
          <w:numId w:val="385"/>
        </w:numPr>
      </w:pPr>
      <w:r w:rsidRPr="004B1A80">
        <w:t>Identification Signa</w:t>
      </w:r>
      <w:r w:rsidR="00DA2A12">
        <w:t>ge is consistently provided at:</w:t>
      </w:r>
    </w:p>
    <w:p w:rsidR="00DA2A12" w:rsidRPr="006838A5" w:rsidRDefault="00DA2A12" w:rsidP="00351C7C">
      <w:pPr>
        <w:pStyle w:val="ListParagraph"/>
        <w:numPr>
          <w:ilvl w:val="0"/>
          <w:numId w:val="386"/>
        </w:numPr>
      </w:pPr>
      <w:r>
        <w:t xml:space="preserve">Building </w:t>
      </w:r>
      <w:r w:rsidRPr="006838A5">
        <w:t>and site entry points</w:t>
      </w:r>
    </w:p>
    <w:p w:rsidR="00DA2A12" w:rsidRPr="006838A5" w:rsidRDefault="00551377" w:rsidP="00351C7C">
      <w:pPr>
        <w:pStyle w:val="ListParagraph"/>
        <w:numPr>
          <w:ilvl w:val="0"/>
          <w:numId w:val="386"/>
        </w:numPr>
      </w:pPr>
      <w:r w:rsidRPr="006838A5">
        <w:t>Entry points t</w:t>
      </w:r>
      <w:r w:rsidR="00DA2A12" w:rsidRPr="006838A5">
        <w:t>o all entrances to each tenancy</w:t>
      </w:r>
    </w:p>
    <w:p w:rsidR="00DA2A12" w:rsidRPr="006838A5" w:rsidRDefault="00551377" w:rsidP="00351C7C">
      <w:pPr>
        <w:pStyle w:val="ListParagraph"/>
        <w:numPr>
          <w:ilvl w:val="0"/>
          <w:numId w:val="386"/>
        </w:numPr>
      </w:pPr>
      <w:r w:rsidRPr="006838A5">
        <w:t>Internal entrances in each storey</w:t>
      </w:r>
      <w:r w:rsidR="00DA2A12" w:rsidRPr="006838A5">
        <w:t xml:space="preserve"> within a multi-storey building</w:t>
      </w:r>
    </w:p>
    <w:p w:rsidR="00DA2A12" w:rsidRPr="006838A5" w:rsidRDefault="00551377" w:rsidP="00351C7C">
      <w:pPr>
        <w:pStyle w:val="ListParagraph"/>
        <w:numPr>
          <w:ilvl w:val="0"/>
          <w:numId w:val="386"/>
        </w:numPr>
      </w:pPr>
      <w:r w:rsidRPr="006838A5">
        <w:t>Rooms and fac</w:t>
      </w:r>
      <w:r w:rsidR="00DA2A12" w:rsidRPr="006838A5">
        <w:t>ilities</w:t>
      </w:r>
    </w:p>
    <w:p w:rsidR="00DA2A12" w:rsidRDefault="00551377" w:rsidP="00351C7C">
      <w:pPr>
        <w:pStyle w:val="ListParagraph"/>
        <w:numPr>
          <w:ilvl w:val="0"/>
          <w:numId w:val="385"/>
        </w:numPr>
      </w:pPr>
      <w:r w:rsidRPr="004B1A80">
        <w:t>Tactile identification signs are provided at locations outlined in (1) in accordance with AS1428.4.2 Design for Access and Mobility: Means to assist the orientation of people with visio</w:t>
      </w:r>
      <w:r w:rsidR="00DA2A12">
        <w:t xml:space="preserve">n impairment </w:t>
      </w:r>
      <w:r w:rsidR="00337FC2">
        <w:t>-</w:t>
      </w:r>
      <w:r w:rsidR="00DA2A12">
        <w:t xml:space="preserve"> Wayfinding signs</w:t>
      </w:r>
    </w:p>
    <w:p w:rsidR="00DA2A12" w:rsidRDefault="00551377" w:rsidP="00351C7C">
      <w:pPr>
        <w:pStyle w:val="ListParagraph"/>
        <w:numPr>
          <w:ilvl w:val="0"/>
          <w:numId w:val="385"/>
        </w:numPr>
      </w:pPr>
      <w:r w:rsidRPr="004B1A80">
        <w:t>The physical placement, installation and illumination of si</w:t>
      </w:r>
      <w:r w:rsidR="00DA2A12">
        <w:t xml:space="preserve">gns is suitable for all users: </w:t>
      </w:r>
    </w:p>
    <w:p w:rsidR="00DA2A12" w:rsidRDefault="00551377" w:rsidP="00351C7C">
      <w:pPr>
        <w:pStyle w:val="ListParagraph"/>
        <w:numPr>
          <w:ilvl w:val="0"/>
          <w:numId w:val="387"/>
        </w:numPr>
      </w:pPr>
      <w:r w:rsidRPr="004B1A80">
        <w:t>Viewing distances of signs will determine font sizes used</w:t>
      </w:r>
      <w:r w:rsidR="00DA2A12">
        <w:t xml:space="preserve"> on signs according to AS1428.2</w:t>
      </w:r>
    </w:p>
    <w:p w:rsidR="00DA2A12" w:rsidRDefault="00551377" w:rsidP="00351C7C">
      <w:pPr>
        <w:pStyle w:val="ListParagraph"/>
        <w:numPr>
          <w:ilvl w:val="0"/>
          <w:numId w:val="387"/>
        </w:numPr>
      </w:pPr>
      <w:r w:rsidRPr="004B1A80">
        <w:t>Signs are to be placed on or</w:t>
      </w:r>
      <w:r w:rsidR="00DA2A12">
        <w:t xml:space="preserve"> adjacent to the path of travel</w:t>
      </w:r>
    </w:p>
    <w:p w:rsidR="00DA2A12" w:rsidRDefault="00551377" w:rsidP="00351C7C">
      <w:pPr>
        <w:pStyle w:val="ListParagraph"/>
        <w:numPr>
          <w:ilvl w:val="0"/>
          <w:numId w:val="387"/>
        </w:numPr>
      </w:pPr>
      <w:r w:rsidRPr="004B1A80">
        <w:t>Avoid placing signs on doors. Where possible place signs consistently on the left side of a doorway on the external wall or on a freestanding sign adjacent the path of travel facing the person as they approach the ent</w:t>
      </w:r>
      <w:r w:rsidR="00DA2A12">
        <w:t>rance as detailed in AS1428.4.2</w:t>
      </w:r>
    </w:p>
    <w:p w:rsidR="00DA2A12" w:rsidRDefault="00551377" w:rsidP="00351C7C">
      <w:pPr>
        <w:pStyle w:val="ListParagraph"/>
        <w:numPr>
          <w:ilvl w:val="0"/>
          <w:numId w:val="387"/>
        </w:numPr>
      </w:pPr>
      <w:r w:rsidRPr="004B1A80">
        <w:t xml:space="preserve">In foyers or open plan areas place the identification sign on a wall or plinth between 1500mm </w:t>
      </w:r>
      <w:r w:rsidR="00337FC2">
        <w:t>-</w:t>
      </w:r>
      <w:r w:rsidRPr="004B1A80">
        <w:t xml:space="preserve"> 2000mm from the</w:t>
      </w:r>
      <w:r w:rsidR="00DA2A12">
        <w:t xml:space="preserve"> entrance to the open plan area</w:t>
      </w:r>
    </w:p>
    <w:p w:rsidR="00DA2A12" w:rsidRDefault="00551377" w:rsidP="00351C7C">
      <w:pPr>
        <w:pStyle w:val="ListParagraph"/>
        <w:numPr>
          <w:ilvl w:val="0"/>
          <w:numId w:val="387"/>
        </w:numPr>
      </w:pPr>
      <w:r w:rsidRPr="004B1A80">
        <w:t>Where a door swings towards the user install the leading edge of the sign between 1500mm</w:t>
      </w:r>
      <w:r w:rsidR="00DA2A12">
        <w:t xml:space="preserve"> </w:t>
      </w:r>
      <w:r w:rsidR="00337FC2">
        <w:t>-</w:t>
      </w:r>
      <w:r w:rsidR="00DA2A12">
        <w:t xml:space="preserve"> 2000mm away from the doorway</w:t>
      </w:r>
    </w:p>
    <w:p w:rsidR="00DA2A12" w:rsidRDefault="00551377" w:rsidP="00351C7C">
      <w:pPr>
        <w:pStyle w:val="ListParagraph"/>
        <w:numPr>
          <w:ilvl w:val="0"/>
          <w:numId w:val="387"/>
        </w:numPr>
      </w:pPr>
      <w:r w:rsidRPr="004B1A80">
        <w:t xml:space="preserve">Horizontal orientation of signs increases legibility for more people, vertical (top to bottom) orientation of sign content is only suitable for simple messages </w:t>
      </w:r>
      <w:proofErr w:type="spellStart"/>
      <w:r w:rsidRPr="004B1A80">
        <w:t>eg</w:t>
      </w:r>
      <w:proofErr w:type="spellEnd"/>
      <w:r w:rsidRPr="004B1A80">
        <w:t xml:space="preserve">. street names, room numbers </w:t>
      </w:r>
    </w:p>
    <w:p w:rsidR="00DA2A12" w:rsidRDefault="00551377" w:rsidP="00351C7C">
      <w:pPr>
        <w:pStyle w:val="ListParagraph"/>
        <w:numPr>
          <w:ilvl w:val="0"/>
          <w:numId w:val="387"/>
        </w:numPr>
      </w:pPr>
      <w:r w:rsidRPr="004B1A80">
        <w:t xml:space="preserve">Position braille and tactile components within a zone 750mm wide and between 1200mm </w:t>
      </w:r>
      <w:r w:rsidR="00337FC2">
        <w:t>-</w:t>
      </w:r>
      <w:r w:rsidRPr="004B1A80">
        <w:t xml:space="preserve"> 1600mm a</w:t>
      </w:r>
      <w:r w:rsidR="00DA2A12">
        <w:t>bove the finished floor surface</w:t>
      </w:r>
    </w:p>
    <w:p w:rsidR="00DA2A12" w:rsidRDefault="00551377" w:rsidP="00351C7C">
      <w:pPr>
        <w:pStyle w:val="ListParagraph"/>
        <w:numPr>
          <w:ilvl w:val="0"/>
          <w:numId w:val="387"/>
        </w:numPr>
      </w:pPr>
      <w:r w:rsidRPr="004B1A80">
        <w:t>Clear standing area is provided immediately in front of a sign with a minimum 500mm depth x 750mm width</w:t>
      </w:r>
      <w:r w:rsidR="00DA2A12">
        <w:t xml:space="preserve"> in accordance with AS 1428.4.2</w:t>
      </w:r>
    </w:p>
    <w:p w:rsidR="00DA2A12" w:rsidRDefault="00551377" w:rsidP="00351C7C">
      <w:pPr>
        <w:pStyle w:val="ListParagraph"/>
        <w:numPr>
          <w:ilvl w:val="0"/>
          <w:numId w:val="385"/>
        </w:numPr>
      </w:pPr>
      <w:r w:rsidRPr="004B1A80">
        <w:t>Identi</w:t>
      </w:r>
      <w:r w:rsidR="00DA2A12">
        <w:t>fication sign elements include:</w:t>
      </w:r>
    </w:p>
    <w:p w:rsidR="00DA2A12" w:rsidRDefault="00551377" w:rsidP="00351C7C">
      <w:pPr>
        <w:pStyle w:val="ListParagraph"/>
        <w:numPr>
          <w:ilvl w:val="0"/>
          <w:numId w:val="388"/>
        </w:numPr>
      </w:pPr>
      <w:r w:rsidRPr="004B1A80">
        <w:t>A typeface with a sans serif font, title c</w:t>
      </w:r>
      <w:r w:rsidR="00DA2A12">
        <w:t xml:space="preserve">ase lettering and even spacing </w:t>
      </w:r>
    </w:p>
    <w:p w:rsidR="00DA2A12" w:rsidRDefault="00551377" w:rsidP="00351C7C">
      <w:pPr>
        <w:pStyle w:val="ListParagraph"/>
        <w:numPr>
          <w:ilvl w:val="0"/>
          <w:numId w:val="388"/>
        </w:numPr>
      </w:pPr>
      <w:r w:rsidRPr="004B1A80">
        <w:t>Sign elements arranged horizontally or vertically and include raised text and braille, together with raised and visual symbols. Where words are used, they a</w:t>
      </w:r>
      <w:r w:rsidR="00DA2A12">
        <w:t>re to be displayed horizontally</w:t>
      </w:r>
    </w:p>
    <w:p w:rsidR="00DA2A12" w:rsidRDefault="00551377" w:rsidP="00351C7C">
      <w:pPr>
        <w:pStyle w:val="ListParagraph"/>
        <w:numPr>
          <w:ilvl w:val="0"/>
          <w:numId w:val="388"/>
        </w:numPr>
      </w:pPr>
      <w:r w:rsidRPr="004B1A80">
        <w:lastRenderedPageBreak/>
        <w:t>Minimum luminance contrast of 30% between text and graphic el</w:t>
      </w:r>
      <w:r w:rsidR="00DA2A12">
        <w:t xml:space="preserve">ements and the sign background </w:t>
      </w:r>
    </w:p>
    <w:p w:rsidR="00DA2A12" w:rsidRDefault="00551377" w:rsidP="00351C7C">
      <w:pPr>
        <w:pStyle w:val="ListParagraph"/>
        <w:numPr>
          <w:ilvl w:val="0"/>
          <w:numId w:val="388"/>
        </w:numPr>
      </w:pPr>
      <w:r w:rsidRPr="004B1A80">
        <w:t>Signs are matte or have a low sheen finish and if mounted on a transparent surface, provides a 10mm boarder with 60% contrast. Avoid moun</w:t>
      </w:r>
      <w:r w:rsidR="00DA2A12">
        <w:t>ting a sign on mirrored surface</w:t>
      </w:r>
    </w:p>
    <w:p w:rsidR="00DA2A12" w:rsidRDefault="00551377" w:rsidP="00351C7C">
      <w:pPr>
        <w:pStyle w:val="ListParagraph"/>
        <w:numPr>
          <w:ilvl w:val="0"/>
          <w:numId w:val="388"/>
        </w:numPr>
      </w:pPr>
      <w:r w:rsidRPr="004B1A80">
        <w:t>Sign/s indicating a room or facility incorporates the name, room number and /or pictogram that illustrates the</w:t>
      </w:r>
      <w:r w:rsidR="00DA2A12">
        <w:t xml:space="preserve"> use or service within the room</w:t>
      </w:r>
    </w:p>
    <w:p w:rsidR="00DA2A12" w:rsidRDefault="00551377" w:rsidP="00351C7C">
      <w:pPr>
        <w:pStyle w:val="ListParagraph"/>
        <w:numPr>
          <w:ilvl w:val="0"/>
          <w:numId w:val="385"/>
        </w:numPr>
      </w:pPr>
      <w:r w:rsidRPr="004B1A80">
        <w:t>Tactile and braille el</w:t>
      </w:r>
      <w:r w:rsidR="00DA2A12">
        <w:t>ements on identification signs:</w:t>
      </w:r>
    </w:p>
    <w:p w:rsidR="00DA2A12" w:rsidRDefault="00551377" w:rsidP="00351C7C">
      <w:pPr>
        <w:pStyle w:val="ListParagraph"/>
        <w:numPr>
          <w:ilvl w:val="0"/>
          <w:numId w:val="389"/>
        </w:numPr>
      </w:pPr>
      <w:r w:rsidRPr="004B1A80">
        <w:t>Select sign fonts that ensure complete legibility of tactile sign elements by allowing a user to touch both sides of the embossed letter or numeral with a single pass of one f</w:t>
      </w:r>
      <w:r w:rsidR="00DA2A12">
        <w:t>inger as outlined in AS1428.4.2</w:t>
      </w:r>
    </w:p>
    <w:p w:rsidR="00DA2A12" w:rsidRDefault="00551377" w:rsidP="00351C7C">
      <w:pPr>
        <w:pStyle w:val="ListParagraph"/>
        <w:numPr>
          <w:ilvl w:val="0"/>
          <w:numId w:val="389"/>
        </w:numPr>
      </w:pPr>
      <w:r w:rsidRPr="004B1A80">
        <w:t xml:space="preserve">Braille information is grouped together and positioned below the raised tactile characters and elements with a maximum </w:t>
      </w:r>
      <w:r w:rsidR="00DA2A12">
        <w:t xml:space="preserve">width of 750mm  </w:t>
      </w:r>
    </w:p>
    <w:p w:rsidR="00DA2A12" w:rsidRDefault="00551377" w:rsidP="00351C7C">
      <w:pPr>
        <w:pStyle w:val="ListParagraph"/>
        <w:numPr>
          <w:ilvl w:val="0"/>
          <w:numId w:val="389"/>
        </w:numPr>
      </w:pPr>
      <w:r w:rsidRPr="004B1A80">
        <w:t>Tactile text and braille is to be left justified, except a single word can be centre justified. Where there are multiple lines of text, a braille indicator (semi-circle) is to be used to indicate the location of the first line of braille</w:t>
      </w:r>
    </w:p>
    <w:p w:rsidR="00DA2A12" w:rsidRDefault="00551377" w:rsidP="00351C7C">
      <w:pPr>
        <w:pStyle w:val="ListParagraph"/>
        <w:numPr>
          <w:ilvl w:val="0"/>
          <w:numId w:val="389"/>
        </w:numPr>
      </w:pPr>
      <w:r w:rsidRPr="004B1A80">
        <w:t xml:space="preserve">Raised tactile elements are to be uniform in surface height between 1mm </w:t>
      </w:r>
      <w:r w:rsidR="00337FC2">
        <w:t>-</w:t>
      </w:r>
      <w:r w:rsidRPr="004B1A80">
        <w:t xml:space="preserve"> 1.5mm above the sign surface, have round edges and positioned no closer tha</w:t>
      </w:r>
      <w:r w:rsidR="00DA2A12">
        <w:t xml:space="preserve">n 10mm to the edge of the sign </w:t>
      </w:r>
    </w:p>
    <w:p w:rsidR="00DA2A12" w:rsidRDefault="00551377" w:rsidP="00351C7C">
      <w:pPr>
        <w:pStyle w:val="ListParagraph"/>
        <w:numPr>
          <w:ilvl w:val="0"/>
          <w:numId w:val="389"/>
        </w:numPr>
      </w:pPr>
      <w:r w:rsidRPr="004B1A80">
        <w:t>Raised tactile text dimensions (size, thickness, horizontal and vertical spacing) and arrow hierarchy to be ap</w:t>
      </w:r>
      <w:r w:rsidR="00DA2A12">
        <w:t xml:space="preserve">plied according to AS 1428.4.2 </w:t>
      </w:r>
    </w:p>
    <w:p w:rsidR="00DA2A12" w:rsidRDefault="00551377" w:rsidP="00351C7C">
      <w:pPr>
        <w:pStyle w:val="ListParagraph"/>
        <w:numPr>
          <w:ilvl w:val="0"/>
          <w:numId w:val="389"/>
        </w:numPr>
      </w:pPr>
      <w:r w:rsidRPr="004B1A80">
        <w:t>Braille provides an equivalent message to that provided by text or pictograms and is designed and manuf</w:t>
      </w:r>
      <w:r w:rsidR="00DA2A12">
        <w:t>actured according to AS1428.4.2</w:t>
      </w:r>
    </w:p>
    <w:p w:rsidR="006838A5" w:rsidRDefault="00551377" w:rsidP="00351C7C">
      <w:pPr>
        <w:pStyle w:val="ListParagraph"/>
        <w:numPr>
          <w:ilvl w:val="0"/>
          <w:numId w:val="389"/>
        </w:numPr>
      </w:pPr>
      <w:r w:rsidRPr="004B1A80">
        <w:t>Pictograms on tactile signs provide simple, clear and commonly understood features that allow them to be recognised visually and by touch in accordan</w:t>
      </w:r>
      <w:r w:rsidR="006838A5">
        <w:t>ce with ISO 7001 and AS1428.4.2</w:t>
      </w:r>
    </w:p>
    <w:p w:rsidR="006838A5" w:rsidRDefault="00551377" w:rsidP="00351C7C">
      <w:pPr>
        <w:pStyle w:val="ListParagraph"/>
        <w:numPr>
          <w:ilvl w:val="0"/>
          <w:numId w:val="385"/>
        </w:numPr>
      </w:pPr>
      <w:r w:rsidRPr="004B1A80">
        <w:t xml:space="preserve">Design directional cues to assist sighted and blind or low vision users to find their way, maintain sense of orientation and provide meaningful information </w:t>
      </w:r>
      <w:r w:rsidR="006838A5">
        <w:t>to make decisions are provided:</w:t>
      </w:r>
    </w:p>
    <w:p w:rsidR="006838A5" w:rsidRDefault="00551377" w:rsidP="00351C7C">
      <w:pPr>
        <w:pStyle w:val="ListParagraph"/>
        <w:numPr>
          <w:ilvl w:val="0"/>
          <w:numId w:val="390"/>
        </w:numPr>
      </w:pPr>
      <w:r w:rsidRPr="004B1A80">
        <w:t xml:space="preserve">Design decision points to be logical, rational, obvious to a sighted user, legible to people who are blind or have low vision and ensure that directional cues relate directly to </w:t>
      </w:r>
      <w:r w:rsidR="006838A5">
        <w:t>the building or landscape space</w:t>
      </w:r>
    </w:p>
    <w:p w:rsidR="006838A5" w:rsidRDefault="00551377" w:rsidP="00351C7C">
      <w:pPr>
        <w:pStyle w:val="ListParagraph"/>
        <w:numPr>
          <w:ilvl w:val="0"/>
          <w:numId w:val="390"/>
        </w:numPr>
      </w:pPr>
      <w:r w:rsidRPr="004B1A80">
        <w:t>Provide frequent directional cues throughout the space, in both directions, particularly at decision points where changes o</w:t>
      </w:r>
      <w:r w:rsidR="006838A5">
        <w:t>f direction occur</w:t>
      </w:r>
    </w:p>
    <w:p w:rsidR="006838A5" w:rsidRDefault="00551377" w:rsidP="00351C7C">
      <w:pPr>
        <w:pStyle w:val="ListParagraph"/>
        <w:numPr>
          <w:ilvl w:val="0"/>
          <w:numId w:val="390"/>
        </w:numPr>
      </w:pPr>
      <w:r w:rsidRPr="004B1A80">
        <w:t xml:space="preserve">Signs indicating the direction to an accessible facility, use a combination of an arrow and international symbol </w:t>
      </w:r>
      <w:r w:rsidR="006838A5">
        <w:t>of access according to AS1428.1</w:t>
      </w:r>
    </w:p>
    <w:p w:rsidR="006838A5" w:rsidRDefault="00551377" w:rsidP="00351C7C">
      <w:pPr>
        <w:pStyle w:val="ListParagraph"/>
        <w:numPr>
          <w:ilvl w:val="0"/>
          <w:numId w:val="390"/>
        </w:numPr>
      </w:pPr>
      <w:r w:rsidRPr="004B1A80">
        <w:t>Directional information supplemented w</w:t>
      </w:r>
      <w:r w:rsidR="006838A5">
        <w:t>ith maps at key decision points</w:t>
      </w:r>
    </w:p>
    <w:p w:rsidR="008A41E9" w:rsidRDefault="008A41E9" w:rsidP="0070499C">
      <w:r>
        <w:br w:type="page"/>
      </w:r>
    </w:p>
    <w:p w:rsidR="0070499C" w:rsidRPr="00203B6A" w:rsidRDefault="0070499C" w:rsidP="0070499C">
      <w:r w:rsidRPr="00203B6A">
        <w:rPr>
          <w:noProof/>
          <w:lang w:eastAsia="en-AU"/>
        </w:rPr>
        <w:lastRenderedPageBreak/>
        <w:drawing>
          <wp:inline distT="0" distB="0" distL="0" distR="0" wp14:anchorId="4F88BB02" wp14:editId="4B7B0F0C">
            <wp:extent cx="552450" cy="561975"/>
            <wp:effectExtent l="0" t="0" r="0" b="9525"/>
            <wp:docPr id="327" name="Picture 327"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57" w:name="_Toc88577218"/>
      <w:r w:rsidRPr="007965F9">
        <w:t>Silver</w:t>
      </w:r>
      <w:bookmarkEnd w:id="157"/>
    </w:p>
    <w:p w:rsidR="00AE0EBB" w:rsidRDefault="00551377" w:rsidP="00351C7C">
      <w:pPr>
        <w:pStyle w:val="ListParagraph"/>
        <w:numPr>
          <w:ilvl w:val="0"/>
          <w:numId w:val="391"/>
        </w:numPr>
      </w:pPr>
      <w:r w:rsidRPr="004B1A80">
        <w:t>Identification Signa</w:t>
      </w:r>
      <w:r w:rsidR="00AE0EBB">
        <w:t>ge is consistently provided at:</w:t>
      </w:r>
    </w:p>
    <w:p w:rsidR="00AE0EBB" w:rsidRDefault="00AE0EBB" w:rsidP="00351C7C">
      <w:pPr>
        <w:pStyle w:val="ListParagraph"/>
        <w:numPr>
          <w:ilvl w:val="0"/>
          <w:numId w:val="392"/>
        </w:numPr>
      </w:pPr>
      <w:r>
        <w:t>Building and site entry points</w:t>
      </w:r>
    </w:p>
    <w:p w:rsidR="00AE0EBB" w:rsidRDefault="00551377" w:rsidP="00351C7C">
      <w:pPr>
        <w:pStyle w:val="ListParagraph"/>
        <w:numPr>
          <w:ilvl w:val="0"/>
          <w:numId w:val="392"/>
        </w:numPr>
      </w:pPr>
      <w:r w:rsidRPr="004B1A80">
        <w:t>Entry points t</w:t>
      </w:r>
      <w:r w:rsidR="00AE0EBB">
        <w:t>o all entrances to each tenancy</w:t>
      </w:r>
    </w:p>
    <w:p w:rsidR="00AE0EBB" w:rsidRDefault="00551377" w:rsidP="00351C7C">
      <w:pPr>
        <w:pStyle w:val="ListParagraph"/>
        <w:numPr>
          <w:ilvl w:val="0"/>
          <w:numId w:val="392"/>
        </w:numPr>
      </w:pPr>
      <w:r w:rsidRPr="004B1A80">
        <w:t>Internal entrances in each storey</w:t>
      </w:r>
      <w:r w:rsidR="00AE0EBB">
        <w:t xml:space="preserve"> within a multi-storey building</w:t>
      </w:r>
    </w:p>
    <w:p w:rsidR="00AE0EBB" w:rsidRDefault="00AE0EBB" w:rsidP="00351C7C">
      <w:pPr>
        <w:pStyle w:val="ListParagraph"/>
        <w:numPr>
          <w:ilvl w:val="0"/>
          <w:numId w:val="392"/>
        </w:numPr>
      </w:pPr>
      <w:r>
        <w:t>Rooms and facilities</w:t>
      </w:r>
    </w:p>
    <w:p w:rsidR="00914E74" w:rsidRDefault="00551377" w:rsidP="00351C7C">
      <w:pPr>
        <w:pStyle w:val="ListParagraph"/>
        <w:numPr>
          <w:ilvl w:val="0"/>
          <w:numId w:val="391"/>
        </w:numPr>
      </w:pPr>
      <w:r w:rsidRPr="004B1A80">
        <w:t>Tactile identification signs are provided at locations outlined in (1) in accordance with AS1428.4.2 Design for Access and Mobility: Means to assist the orientation of people with visio</w:t>
      </w:r>
      <w:r w:rsidR="00914E74">
        <w:t xml:space="preserve">n impairment </w:t>
      </w:r>
      <w:r w:rsidR="00337FC2">
        <w:t>-</w:t>
      </w:r>
      <w:r w:rsidR="00914E74">
        <w:t xml:space="preserve"> Wayfinding signs</w:t>
      </w:r>
    </w:p>
    <w:p w:rsidR="00914E74" w:rsidRDefault="00551377" w:rsidP="00351C7C">
      <w:pPr>
        <w:pStyle w:val="ListParagraph"/>
        <w:numPr>
          <w:ilvl w:val="0"/>
          <w:numId w:val="391"/>
        </w:numPr>
      </w:pPr>
      <w:r w:rsidRPr="004B1A80">
        <w:t>The physical placement, installation and illumination of signs is suitab</w:t>
      </w:r>
      <w:r w:rsidR="00914E74">
        <w:t xml:space="preserve">le for all users: </w:t>
      </w:r>
    </w:p>
    <w:p w:rsidR="00914E74" w:rsidRDefault="00551377" w:rsidP="00351C7C">
      <w:pPr>
        <w:pStyle w:val="ListParagraph"/>
        <w:numPr>
          <w:ilvl w:val="0"/>
          <w:numId w:val="393"/>
        </w:numPr>
      </w:pPr>
      <w:r w:rsidRPr="004B1A80">
        <w:t>Viewing distances of signs will determine font sizes used</w:t>
      </w:r>
      <w:r w:rsidR="00914E74">
        <w:t xml:space="preserve"> on signs according to AS1428.2</w:t>
      </w:r>
    </w:p>
    <w:p w:rsidR="00914E74" w:rsidRDefault="00551377" w:rsidP="00351C7C">
      <w:pPr>
        <w:pStyle w:val="ListParagraph"/>
        <w:numPr>
          <w:ilvl w:val="0"/>
          <w:numId w:val="393"/>
        </w:numPr>
      </w:pPr>
      <w:r w:rsidRPr="004B1A80">
        <w:t>Signs are to be placed on or</w:t>
      </w:r>
      <w:r w:rsidR="00914E74">
        <w:t xml:space="preserve"> adjacent to the path of travel</w:t>
      </w:r>
    </w:p>
    <w:p w:rsidR="00914E74" w:rsidRDefault="00551377" w:rsidP="00351C7C">
      <w:pPr>
        <w:pStyle w:val="ListParagraph"/>
        <w:numPr>
          <w:ilvl w:val="0"/>
          <w:numId w:val="393"/>
        </w:numPr>
      </w:pPr>
      <w:r w:rsidRPr="004B1A80">
        <w:t>Avoid placing signs on doors. Where possible place signs consistently on the left side of a doorway on the external wall or on a freestanding sign adjacent the path of travel facing the person as they approach the entran</w:t>
      </w:r>
      <w:r w:rsidR="00914E74">
        <w:t>ce as detailed in AS1428.4.2</w:t>
      </w:r>
    </w:p>
    <w:p w:rsidR="00914E74" w:rsidRDefault="00551377" w:rsidP="00351C7C">
      <w:pPr>
        <w:pStyle w:val="ListParagraph"/>
        <w:numPr>
          <w:ilvl w:val="0"/>
          <w:numId w:val="393"/>
        </w:numPr>
      </w:pPr>
      <w:r w:rsidRPr="004B1A80">
        <w:t xml:space="preserve">In foyers or open plan areas place the identification sign on a wall or plinth between 1500mm </w:t>
      </w:r>
      <w:r w:rsidR="00337FC2">
        <w:t>-</w:t>
      </w:r>
      <w:r w:rsidRPr="004B1A80">
        <w:t xml:space="preserve"> 2000mm from the</w:t>
      </w:r>
      <w:r w:rsidR="00914E74">
        <w:t xml:space="preserve"> entrance to the open plan area</w:t>
      </w:r>
    </w:p>
    <w:p w:rsidR="00914E74" w:rsidRDefault="00551377" w:rsidP="00351C7C">
      <w:pPr>
        <w:pStyle w:val="ListParagraph"/>
        <w:numPr>
          <w:ilvl w:val="0"/>
          <w:numId w:val="393"/>
        </w:numPr>
      </w:pPr>
      <w:r w:rsidRPr="004B1A80">
        <w:t>Where a door swings towards the user install the leading edge of the sign between 1500mm</w:t>
      </w:r>
      <w:r w:rsidR="00914E74">
        <w:t xml:space="preserve"> </w:t>
      </w:r>
      <w:r w:rsidR="00337FC2">
        <w:t>-</w:t>
      </w:r>
      <w:r w:rsidR="00914E74">
        <w:t xml:space="preserve"> 2000mm away from the doorway</w:t>
      </w:r>
    </w:p>
    <w:p w:rsidR="00914E74" w:rsidRDefault="00551377" w:rsidP="00351C7C">
      <w:pPr>
        <w:pStyle w:val="ListParagraph"/>
        <w:numPr>
          <w:ilvl w:val="0"/>
          <w:numId w:val="393"/>
        </w:numPr>
      </w:pPr>
      <w:r w:rsidRPr="004B1A80">
        <w:t xml:space="preserve">Horizontal orientation of signs increases legibility for more people, vertical (top to bottom) orientation of sign content is only suitable for simple messages </w:t>
      </w:r>
      <w:proofErr w:type="spellStart"/>
      <w:r w:rsidR="00914E74">
        <w:t>eg</w:t>
      </w:r>
      <w:proofErr w:type="spellEnd"/>
      <w:r w:rsidR="00914E74">
        <w:t xml:space="preserve">. street names, room numbers </w:t>
      </w:r>
    </w:p>
    <w:p w:rsidR="00914E74" w:rsidRDefault="00551377" w:rsidP="00351C7C">
      <w:pPr>
        <w:pStyle w:val="ListParagraph"/>
        <w:numPr>
          <w:ilvl w:val="0"/>
          <w:numId w:val="393"/>
        </w:numPr>
      </w:pPr>
      <w:r w:rsidRPr="004B1A80">
        <w:t xml:space="preserve">Position braille and tactile components within a zone 750mm wide and between 1200mm </w:t>
      </w:r>
      <w:r w:rsidR="00337FC2">
        <w:t>-</w:t>
      </w:r>
      <w:r w:rsidRPr="004B1A80">
        <w:t xml:space="preserve"> 1600mm a</w:t>
      </w:r>
      <w:r w:rsidR="00914E74">
        <w:t>bove the finished floor surface</w:t>
      </w:r>
    </w:p>
    <w:p w:rsidR="00914E74" w:rsidRDefault="00551377" w:rsidP="00351C7C">
      <w:pPr>
        <w:pStyle w:val="ListParagraph"/>
        <w:numPr>
          <w:ilvl w:val="0"/>
          <w:numId w:val="393"/>
        </w:numPr>
      </w:pPr>
      <w:r w:rsidRPr="004B1A80">
        <w:t>Clear standing area is provided immediately in front of a sign with a minimum 500mm depth x 750mm width</w:t>
      </w:r>
      <w:r w:rsidR="00914E74">
        <w:t xml:space="preserve"> in accordance with AS 1428.4.2</w:t>
      </w:r>
    </w:p>
    <w:p w:rsidR="00914E74" w:rsidRDefault="00551377" w:rsidP="00351C7C">
      <w:pPr>
        <w:pStyle w:val="ListParagraph"/>
        <w:numPr>
          <w:ilvl w:val="0"/>
          <w:numId w:val="391"/>
        </w:numPr>
      </w:pPr>
      <w:r w:rsidRPr="004B1A80">
        <w:t>Identi</w:t>
      </w:r>
      <w:r w:rsidR="00914E74">
        <w:t>fication sign elements include:</w:t>
      </w:r>
    </w:p>
    <w:p w:rsidR="00914E74" w:rsidRDefault="00551377" w:rsidP="00351C7C">
      <w:pPr>
        <w:pStyle w:val="ListParagraph"/>
        <w:numPr>
          <w:ilvl w:val="0"/>
          <w:numId w:val="394"/>
        </w:numPr>
      </w:pPr>
      <w:r w:rsidRPr="004B1A80">
        <w:t>A typeface with a sans serif font, title c</w:t>
      </w:r>
      <w:r w:rsidR="00914E74">
        <w:t xml:space="preserve">ase lettering and even spacing </w:t>
      </w:r>
    </w:p>
    <w:p w:rsidR="00914E74" w:rsidRDefault="00551377" w:rsidP="00351C7C">
      <w:pPr>
        <w:pStyle w:val="ListParagraph"/>
        <w:numPr>
          <w:ilvl w:val="0"/>
          <w:numId w:val="394"/>
        </w:numPr>
      </w:pPr>
      <w:r w:rsidRPr="004B1A80">
        <w:t>Sign elements arranged horizontally or vertically and include raised text and braille, together with raised and visual symbols. Where words are used, they a</w:t>
      </w:r>
      <w:r w:rsidR="00914E74">
        <w:t>re to be displayed horizontally</w:t>
      </w:r>
    </w:p>
    <w:p w:rsidR="00914E74" w:rsidRDefault="00551377" w:rsidP="00351C7C">
      <w:pPr>
        <w:pStyle w:val="ListParagraph"/>
        <w:numPr>
          <w:ilvl w:val="0"/>
          <w:numId w:val="394"/>
        </w:numPr>
      </w:pPr>
      <w:r w:rsidRPr="004B1A80">
        <w:t>Minimum luminance contrast of 30% between text and graphic elements and th</w:t>
      </w:r>
      <w:r w:rsidR="00914E74">
        <w:t xml:space="preserve">e sign background </w:t>
      </w:r>
    </w:p>
    <w:p w:rsidR="00914E74" w:rsidRDefault="00551377" w:rsidP="00351C7C">
      <w:pPr>
        <w:pStyle w:val="ListParagraph"/>
        <w:numPr>
          <w:ilvl w:val="0"/>
          <w:numId w:val="394"/>
        </w:numPr>
      </w:pPr>
      <w:r w:rsidRPr="004B1A80">
        <w:lastRenderedPageBreak/>
        <w:t>Signs are matte or have a low sheen finish and if mounted on a transparent surface, provides a 10mm boarder with 60% contrast. Avoid moun</w:t>
      </w:r>
      <w:r w:rsidR="00914E74">
        <w:t>ting a sign on mirrored surface</w:t>
      </w:r>
    </w:p>
    <w:p w:rsidR="00914E74" w:rsidRDefault="00551377" w:rsidP="00351C7C">
      <w:pPr>
        <w:pStyle w:val="ListParagraph"/>
        <w:numPr>
          <w:ilvl w:val="0"/>
          <w:numId w:val="394"/>
        </w:numPr>
      </w:pPr>
      <w:r w:rsidRPr="004B1A80">
        <w:t>Sign/s indicating a room or facility incorporates the name, room number and /or pictogram that illustrates the</w:t>
      </w:r>
      <w:r w:rsidR="00914E74">
        <w:t xml:space="preserve"> use or service within the room</w:t>
      </w:r>
    </w:p>
    <w:p w:rsidR="00914E74" w:rsidRDefault="00551377" w:rsidP="00351C7C">
      <w:pPr>
        <w:pStyle w:val="ListParagraph"/>
        <w:numPr>
          <w:ilvl w:val="0"/>
          <w:numId w:val="391"/>
        </w:numPr>
      </w:pPr>
      <w:r w:rsidRPr="004B1A80">
        <w:t>Tactile and braille el</w:t>
      </w:r>
      <w:r w:rsidR="00914E74">
        <w:t>ements on identification signs:</w:t>
      </w:r>
    </w:p>
    <w:p w:rsidR="00264024" w:rsidRDefault="00551377" w:rsidP="00351C7C">
      <w:pPr>
        <w:pStyle w:val="ListParagraph"/>
        <w:numPr>
          <w:ilvl w:val="0"/>
          <w:numId w:val="395"/>
        </w:numPr>
      </w:pPr>
      <w:r w:rsidRPr="004B1A80">
        <w:t>Select sign fonts that ensure complete legibility of tactile sign elements by allowing a user to touch both sides of the embossed letter or numeral with a single pass of one f</w:t>
      </w:r>
      <w:r w:rsidR="00264024">
        <w:t>inger as outlined in AS1428.4.2</w:t>
      </w:r>
    </w:p>
    <w:p w:rsidR="00264024" w:rsidRDefault="00551377" w:rsidP="00351C7C">
      <w:pPr>
        <w:pStyle w:val="ListParagraph"/>
        <w:numPr>
          <w:ilvl w:val="0"/>
          <w:numId w:val="395"/>
        </w:numPr>
      </w:pPr>
      <w:r w:rsidRPr="004B1A80">
        <w:t xml:space="preserve">Braille information is grouped together and positioned below the raised tactile characters and elements </w:t>
      </w:r>
      <w:r w:rsidR="00264024">
        <w:t xml:space="preserve">with a maximum width of 750mm  </w:t>
      </w:r>
    </w:p>
    <w:p w:rsidR="00264024" w:rsidRDefault="00551377" w:rsidP="00351C7C">
      <w:pPr>
        <w:pStyle w:val="ListParagraph"/>
        <w:numPr>
          <w:ilvl w:val="0"/>
          <w:numId w:val="395"/>
        </w:numPr>
      </w:pPr>
      <w:r w:rsidRPr="004B1A80">
        <w:t>Tactile text and braille is to be left justified, except a single word can be centre justified. Where there are multiple lines of text, a braille indicator (semi-circle) is to be used to indicate the locati</w:t>
      </w:r>
      <w:r w:rsidR="00264024">
        <w:t>on of the first line of braille</w:t>
      </w:r>
    </w:p>
    <w:p w:rsidR="00264024" w:rsidRDefault="00551377" w:rsidP="00351C7C">
      <w:pPr>
        <w:pStyle w:val="ListParagraph"/>
        <w:numPr>
          <w:ilvl w:val="0"/>
          <w:numId w:val="395"/>
        </w:numPr>
      </w:pPr>
      <w:r w:rsidRPr="004B1A80">
        <w:t xml:space="preserve">Raised tactile elements are to be uniform in surface height between 1mm </w:t>
      </w:r>
      <w:r w:rsidR="00337FC2">
        <w:t>-</w:t>
      </w:r>
      <w:r w:rsidRPr="004B1A80">
        <w:t xml:space="preserve"> 1.5mm above the sign surface, have round edges and positioned no closer tha</w:t>
      </w:r>
      <w:r w:rsidR="00264024">
        <w:t xml:space="preserve">n 10mm to the edge of the sign </w:t>
      </w:r>
    </w:p>
    <w:p w:rsidR="00264024" w:rsidRDefault="00551377" w:rsidP="00351C7C">
      <w:pPr>
        <w:pStyle w:val="ListParagraph"/>
        <w:numPr>
          <w:ilvl w:val="0"/>
          <w:numId w:val="395"/>
        </w:numPr>
      </w:pPr>
      <w:r w:rsidRPr="004B1A80">
        <w:t>Raised tactile text dimensions (size, thickness, horizontal and vertical spacing) and arrow hierarchy to be applied a</w:t>
      </w:r>
      <w:r w:rsidR="00264024">
        <w:t xml:space="preserve">ccording to AS 1428.4.2 </w:t>
      </w:r>
    </w:p>
    <w:p w:rsidR="00264024" w:rsidRDefault="00551377" w:rsidP="00351C7C">
      <w:pPr>
        <w:pStyle w:val="ListParagraph"/>
        <w:numPr>
          <w:ilvl w:val="0"/>
          <w:numId w:val="395"/>
        </w:numPr>
      </w:pPr>
      <w:r w:rsidRPr="004B1A80">
        <w:t>Braille provides an equivalent message to that provided by text or pictograms and is designed and manuf</w:t>
      </w:r>
      <w:r w:rsidR="00264024">
        <w:t>actured according to AS1428.4.2</w:t>
      </w:r>
    </w:p>
    <w:p w:rsidR="00264024" w:rsidRDefault="00551377" w:rsidP="00351C7C">
      <w:pPr>
        <w:pStyle w:val="ListParagraph"/>
        <w:numPr>
          <w:ilvl w:val="0"/>
          <w:numId w:val="395"/>
        </w:numPr>
      </w:pPr>
      <w:r w:rsidRPr="004B1A80">
        <w:t>Pictograms on tactile signs provide simple, clear and commonly understood features that allow them to be recognised visually and by touch in accordan</w:t>
      </w:r>
      <w:r w:rsidR="00264024">
        <w:t>ce with ISO 7001 and AS1428.4.2</w:t>
      </w:r>
    </w:p>
    <w:p w:rsidR="00264024" w:rsidRDefault="00551377" w:rsidP="00351C7C">
      <w:pPr>
        <w:pStyle w:val="ListParagraph"/>
        <w:numPr>
          <w:ilvl w:val="0"/>
          <w:numId w:val="391"/>
        </w:numPr>
      </w:pPr>
      <w:r w:rsidRPr="004B1A80">
        <w:t xml:space="preserve">Design directional cues to assist sighted and blind or low vision users to find their way, maintain sense of orientation and provide meaningful information to make </w:t>
      </w:r>
      <w:r w:rsidR="00264024">
        <w:t>decisions are provided:</w:t>
      </w:r>
    </w:p>
    <w:p w:rsidR="00264024" w:rsidRDefault="00551377" w:rsidP="00351C7C">
      <w:pPr>
        <w:pStyle w:val="ListParagraph"/>
        <w:numPr>
          <w:ilvl w:val="0"/>
          <w:numId w:val="396"/>
        </w:numPr>
      </w:pPr>
      <w:r w:rsidRPr="004B1A80">
        <w:t xml:space="preserve">Design decision points to be logical, rational, obvious to a sighted user, legible to people who are blind or have low vision and ensure that directional cues relate directly to </w:t>
      </w:r>
      <w:r w:rsidR="00264024">
        <w:t>the building or landscape space</w:t>
      </w:r>
    </w:p>
    <w:p w:rsidR="00264024" w:rsidRDefault="00551377" w:rsidP="00351C7C">
      <w:pPr>
        <w:pStyle w:val="ListParagraph"/>
        <w:numPr>
          <w:ilvl w:val="0"/>
          <w:numId w:val="396"/>
        </w:numPr>
      </w:pPr>
      <w:r w:rsidRPr="004B1A80">
        <w:t>Provide frequent directional cues throughout the space, in both directions, particularly at decision points w</w:t>
      </w:r>
      <w:r w:rsidR="00264024">
        <w:t>here changes of direction occur</w:t>
      </w:r>
    </w:p>
    <w:p w:rsidR="00264024" w:rsidRDefault="00551377" w:rsidP="00351C7C">
      <w:pPr>
        <w:pStyle w:val="ListParagraph"/>
        <w:numPr>
          <w:ilvl w:val="0"/>
          <w:numId w:val="396"/>
        </w:numPr>
      </w:pPr>
      <w:r w:rsidRPr="004B1A80">
        <w:t>Signs indicating the direction to an accessible facility, use a combination of an arrow and international symbol of access accordin</w:t>
      </w:r>
      <w:r w:rsidR="00264024">
        <w:t>g to AS1428.1</w:t>
      </w:r>
    </w:p>
    <w:p w:rsidR="00264024" w:rsidRDefault="00551377" w:rsidP="00351C7C">
      <w:pPr>
        <w:pStyle w:val="ListParagraph"/>
        <w:numPr>
          <w:ilvl w:val="0"/>
          <w:numId w:val="396"/>
        </w:numPr>
      </w:pPr>
      <w:r w:rsidRPr="004B1A80">
        <w:t>Directional information supplemented w</w:t>
      </w:r>
      <w:r w:rsidR="00264024">
        <w:t>ith maps at key decision points</w:t>
      </w:r>
    </w:p>
    <w:p w:rsidR="00264024" w:rsidRDefault="00551377" w:rsidP="00351C7C">
      <w:pPr>
        <w:pStyle w:val="ListParagraph"/>
        <w:numPr>
          <w:ilvl w:val="0"/>
          <w:numId w:val="391"/>
        </w:numPr>
      </w:pPr>
      <w:r w:rsidRPr="004B1A80">
        <w:t xml:space="preserve">Design and implement a consistent </w:t>
      </w:r>
      <w:r w:rsidR="002F20A1">
        <w:t>‘</w:t>
      </w:r>
      <w:r w:rsidRPr="004B1A80">
        <w:t>naming protocol</w:t>
      </w:r>
      <w:r w:rsidR="002F20A1">
        <w:t>’</w:t>
      </w:r>
      <w:r w:rsidRPr="004B1A80">
        <w:t xml:space="preserve"> by choosing a theme that defines places and spaces that allow users to easily understand how to use an area an</w:t>
      </w:r>
      <w:r w:rsidR="00264024">
        <w:t>d where it is located:</w:t>
      </w:r>
    </w:p>
    <w:p w:rsidR="00264024" w:rsidRDefault="00551377" w:rsidP="00351C7C">
      <w:pPr>
        <w:pStyle w:val="ListParagraph"/>
        <w:numPr>
          <w:ilvl w:val="0"/>
          <w:numId w:val="397"/>
        </w:numPr>
      </w:pPr>
      <w:r w:rsidRPr="004B1A80">
        <w:t>Naming protocol is to be flexible enough to be adapted to changing functions in a build</w:t>
      </w:r>
      <w:r w:rsidR="00264024">
        <w:t>ing or throughout the landscape</w:t>
      </w:r>
    </w:p>
    <w:p w:rsidR="00264024" w:rsidRDefault="00551377" w:rsidP="00351C7C">
      <w:pPr>
        <w:pStyle w:val="ListParagraph"/>
        <w:numPr>
          <w:ilvl w:val="0"/>
          <w:numId w:val="397"/>
        </w:numPr>
      </w:pPr>
      <w:r w:rsidRPr="004B1A80">
        <w:t>Use consistent naming protocol across Government where b</w:t>
      </w:r>
      <w:r w:rsidR="00264024">
        <w:t>uildings have common facilities</w:t>
      </w:r>
    </w:p>
    <w:p w:rsidR="00264024" w:rsidRDefault="00551377" w:rsidP="00351C7C">
      <w:pPr>
        <w:pStyle w:val="ListParagraph"/>
        <w:numPr>
          <w:ilvl w:val="0"/>
          <w:numId w:val="397"/>
        </w:numPr>
      </w:pPr>
      <w:r w:rsidRPr="004B1A80">
        <w:t xml:space="preserve">Provide consistency </w:t>
      </w:r>
      <w:r w:rsidR="00264024">
        <w:t xml:space="preserve">within the coding system </w:t>
      </w:r>
    </w:p>
    <w:p w:rsidR="00264024" w:rsidRDefault="00551377" w:rsidP="00351C7C">
      <w:pPr>
        <w:pStyle w:val="ListParagraph"/>
        <w:numPr>
          <w:ilvl w:val="0"/>
          <w:numId w:val="397"/>
        </w:numPr>
      </w:pPr>
      <w:r w:rsidRPr="004B1A80">
        <w:lastRenderedPageBreak/>
        <w:t>Use names and symbols that are descriptiv</w:t>
      </w:r>
      <w:r w:rsidR="00264024">
        <w:t xml:space="preserve">e and can be easily remembered </w:t>
      </w:r>
    </w:p>
    <w:p w:rsidR="00264024" w:rsidRDefault="00551377" w:rsidP="00351C7C">
      <w:pPr>
        <w:pStyle w:val="ListParagraph"/>
        <w:numPr>
          <w:ilvl w:val="0"/>
          <w:numId w:val="397"/>
        </w:numPr>
      </w:pPr>
      <w:r w:rsidRPr="004B1A80">
        <w:t xml:space="preserve">Provide basic </w:t>
      </w:r>
      <w:r w:rsidR="002F20A1">
        <w:t>‘</w:t>
      </w:r>
      <w:r w:rsidRPr="004B1A80">
        <w:t>rules</w:t>
      </w:r>
      <w:r w:rsidR="002F20A1">
        <w:t>’</w:t>
      </w:r>
      <w:r w:rsidRPr="004B1A80">
        <w:t xml:space="preserve"> for use </w:t>
      </w:r>
      <w:proofErr w:type="spellStart"/>
      <w:r w:rsidRPr="004B1A80">
        <w:t>eg</w:t>
      </w:r>
      <w:proofErr w:type="spellEnd"/>
      <w:r w:rsidRPr="004B1A80">
        <w:t>. Quiet area /no</w:t>
      </w:r>
      <w:r w:rsidR="00264024">
        <w:t xml:space="preserve"> talking; Meeting room/meetings</w:t>
      </w:r>
    </w:p>
    <w:p w:rsidR="00264024" w:rsidRDefault="00551377" w:rsidP="00351C7C">
      <w:pPr>
        <w:pStyle w:val="ListParagraph"/>
        <w:numPr>
          <w:ilvl w:val="0"/>
          <w:numId w:val="397"/>
        </w:numPr>
      </w:pPr>
      <w:r w:rsidRPr="004B1A80">
        <w:t xml:space="preserve">When there are multiple types of the same area use </w:t>
      </w:r>
      <w:r w:rsidR="002F20A1">
        <w:t>‘</w:t>
      </w:r>
      <w:r w:rsidRPr="004B1A80">
        <w:t>descriptive</w:t>
      </w:r>
      <w:r w:rsidR="002F20A1">
        <w:t>’</w:t>
      </w:r>
      <w:r w:rsidRPr="004B1A80">
        <w:t xml:space="preserve"> room names with an alpha-numeric coding system such as </w:t>
      </w:r>
      <w:r w:rsidR="002F20A1">
        <w:t>‘</w:t>
      </w:r>
      <w:r w:rsidRPr="004B1A80">
        <w:t>Meeting Room N3.</w:t>
      </w:r>
      <w:r w:rsidR="002F20A1">
        <w:t>’</w:t>
      </w:r>
      <w:r w:rsidRPr="004B1A80">
        <w:t xml:space="preserve"> N denotes </w:t>
      </w:r>
      <w:r w:rsidR="002F20A1">
        <w:t>‘</w:t>
      </w:r>
      <w:r w:rsidRPr="004B1A80">
        <w:t>North</w:t>
      </w:r>
      <w:r w:rsidR="002F20A1">
        <w:t>’</w:t>
      </w:r>
      <w:r w:rsidRPr="004B1A80">
        <w:t xml:space="preserve"> as a directional reference.  Using compass bearings are intuitive and assists people who are blind or have low vision orient themselves easily using a compass on a personal device. For large locations, a reference to the zone in the room name indicates the location within the building for e</w:t>
      </w:r>
      <w:r w:rsidR="00264024">
        <w:t>xample Reception Meeting Room 2</w:t>
      </w:r>
    </w:p>
    <w:p w:rsidR="00264024" w:rsidRDefault="00551377" w:rsidP="00351C7C">
      <w:pPr>
        <w:pStyle w:val="ListParagraph"/>
        <w:numPr>
          <w:ilvl w:val="0"/>
          <w:numId w:val="397"/>
        </w:numPr>
      </w:pPr>
      <w:r w:rsidRPr="004B1A80">
        <w:t>Incorporate pictograms when devising a naming protocol. Use universal pictograms according to ISO 7001 and AS1428.4.2 and develop iconography that can be used</w:t>
      </w:r>
      <w:r w:rsidR="00264024">
        <w:t xml:space="preserve"> consistently across workplaces</w:t>
      </w:r>
    </w:p>
    <w:p w:rsidR="0070499C" w:rsidRDefault="0070499C" w:rsidP="0070499C">
      <w:r w:rsidRPr="007965F9">
        <w:rPr>
          <w:noProof/>
          <w:lang w:eastAsia="en-AU"/>
        </w:rPr>
        <w:drawing>
          <wp:inline distT="0" distB="0" distL="0" distR="0" wp14:anchorId="6C01ADCA" wp14:editId="17750FFA">
            <wp:extent cx="552450" cy="561975"/>
            <wp:effectExtent l="0" t="0" r="0" b="9525"/>
            <wp:docPr id="346" name="Picture 346"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805374" w:rsidRDefault="0070499C" w:rsidP="00805374">
      <w:pPr>
        <w:pStyle w:val="Heading2"/>
      </w:pPr>
      <w:bookmarkStart w:id="158" w:name="_Toc88577219"/>
      <w:r w:rsidRPr="007965F9">
        <w:t>Gold</w:t>
      </w:r>
      <w:bookmarkEnd w:id="158"/>
    </w:p>
    <w:p w:rsidR="00DD16F4" w:rsidRDefault="00551377" w:rsidP="00351C7C">
      <w:pPr>
        <w:pStyle w:val="ListParagraph"/>
        <w:numPr>
          <w:ilvl w:val="0"/>
          <w:numId w:val="398"/>
        </w:numPr>
      </w:pPr>
      <w:r w:rsidRPr="00805374">
        <w:t>Identification Signa</w:t>
      </w:r>
      <w:r w:rsidR="00DD16F4">
        <w:t>ge is consistently provided at:</w:t>
      </w:r>
    </w:p>
    <w:p w:rsidR="00DD16F4" w:rsidRDefault="00DD16F4" w:rsidP="00351C7C">
      <w:pPr>
        <w:pStyle w:val="ListParagraph"/>
        <w:numPr>
          <w:ilvl w:val="0"/>
          <w:numId w:val="399"/>
        </w:numPr>
      </w:pPr>
      <w:r>
        <w:t>Building and site entry points</w:t>
      </w:r>
    </w:p>
    <w:p w:rsidR="00DD16F4" w:rsidRDefault="00551377" w:rsidP="00351C7C">
      <w:pPr>
        <w:pStyle w:val="ListParagraph"/>
        <w:numPr>
          <w:ilvl w:val="0"/>
          <w:numId w:val="399"/>
        </w:numPr>
      </w:pPr>
      <w:r w:rsidRPr="004B1A80">
        <w:t>Entry points t</w:t>
      </w:r>
      <w:r w:rsidR="00DD16F4">
        <w:t>o all entrances to each tenancy</w:t>
      </w:r>
    </w:p>
    <w:p w:rsidR="00DD16F4" w:rsidRDefault="00551377" w:rsidP="00351C7C">
      <w:pPr>
        <w:pStyle w:val="ListParagraph"/>
        <w:numPr>
          <w:ilvl w:val="0"/>
          <w:numId w:val="399"/>
        </w:numPr>
      </w:pPr>
      <w:r w:rsidRPr="004B1A80">
        <w:t>Internal entrances in each storey</w:t>
      </w:r>
      <w:r w:rsidR="00DD16F4">
        <w:t xml:space="preserve"> within a multi-storey building</w:t>
      </w:r>
    </w:p>
    <w:p w:rsidR="00DD16F4" w:rsidRDefault="00DD16F4" w:rsidP="00351C7C">
      <w:pPr>
        <w:pStyle w:val="ListParagraph"/>
        <w:numPr>
          <w:ilvl w:val="0"/>
          <w:numId w:val="399"/>
        </w:numPr>
      </w:pPr>
      <w:r>
        <w:t>Rooms and facilities</w:t>
      </w:r>
    </w:p>
    <w:p w:rsidR="00DD16F4" w:rsidRDefault="00551377" w:rsidP="00351C7C">
      <w:pPr>
        <w:pStyle w:val="ListParagraph"/>
        <w:numPr>
          <w:ilvl w:val="0"/>
          <w:numId w:val="398"/>
        </w:numPr>
      </w:pPr>
      <w:r w:rsidRPr="004B1A80">
        <w:t>Tactile identification signs are provided at locations outlined in (1) in accordance with AS1428.4.2 Design for Access and Mobility: Means to assist the orientation of people with vision im</w:t>
      </w:r>
      <w:r w:rsidR="00DD16F4">
        <w:t xml:space="preserve">pairment </w:t>
      </w:r>
      <w:r w:rsidR="00337FC2">
        <w:t>-</w:t>
      </w:r>
      <w:r w:rsidR="00DD16F4">
        <w:t xml:space="preserve"> Wayfinding signs</w:t>
      </w:r>
    </w:p>
    <w:p w:rsidR="00DD16F4" w:rsidRDefault="00551377" w:rsidP="00351C7C">
      <w:pPr>
        <w:pStyle w:val="ListParagraph"/>
        <w:numPr>
          <w:ilvl w:val="0"/>
          <w:numId w:val="398"/>
        </w:numPr>
      </w:pPr>
      <w:r w:rsidRPr="004B1A80">
        <w:t>The physical placement, installation and illumination of si</w:t>
      </w:r>
      <w:r w:rsidR="00DD16F4">
        <w:t xml:space="preserve">gns is suitable for all users: </w:t>
      </w:r>
    </w:p>
    <w:p w:rsidR="00DD16F4" w:rsidRPr="00DD16F4" w:rsidRDefault="00551377" w:rsidP="00351C7C">
      <w:pPr>
        <w:pStyle w:val="ListParagraph"/>
        <w:numPr>
          <w:ilvl w:val="0"/>
          <w:numId w:val="400"/>
        </w:numPr>
      </w:pPr>
      <w:r w:rsidRPr="004B1A80">
        <w:t xml:space="preserve">Viewing </w:t>
      </w:r>
      <w:r w:rsidRPr="00DD16F4">
        <w:t>distances of signs will determine font sizes used</w:t>
      </w:r>
      <w:r w:rsidR="00DD16F4" w:rsidRPr="00DD16F4">
        <w:t xml:space="preserve"> on signs according to AS1428.2</w:t>
      </w:r>
    </w:p>
    <w:p w:rsidR="00DD16F4" w:rsidRPr="00DD16F4" w:rsidRDefault="00551377" w:rsidP="00351C7C">
      <w:pPr>
        <w:pStyle w:val="ListParagraph"/>
        <w:numPr>
          <w:ilvl w:val="0"/>
          <w:numId w:val="400"/>
        </w:numPr>
      </w:pPr>
      <w:r w:rsidRPr="00DD16F4">
        <w:t xml:space="preserve">Signs are to be placed on or adjacent to </w:t>
      </w:r>
      <w:r w:rsidR="00DD16F4" w:rsidRPr="00DD16F4">
        <w:t>the path of travel</w:t>
      </w:r>
    </w:p>
    <w:p w:rsidR="00DD16F4" w:rsidRPr="00DD16F4" w:rsidRDefault="00551377" w:rsidP="00351C7C">
      <w:pPr>
        <w:pStyle w:val="ListParagraph"/>
        <w:numPr>
          <w:ilvl w:val="0"/>
          <w:numId w:val="400"/>
        </w:numPr>
      </w:pPr>
      <w:r w:rsidRPr="00DD16F4">
        <w:t xml:space="preserve">Avoid placing signs on doors. Where possible place signs consistently on the left side of a doorway on the external wall or on a freestanding sign adjacent the path of travel facing the person as they approach the entrance as detailed </w:t>
      </w:r>
      <w:r w:rsidR="00DD16F4" w:rsidRPr="00DD16F4">
        <w:t>in AS1428.4.2</w:t>
      </w:r>
    </w:p>
    <w:p w:rsidR="00DD16F4" w:rsidRDefault="00551377" w:rsidP="00351C7C">
      <w:pPr>
        <w:pStyle w:val="ListParagraph"/>
        <w:numPr>
          <w:ilvl w:val="0"/>
          <w:numId w:val="400"/>
        </w:numPr>
      </w:pPr>
      <w:r w:rsidRPr="00DD16F4">
        <w:t xml:space="preserve">In foyers or open plan areas place </w:t>
      </w:r>
      <w:r w:rsidRPr="004B1A80">
        <w:t xml:space="preserve">the identification sign on a wall or plinth between 1500mm </w:t>
      </w:r>
      <w:r w:rsidR="00337FC2">
        <w:t>-</w:t>
      </w:r>
      <w:r w:rsidRPr="004B1A80">
        <w:t xml:space="preserve"> 2000mm from the</w:t>
      </w:r>
      <w:r w:rsidR="00DD16F4">
        <w:t xml:space="preserve"> entrance to the open plan area</w:t>
      </w:r>
    </w:p>
    <w:p w:rsidR="00DD16F4" w:rsidRDefault="00551377" w:rsidP="00351C7C">
      <w:pPr>
        <w:pStyle w:val="ListParagraph"/>
        <w:numPr>
          <w:ilvl w:val="0"/>
          <w:numId w:val="400"/>
        </w:numPr>
      </w:pPr>
      <w:r w:rsidRPr="004B1A80">
        <w:t xml:space="preserve">Where a door swings towards the user install the leading edge of the sign between 1500mm </w:t>
      </w:r>
      <w:r w:rsidR="00337FC2">
        <w:t>-</w:t>
      </w:r>
      <w:r w:rsidRPr="004B1A80">
        <w:t xml:space="preserve"> 200</w:t>
      </w:r>
      <w:r w:rsidR="00DD16F4">
        <w:t>0mm away from the doorway</w:t>
      </w:r>
    </w:p>
    <w:p w:rsidR="00DD16F4" w:rsidRDefault="00551377" w:rsidP="00351C7C">
      <w:pPr>
        <w:pStyle w:val="ListParagraph"/>
        <w:numPr>
          <w:ilvl w:val="0"/>
          <w:numId w:val="400"/>
        </w:numPr>
      </w:pPr>
      <w:r w:rsidRPr="004B1A80">
        <w:t xml:space="preserve">Horizontal orientation of signs increases legibility for more people, vertical (top to bottom) orientation of sign content is only suitable for simple messages </w:t>
      </w:r>
      <w:proofErr w:type="spellStart"/>
      <w:r w:rsidR="00DD16F4">
        <w:t>eg</w:t>
      </w:r>
      <w:proofErr w:type="spellEnd"/>
      <w:r w:rsidR="00DD16F4">
        <w:t xml:space="preserve">. street names, room numbers </w:t>
      </w:r>
    </w:p>
    <w:p w:rsidR="00DD16F4" w:rsidRDefault="00551377" w:rsidP="00351C7C">
      <w:pPr>
        <w:pStyle w:val="ListParagraph"/>
        <w:numPr>
          <w:ilvl w:val="0"/>
          <w:numId w:val="400"/>
        </w:numPr>
      </w:pPr>
      <w:r w:rsidRPr="004B1A80">
        <w:lastRenderedPageBreak/>
        <w:t xml:space="preserve">Position braille and tactile components within a zone 750mm wide and between 1200mm </w:t>
      </w:r>
      <w:r w:rsidR="00337FC2">
        <w:t>-</w:t>
      </w:r>
      <w:r w:rsidRPr="004B1A80">
        <w:t xml:space="preserve"> 1600mm a</w:t>
      </w:r>
      <w:r w:rsidR="00DD16F4">
        <w:t>bove the finished floor surface</w:t>
      </w:r>
    </w:p>
    <w:p w:rsidR="00DD16F4" w:rsidRDefault="00551377" w:rsidP="00351C7C">
      <w:pPr>
        <w:pStyle w:val="ListParagraph"/>
        <w:numPr>
          <w:ilvl w:val="0"/>
          <w:numId w:val="400"/>
        </w:numPr>
      </w:pPr>
      <w:r w:rsidRPr="004B1A80">
        <w:t>Clear standing area is provided immediately in front of a sign with a minimum 500mm depth x 750mm width</w:t>
      </w:r>
      <w:r w:rsidR="00DD16F4">
        <w:t xml:space="preserve"> in accordance with AS 1428.4.2</w:t>
      </w:r>
    </w:p>
    <w:p w:rsidR="00DD16F4" w:rsidRDefault="00551377" w:rsidP="00351C7C">
      <w:pPr>
        <w:pStyle w:val="ListParagraph"/>
        <w:numPr>
          <w:ilvl w:val="0"/>
          <w:numId w:val="398"/>
        </w:numPr>
      </w:pPr>
      <w:r w:rsidRPr="004B1A80">
        <w:t>Identification sign e</w:t>
      </w:r>
      <w:r w:rsidR="00DD16F4">
        <w:t>lements include:</w:t>
      </w:r>
    </w:p>
    <w:p w:rsidR="00DD16F4" w:rsidRDefault="00551377" w:rsidP="00351C7C">
      <w:pPr>
        <w:pStyle w:val="ListParagraph"/>
        <w:numPr>
          <w:ilvl w:val="0"/>
          <w:numId w:val="401"/>
        </w:numPr>
      </w:pPr>
      <w:r w:rsidRPr="004B1A80">
        <w:t>A typeface with a sans serif font, title c</w:t>
      </w:r>
      <w:r w:rsidR="00DD16F4">
        <w:t xml:space="preserve">ase lettering and even spacing </w:t>
      </w:r>
    </w:p>
    <w:p w:rsidR="00DD16F4" w:rsidRDefault="00551377" w:rsidP="00351C7C">
      <w:pPr>
        <w:pStyle w:val="ListParagraph"/>
        <w:numPr>
          <w:ilvl w:val="0"/>
          <w:numId w:val="401"/>
        </w:numPr>
      </w:pPr>
      <w:r w:rsidRPr="004B1A80">
        <w:t>Sign elements arranged horizontally or vertically and include raised text and braille, together with raised and visual symbols. Where words are used, they are to</w:t>
      </w:r>
      <w:r w:rsidR="00DD16F4">
        <w:t xml:space="preserve"> be displayed horizontally</w:t>
      </w:r>
    </w:p>
    <w:p w:rsidR="00DD16F4" w:rsidRDefault="00551377" w:rsidP="00351C7C">
      <w:pPr>
        <w:pStyle w:val="ListParagraph"/>
        <w:numPr>
          <w:ilvl w:val="0"/>
          <w:numId w:val="401"/>
        </w:numPr>
      </w:pPr>
      <w:r w:rsidRPr="004B1A80">
        <w:t>Minimum luminance contrast of 30% between text and graphic el</w:t>
      </w:r>
      <w:r w:rsidR="00DD16F4">
        <w:t xml:space="preserve">ements and the sign background </w:t>
      </w:r>
    </w:p>
    <w:p w:rsidR="00DD16F4" w:rsidRDefault="00551377" w:rsidP="00351C7C">
      <w:pPr>
        <w:pStyle w:val="ListParagraph"/>
        <w:numPr>
          <w:ilvl w:val="0"/>
          <w:numId w:val="401"/>
        </w:numPr>
      </w:pPr>
      <w:r w:rsidRPr="004B1A80">
        <w:t>Signs are matte or have a low sheen finish and if mounted on a transparent surface, provides a 10mm boarder with 60% contrast. Avoid moun</w:t>
      </w:r>
      <w:r w:rsidR="00DD16F4">
        <w:t>ting a sign on mirrored surface</w:t>
      </w:r>
    </w:p>
    <w:p w:rsidR="00DD16F4" w:rsidRDefault="00551377" w:rsidP="00351C7C">
      <w:pPr>
        <w:pStyle w:val="ListParagraph"/>
        <w:numPr>
          <w:ilvl w:val="0"/>
          <w:numId w:val="401"/>
        </w:numPr>
      </w:pPr>
      <w:r w:rsidRPr="004B1A80">
        <w:t>Sign/s indicating a room or facility incorporates the name, room number and /or pictogram that illustrates the</w:t>
      </w:r>
      <w:r w:rsidR="00DD16F4">
        <w:t xml:space="preserve"> use or service within the room</w:t>
      </w:r>
    </w:p>
    <w:p w:rsidR="00DD16F4" w:rsidRDefault="00551377" w:rsidP="00351C7C">
      <w:pPr>
        <w:pStyle w:val="ListParagraph"/>
        <w:numPr>
          <w:ilvl w:val="0"/>
          <w:numId w:val="401"/>
        </w:numPr>
      </w:pPr>
      <w:r w:rsidRPr="004B1A80">
        <w:t>Beacon or similar technology is built into identification signs to provide access to information about room location, name, availability, booki</w:t>
      </w:r>
      <w:r w:rsidR="00DD16F4">
        <w:t>ng system via a personal device</w:t>
      </w:r>
    </w:p>
    <w:p w:rsidR="00DD16F4" w:rsidRDefault="00551377" w:rsidP="00351C7C">
      <w:pPr>
        <w:pStyle w:val="ListParagraph"/>
        <w:numPr>
          <w:ilvl w:val="0"/>
          <w:numId w:val="398"/>
        </w:numPr>
      </w:pPr>
      <w:r w:rsidRPr="004B1A80">
        <w:t>Tactile and braille el</w:t>
      </w:r>
      <w:r w:rsidR="00DD16F4">
        <w:t>ements on identification signs:</w:t>
      </w:r>
    </w:p>
    <w:p w:rsidR="00DD16F4" w:rsidRDefault="00551377" w:rsidP="00351C7C">
      <w:pPr>
        <w:pStyle w:val="ListParagraph"/>
        <w:numPr>
          <w:ilvl w:val="0"/>
          <w:numId w:val="402"/>
        </w:numPr>
      </w:pPr>
      <w:r w:rsidRPr="004B1A80">
        <w:t>Select sign fonts that ensure complete legibility of tactile sign elements by allowing a user to touch both sides of the embossed letter or numeral with a single pass of one f</w:t>
      </w:r>
      <w:r w:rsidR="00DD16F4">
        <w:t>inger as outlined in AS1428.4.2</w:t>
      </w:r>
    </w:p>
    <w:p w:rsidR="00DD16F4" w:rsidRDefault="00551377" w:rsidP="00351C7C">
      <w:pPr>
        <w:pStyle w:val="ListParagraph"/>
        <w:numPr>
          <w:ilvl w:val="0"/>
          <w:numId w:val="402"/>
        </w:numPr>
      </w:pPr>
      <w:r w:rsidRPr="004B1A80">
        <w:t xml:space="preserve">Braille information is grouped together and positioned below the raised tactile characters and elements </w:t>
      </w:r>
      <w:r w:rsidR="00DD16F4">
        <w:t>with a maximum width of 750mm</w:t>
      </w:r>
    </w:p>
    <w:p w:rsidR="00DD16F4" w:rsidRDefault="00551377" w:rsidP="00351C7C">
      <w:pPr>
        <w:pStyle w:val="ListParagraph"/>
        <w:numPr>
          <w:ilvl w:val="0"/>
          <w:numId w:val="402"/>
        </w:numPr>
      </w:pPr>
      <w:r w:rsidRPr="004B1A80">
        <w:t>Tactile text and braille is to be left justified, except a single word can be centre justified. Where there are multiple lines of text, a braille indicator (semi-circle) is to be used to indicate the locati</w:t>
      </w:r>
      <w:r w:rsidR="00DD16F4">
        <w:t>on of the first line of braille</w:t>
      </w:r>
    </w:p>
    <w:p w:rsidR="00DD16F4" w:rsidRDefault="00551377" w:rsidP="00351C7C">
      <w:pPr>
        <w:pStyle w:val="ListParagraph"/>
        <w:numPr>
          <w:ilvl w:val="0"/>
          <w:numId w:val="402"/>
        </w:numPr>
      </w:pPr>
      <w:r w:rsidRPr="004B1A80">
        <w:t xml:space="preserve">Raised tactile elements are to be uniform in surface height between 1mm </w:t>
      </w:r>
      <w:r w:rsidR="00337FC2">
        <w:t>-</w:t>
      </w:r>
      <w:r w:rsidRPr="004B1A80">
        <w:t xml:space="preserve"> 1.5mm above the sign surface, have round edges and positioned no closer tha</w:t>
      </w:r>
      <w:r w:rsidR="00DD16F4">
        <w:t xml:space="preserve">n 10mm to the edge of the sign </w:t>
      </w:r>
    </w:p>
    <w:p w:rsidR="00DD16F4" w:rsidRDefault="00551377" w:rsidP="00351C7C">
      <w:pPr>
        <w:pStyle w:val="ListParagraph"/>
        <w:numPr>
          <w:ilvl w:val="0"/>
          <w:numId w:val="402"/>
        </w:numPr>
      </w:pPr>
      <w:r w:rsidRPr="004B1A80">
        <w:t>Raised tactile text dimensions (size, thickness, horizontal and vertical spacing) and arrow hierarchy to be ap</w:t>
      </w:r>
      <w:r w:rsidR="00DD16F4">
        <w:t xml:space="preserve">plied according to AS 1428.4.2 </w:t>
      </w:r>
    </w:p>
    <w:p w:rsidR="00DD16F4" w:rsidRDefault="00551377" w:rsidP="00351C7C">
      <w:pPr>
        <w:pStyle w:val="ListParagraph"/>
        <w:numPr>
          <w:ilvl w:val="0"/>
          <w:numId w:val="402"/>
        </w:numPr>
      </w:pPr>
      <w:r w:rsidRPr="004B1A80">
        <w:t>Braille provides an equivalent message to that provided by text or pictograms and is designed and manuf</w:t>
      </w:r>
      <w:r w:rsidR="00DD16F4">
        <w:t>actured according to AS1428.4.2</w:t>
      </w:r>
    </w:p>
    <w:p w:rsidR="00DD16F4" w:rsidRDefault="00551377" w:rsidP="00351C7C">
      <w:pPr>
        <w:pStyle w:val="ListParagraph"/>
        <w:numPr>
          <w:ilvl w:val="0"/>
          <w:numId w:val="402"/>
        </w:numPr>
      </w:pPr>
      <w:r w:rsidRPr="004B1A80">
        <w:t>Pictograms on tactile signs provide simple, clear and commonly understood features that allow them to be recognised visually and by touch in accordan</w:t>
      </w:r>
      <w:r w:rsidR="00DD16F4">
        <w:t>ce with ISO 7001 and AS1428.4.2</w:t>
      </w:r>
    </w:p>
    <w:p w:rsidR="00DD16F4" w:rsidRDefault="00551377" w:rsidP="00351C7C">
      <w:pPr>
        <w:pStyle w:val="ListParagraph"/>
        <w:numPr>
          <w:ilvl w:val="0"/>
          <w:numId w:val="398"/>
        </w:numPr>
      </w:pPr>
      <w:r w:rsidRPr="004B1A80">
        <w:t xml:space="preserve">Design directional cues to assist sighted and blind or low vision users to find their way, maintain sense of orientation and provide meaningful information </w:t>
      </w:r>
      <w:r w:rsidR="00DD16F4">
        <w:t>to make decisions are provided:</w:t>
      </w:r>
    </w:p>
    <w:p w:rsidR="00DD16F4" w:rsidRDefault="00551377" w:rsidP="00351C7C">
      <w:pPr>
        <w:pStyle w:val="ListParagraph"/>
        <w:numPr>
          <w:ilvl w:val="0"/>
          <w:numId w:val="403"/>
        </w:numPr>
      </w:pPr>
      <w:r w:rsidRPr="004B1A80">
        <w:lastRenderedPageBreak/>
        <w:t>Design decision points to be logical, rational, obvious to a sighted user, legible to people who are blind or have low vision and ensure that directional cues relate directly to the building or landscape sp</w:t>
      </w:r>
      <w:r w:rsidR="00DD16F4">
        <w:t>ace</w:t>
      </w:r>
    </w:p>
    <w:p w:rsidR="00DD16F4" w:rsidRDefault="00551377" w:rsidP="00351C7C">
      <w:pPr>
        <w:pStyle w:val="ListParagraph"/>
        <w:numPr>
          <w:ilvl w:val="0"/>
          <w:numId w:val="403"/>
        </w:numPr>
      </w:pPr>
      <w:r w:rsidRPr="004B1A80">
        <w:t>Provide frequent directional cues throughout the space, in both directions, particularly at decision points w</w:t>
      </w:r>
      <w:r w:rsidR="00DD16F4">
        <w:t>here changes of direction occur</w:t>
      </w:r>
    </w:p>
    <w:p w:rsidR="00DD16F4" w:rsidRDefault="00551377" w:rsidP="00351C7C">
      <w:pPr>
        <w:pStyle w:val="ListParagraph"/>
        <w:numPr>
          <w:ilvl w:val="0"/>
          <w:numId w:val="403"/>
        </w:numPr>
      </w:pPr>
      <w:r w:rsidRPr="004B1A80">
        <w:t xml:space="preserve">Signs indicating the direction to an accessible facility, use a combination of an arrow and international symbol </w:t>
      </w:r>
      <w:r w:rsidR="00DD16F4">
        <w:t>of access according to AS1428.1</w:t>
      </w:r>
    </w:p>
    <w:p w:rsidR="00DD16F4" w:rsidRDefault="00551377" w:rsidP="00351C7C">
      <w:pPr>
        <w:pStyle w:val="ListParagraph"/>
        <w:numPr>
          <w:ilvl w:val="0"/>
          <w:numId w:val="403"/>
        </w:numPr>
      </w:pPr>
      <w:r w:rsidRPr="004B1A80">
        <w:t>Directional information supplemented w</w:t>
      </w:r>
      <w:r w:rsidR="00DD16F4">
        <w:t>ith maps at key decision points</w:t>
      </w:r>
    </w:p>
    <w:p w:rsidR="00DD16F4" w:rsidRDefault="00551377" w:rsidP="00351C7C">
      <w:pPr>
        <w:pStyle w:val="ListParagraph"/>
        <w:numPr>
          <w:ilvl w:val="0"/>
          <w:numId w:val="398"/>
        </w:numPr>
      </w:pPr>
      <w:r w:rsidRPr="004B1A80">
        <w:t xml:space="preserve">Design and implement a consistent </w:t>
      </w:r>
      <w:r w:rsidR="002F20A1">
        <w:t>‘</w:t>
      </w:r>
      <w:r w:rsidRPr="004B1A80">
        <w:t>naming protocol</w:t>
      </w:r>
      <w:r w:rsidR="002F20A1">
        <w:t>’</w:t>
      </w:r>
      <w:r w:rsidRPr="004B1A80">
        <w:t xml:space="preserve"> by choosing a theme that defines places and spaces that allow users to easily understand how to use a</w:t>
      </w:r>
      <w:r w:rsidR="00DD16F4">
        <w:t>n area and where it is located:</w:t>
      </w:r>
    </w:p>
    <w:p w:rsidR="00DD16F4" w:rsidRDefault="00551377" w:rsidP="00351C7C">
      <w:pPr>
        <w:pStyle w:val="ListParagraph"/>
        <w:numPr>
          <w:ilvl w:val="0"/>
          <w:numId w:val="403"/>
        </w:numPr>
      </w:pPr>
      <w:r w:rsidRPr="004B1A80">
        <w:t>Naming protocol is to be flexible enough to be adapted to changing functions in a build</w:t>
      </w:r>
      <w:r w:rsidR="00DD16F4">
        <w:t>ing or throughout the landscape</w:t>
      </w:r>
    </w:p>
    <w:p w:rsidR="00DD16F4" w:rsidRDefault="00551377" w:rsidP="00351C7C">
      <w:pPr>
        <w:pStyle w:val="ListParagraph"/>
        <w:numPr>
          <w:ilvl w:val="0"/>
          <w:numId w:val="403"/>
        </w:numPr>
      </w:pPr>
      <w:r w:rsidRPr="004B1A80">
        <w:t>Use consistent naming protocol across Government where b</w:t>
      </w:r>
      <w:r w:rsidR="00DD16F4">
        <w:t>uildings have common facilities</w:t>
      </w:r>
    </w:p>
    <w:p w:rsidR="00DD16F4" w:rsidRDefault="00551377" w:rsidP="00351C7C">
      <w:pPr>
        <w:pStyle w:val="ListParagraph"/>
        <w:numPr>
          <w:ilvl w:val="0"/>
          <w:numId w:val="403"/>
        </w:numPr>
      </w:pPr>
      <w:r w:rsidRPr="004B1A80">
        <w:t>Provide consis</w:t>
      </w:r>
      <w:r w:rsidR="00DD16F4">
        <w:t xml:space="preserve">tency within the coding system </w:t>
      </w:r>
    </w:p>
    <w:p w:rsidR="00DD16F4" w:rsidRDefault="00551377" w:rsidP="00351C7C">
      <w:pPr>
        <w:pStyle w:val="ListParagraph"/>
        <w:numPr>
          <w:ilvl w:val="0"/>
          <w:numId w:val="403"/>
        </w:numPr>
      </w:pPr>
      <w:r w:rsidRPr="004B1A80">
        <w:t>Use names and symbols that are descriptiv</w:t>
      </w:r>
      <w:r w:rsidR="00DD16F4">
        <w:t xml:space="preserve">e and can be easily remembered </w:t>
      </w:r>
    </w:p>
    <w:p w:rsidR="00DD16F4" w:rsidRDefault="00551377" w:rsidP="00351C7C">
      <w:pPr>
        <w:pStyle w:val="ListParagraph"/>
        <w:numPr>
          <w:ilvl w:val="0"/>
          <w:numId w:val="403"/>
        </w:numPr>
      </w:pPr>
      <w:r w:rsidRPr="004B1A80">
        <w:t xml:space="preserve">Provide basic </w:t>
      </w:r>
      <w:r w:rsidR="002F20A1">
        <w:t>‘</w:t>
      </w:r>
      <w:r w:rsidRPr="004B1A80">
        <w:t>rules</w:t>
      </w:r>
      <w:r w:rsidR="002F20A1">
        <w:t>’</w:t>
      </w:r>
      <w:r w:rsidRPr="004B1A80">
        <w:t xml:space="preserve"> for use </w:t>
      </w:r>
      <w:proofErr w:type="spellStart"/>
      <w:r w:rsidRPr="004B1A80">
        <w:t>eg</w:t>
      </w:r>
      <w:proofErr w:type="spellEnd"/>
      <w:r w:rsidRPr="004B1A80">
        <w:t>. Quiet area /no</w:t>
      </w:r>
      <w:r w:rsidR="00DD16F4">
        <w:t xml:space="preserve"> talking; Meeting room/meetings</w:t>
      </w:r>
    </w:p>
    <w:p w:rsidR="00DD16F4" w:rsidRDefault="00551377" w:rsidP="00351C7C">
      <w:pPr>
        <w:pStyle w:val="ListParagraph"/>
        <w:numPr>
          <w:ilvl w:val="0"/>
          <w:numId w:val="403"/>
        </w:numPr>
      </w:pPr>
      <w:r w:rsidRPr="004B1A80">
        <w:t xml:space="preserve">When there are multiple types of the same area use </w:t>
      </w:r>
      <w:r w:rsidR="002F20A1">
        <w:t>‘</w:t>
      </w:r>
      <w:r w:rsidRPr="004B1A80">
        <w:t>descriptive</w:t>
      </w:r>
      <w:r w:rsidR="002F20A1">
        <w:t>’</w:t>
      </w:r>
      <w:r w:rsidRPr="004B1A80">
        <w:t xml:space="preserve"> room names with an alpha-numeric coding system such as </w:t>
      </w:r>
      <w:r w:rsidR="002F20A1">
        <w:t>‘</w:t>
      </w:r>
      <w:r w:rsidRPr="004B1A80">
        <w:t>Meeting Room N3.</w:t>
      </w:r>
      <w:r w:rsidR="002F20A1">
        <w:t>’</w:t>
      </w:r>
      <w:r w:rsidRPr="004B1A80">
        <w:t xml:space="preserve"> N denotes </w:t>
      </w:r>
      <w:r w:rsidR="002F20A1">
        <w:t>‘</w:t>
      </w:r>
      <w:r w:rsidRPr="004B1A80">
        <w:t>North</w:t>
      </w:r>
      <w:r w:rsidR="002F20A1">
        <w:t>’</w:t>
      </w:r>
      <w:r w:rsidRPr="004B1A80">
        <w:t xml:space="preserve"> as a directional reference.  Using compass bearings are intuitive and assists people who are blind or have low vision orient themselves easily using a compass on a personal device. For large locations, a reference to the zone in the room name indicates the location within the building for e</w:t>
      </w:r>
      <w:r w:rsidR="00DD16F4">
        <w:t>xample Reception Meeting Room 2</w:t>
      </w:r>
    </w:p>
    <w:p w:rsidR="00DB6469" w:rsidRDefault="00551377" w:rsidP="00351C7C">
      <w:pPr>
        <w:pStyle w:val="ListParagraph"/>
        <w:numPr>
          <w:ilvl w:val="0"/>
          <w:numId w:val="403"/>
        </w:numPr>
      </w:pPr>
      <w:r w:rsidRPr="004B1A80">
        <w:t>Incorporate pictograms when devising a naming protocol. Use universal pictograms according to ISO 7001 and AS1428.4.2 and develop iconography that can be used consistently across workpl</w:t>
      </w:r>
      <w:r w:rsidR="00DB6469">
        <w:t>aces</w:t>
      </w:r>
    </w:p>
    <w:p w:rsidR="00DD16F4" w:rsidRDefault="00DD16F4" w:rsidP="00DB6469">
      <w:pPr>
        <w:pStyle w:val="NormalHeading"/>
      </w:pPr>
      <w:r>
        <w:t>Additional Considerations:</w:t>
      </w:r>
    </w:p>
    <w:p w:rsidR="00DD16F4" w:rsidRDefault="00551377" w:rsidP="00351C7C">
      <w:pPr>
        <w:pStyle w:val="ListParagraph"/>
        <w:numPr>
          <w:ilvl w:val="0"/>
          <w:numId w:val="404"/>
        </w:numPr>
      </w:pPr>
      <w:r w:rsidRPr="004B1A80">
        <w:t xml:space="preserve">Increasing contrast between physical elements and the surrounding surfaces is one of the simplest ways to improve wayfinding information such as information on a sign and its background, controls, mounting panels, doors, door frames and walls, step </w:t>
      </w:r>
      <w:proofErr w:type="spellStart"/>
      <w:r w:rsidRPr="004B1A80">
        <w:t>nosings</w:t>
      </w:r>
      <w:proofErr w:type="spellEnd"/>
      <w:r w:rsidRPr="004B1A80">
        <w:t>, handrails, fur</w:t>
      </w:r>
      <w:r w:rsidR="00DD16F4">
        <w:t>niture and floor surface colour</w:t>
      </w:r>
    </w:p>
    <w:p w:rsidR="00DD16F4" w:rsidRDefault="00551377" w:rsidP="00351C7C">
      <w:pPr>
        <w:pStyle w:val="ListParagraph"/>
        <w:numPr>
          <w:ilvl w:val="0"/>
          <w:numId w:val="404"/>
        </w:numPr>
      </w:pPr>
      <w:r w:rsidRPr="004B1A80">
        <w:t xml:space="preserve">Make font sizes big so that information can be easily viewed from a variety of distances. An easy way to increase information size is to additionally provide information at a level </w:t>
      </w:r>
      <w:r w:rsidR="00DD16F4">
        <w:t>where a person can get up close</w:t>
      </w:r>
    </w:p>
    <w:p w:rsidR="00DD16F4" w:rsidRDefault="00551377" w:rsidP="00351C7C">
      <w:pPr>
        <w:pStyle w:val="ListParagraph"/>
        <w:numPr>
          <w:ilvl w:val="0"/>
          <w:numId w:val="404"/>
        </w:numPr>
      </w:pPr>
      <w:r w:rsidRPr="004B1A80">
        <w:t>Provide even lighting and illumination by eliminating the amount of glare and balancing light transitions and visual conditions to enhance the quality of people</w:t>
      </w:r>
      <w:r w:rsidR="002F20A1">
        <w:t>’</w:t>
      </w:r>
      <w:r w:rsidR="00DD16F4">
        <w:t>s comfort and vision</w:t>
      </w:r>
    </w:p>
    <w:p w:rsidR="00DD16F4" w:rsidRDefault="00551377" w:rsidP="00351C7C">
      <w:pPr>
        <w:pStyle w:val="ListParagraph"/>
        <w:numPr>
          <w:ilvl w:val="0"/>
          <w:numId w:val="404"/>
        </w:numPr>
      </w:pPr>
      <w:r w:rsidRPr="004B1A80">
        <w:lastRenderedPageBreak/>
        <w:t xml:space="preserve">Consider the needs of people with colour blindness by combining colour and other types of information such as combining red and green indicators with words, symbols or tactile cues </w:t>
      </w:r>
      <w:r w:rsidR="00DD16F4">
        <w:t>to indicate availability</w:t>
      </w:r>
    </w:p>
    <w:p w:rsidR="00DD16F4" w:rsidRDefault="00551377" w:rsidP="00351C7C">
      <w:pPr>
        <w:pStyle w:val="ListParagraph"/>
        <w:numPr>
          <w:ilvl w:val="0"/>
          <w:numId w:val="404"/>
        </w:numPr>
      </w:pPr>
      <w:r w:rsidRPr="004B1A80">
        <w:t>Over time the legibility, cleanliness, hygiene and luminance contrast of a sign may deteriorate if the sign surface is not regularly maint</w:t>
      </w:r>
      <w:r w:rsidR="00DD16F4">
        <w:t>ained, especially outdoor signs</w:t>
      </w:r>
    </w:p>
    <w:p w:rsidR="00DD16F4" w:rsidRDefault="00551377" w:rsidP="00351C7C">
      <w:pPr>
        <w:pStyle w:val="ListParagraph"/>
        <w:numPr>
          <w:ilvl w:val="0"/>
          <w:numId w:val="404"/>
        </w:numPr>
      </w:pPr>
      <w:r w:rsidRPr="004B1A80">
        <w:t>Conduct testing of signs by braille reader to ensure information is correctly trans</w:t>
      </w:r>
      <w:r w:rsidR="00DD16F4">
        <w:t>lated prior to installing signs</w:t>
      </w:r>
    </w:p>
    <w:p w:rsidR="00DD16F4" w:rsidRDefault="00551377" w:rsidP="00351C7C">
      <w:pPr>
        <w:pStyle w:val="ListParagraph"/>
        <w:numPr>
          <w:ilvl w:val="0"/>
          <w:numId w:val="404"/>
        </w:numPr>
      </w:pPr>
      <w:r w:rsidRPr="004B1A80">
        <w:t>Avoid installing signs on doors because of the potential of injury to the person reading t</w:t>
      </w:r>
      <w:r w:rsidR="00DD16F4">
        <w:t>he sign if the door swings open</w:t>
      </w:r>
      <w:r w:rsidR="00DD16F4">
        <w:br w:type="page"/>
      </w:r>
    </w:p>
    <w:p w:rsidR="00DD16F4" w:rsidRDefault="00DD16F4" w:rsidP="00DB6469">
      <w:pPr>
        <w:pStyle w:val="Heading1"/>
      </w:pPr>
      <w:bookmarkStart w:id="159" w:name="_Toc88577220"/>
      <w:r>
        <w:lastRenderedPageBreak/>
        <w:t>F2. ICT Hardware and Controls</w:t>
      </w:r>
      <w:bookmarkEnd w:id="159"/>
    </w:p>
    <w:p w:rsidR="0070499C" w:rsidRDefault="0070499C" w:rsidP="00805374">
      <w:r w:rsidRPr="007965F9">
        <w:rPr>
          <w:noProof/>
          <w:lang w:eastAsia="en-AU"/>
        </w:rPr>
        <w:drawing>
          <wp:inline distT="0" distB="0" distL="0" distR="0" wp14:anchorId="3C6C5CA9" wp14:editId="242B9F9B">
            <wp:extent cx="552450" cy="561975"/>
            <wp:effectExtent l="0" t="0" r="0" b="9525"/>
            <wp:docPr id="214" name="Picture 214"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60" w:name="_Toc88577221"/>
      <w:r w:rsidRPr="007965F9">
        <w:t>Bronze</w:t>
      </w:r>
      <w:bookmarkEnd w:id="160"/>
    </w:p>
    <w:p w:rsidR="00DB6469" w:rsidRDefault="00551377" w:rsidP="00351C7C">
      <w:pPr>
        <w:pStyle w:val="ListParagraph"/>
        <w:numPr>
          <w:ilvl w:val="0"/>
          <w:numId w:val="405"/>
        </w:numPr>
      </w:pPr>
      <w:r w:rsidRPr="004B1A80">
        <w:t>ICT hardware and controls support a diverse range of modes to get information, communica</w:t>
      </w:r>
      <w:r w:rsidR="00DB6469">
        <w:t>te, operate and participate by:</w:t>
      </w:r>
    </w:p>
    <w:p w:rsidR="00DB6469" w:rsidRDefault="00DB6469" w:rsidP="00351C7C">
      <w:pPr>
        <w:pStyle w:val="ListParagraph"/>
        <w:numPr>
          <w:ilvl w:val="0"/>
          <w:numId w:val="406"/>
        </w:numPr>
      </w:pPr>
      <w:r>
        <w:t xml:space="preserve">Digital </w:t>
      </w:r>
    </w:p>
    <w:p w:rsidR="00DB6469" w:rsidRDefault="00DB6469" w:rsidP="00351C7C">
      <w:pPr>
        <w:pStyle w:val="ListParagraph"/>
        <w:numPr>
          <w:ilvl w:val="0"/>
          <w:numId w:val="406"/>
        </w:numPr>
      </w:pPr>
      <w:r>
        <w:t>Voice</w:t>
      </w:r>
    </w:p>
    <w:p w:rsidR="00DB6469" w:rsidRDefault="00DB6469" w:rsidP="00351C7C">
      <w:pPr>
        <w:pStyle w:val="ListParagraph"/>
        <w:numPr>
          <w:ilvl w:val="0"/>
          <w:numId w:val="406"/>
        </w:numPr>
      </w:pPr>
      <w:r>
        <w:t>Audio</w:t>
      </w:r>
    </w:p>
    <w:p w:rsidR="00DB6469" w:rsidRDefault="00DB6469" w:rsidP="00351C7C">
      <w:pPr>
        <w:pStyle w:val="ListParagraph"/>
        <w:numPr>
          <w:ilvl w:val="0"/>
          <w:numId w:val="406"/>
        </w:numPr>
      </w:pPr>
      <w:r>
        <w:t>Video</w:t>
      </w:r>
    </w:p>
    <w:p w:rsidR="00DB6469" w:rsidRDefault="00DB6469" w:rsidP="00351C7C">
      <w:pPr>
        <w:pStyle w:val="ListParagraph"/>
        <w:numPr>
          <w:ilvl w:val="0"/>
          <w:numId w:val="406"/>
        </w:numPr>
      </w:pPr>
      <w:r>
        <w:t>Tactile</w:t>
      </w:r>
    </w:p>
    <w:p w:rsidR="00DB6469" w:rsidRDefault="00551377" w:rsidP="00351C7C">
      <w:pPr>
        <w:pStyle w:val="ListParagraph"/>
        <w:numPr>
          <w:ilvl w:val="0"/>
          <w:numId w:val="405"/>
        </w:numPr>
      </w:pPr>
      <w:r w:rsidRPr="004B1A80">
        <w:t>ICT hardware and controls such as AV/VC and room booking systems are placed in an accessible location and within reach ranges for those in</w:t>
      </w:r>
      <w:r w:rsidR="00DB6469">
        <w:t xml:space="preserve"> a standing or seated position:</w:t>
      </w:r>
    </w:p>
    <w:p w:rsidR="00DB6469" w:rsidRDefault="00DB6469" w:rsidP="00351C7C">
      <w:pPr>
        <w:pStyle w:val="ListParagraph"/>
        <w:numPr>
          <w:ilvl w:val="0"/>
          <w:numId w:val="407"/>
        </w:numPr>
      </w:pPr>
      <w:r>
        <w:t>On an accessible path of travel</w:t>
      </w:r>
    </w:p>
    <w:p w:rsidR="00DB6469" w:rsidRDefault="00551377" w:rsidP="00351C7C">
      <w:pPr>
        <w:pStyle w:val="ListParagraph"/>
        <w:numPr>
          <w:ilvl w:val="0"/>
          <w:numId w:val="407"/>
        </w:numPr>
      </w:pPr>
      <w:r w:rsidRPr="004B1A80">
        <w:t>Clear of furniture or obstructions with a clearance in front of the c</w:t>
      </w:r>
      <w:r w:rsidR="00DB6469">
        <w:t>ontrol panel of 1500mm x 1500mm</w:t>
      </w:r>
    </w:p>
    <w:p w:rsidR="00DB6469" w:rsidRDefault="00551377" w:rsidP="00351C7C">
      <w:pPr>
        <w:pStyle w:val="ListParagraph"/>
        <w:numPr>
          <w:ilvl w:val="0"/>
          <w:numId w:val="407"/>
        </w:numPr>
      </w:pPr>
      <w:r w:rsidRPr="004B1A80">
        <w:t xml:space="preserve">Operable controls located at a height between 900mm </w:t>
      </w:r>
      <w:r w:rsidR="00337FC2">
        <w:t>-</w:t>
      </w:r>
      <w:r w:rsidRPr="004B1A80">
        <w:t xml:space="preserve"> 1100mm and more tha</w:t>
      </w:r>
      <w:r w:rsidR="00DB6469">
        <w:t>n 500mm from an internal corner</w:t>
      </w:r>
    </w:p>
    <w:p w:rsidR="00DB6469" w:rsidRDefault="00551377" w:rsidP="00351C7C">
      <w:pPr>
        <w:pStyle w:val="ListParagraph"/>
        <w:numPr>
          <w:ilvl w:val="0"/>
          <w:numId w:val="407"/>
        </w:numPr>
      </w:pPr>
      <w:r w:rsidRPr="004B1A80">
        <w:t>Operable controls located within 300mm from the front of a bench wi</w:t>
      </w:r>
      <w:r w:rsidR="00DB6469">
        <w:t>th underside knee/toe clearance</w:t>
      </w:r>
    </w:p>
    <w:p w:rsidR="00DB6469" w:rsidRDefault="00551377" w:rsidP="00351C7C">
      <w:pPr>
        <w:pStyle w:val="ListParagraph"/>
        <w:numPr>
          <w:ilvl w:val="0"/>
          <w:numId w:val="407"/>
        </w:numPr>
      </w:pPr>
      <w:r w:rsidRPr="004B1A80">
        <w:t>Angle of view is visible for users in bot</w:t>
      </w:r>
      <w:r w:rsidR="00DB6469">
        <w:t xml:space="preserve">h standing or seated positions </w:t>
      </w:r>
    </w:p>
    <w:p w:rsidR="00DB6469" w:rsidRDefault="00551377" w:rsidP="00351C7C">
      <w:pPr>
        <w:pStyle w:val="ListParagraph"/>
        <w:numPr>
          <w:ilvl w:val="0"/>
          <w:numId w:val="405"/>
        </w:numPr>
      </w:pPr>
      <w:r w:rsidRPr="004B1A80">
        <w:t>ICT hardware systems referred to in (1), includ</w:t>
      </w:r>
      <w:r w:rsidR="00DB6469">
        <w:t>e accessible controls features:</w:t>
      </w:r>
    </w:p>
    <w:p w:rsidR="00DB6469" w:rsidRDefault="00551377" w:rsidP="00351C7C">
      <w:pPr>
        <w:pStyle w:val="ListParagraph"/>
        <w:numPr>
          <w:ilvl w:val="0"/>
          <w:numId w:val="408"/>
        </w:numPr>
      </w:pPr>
      <w:r w:rsidRPr="004B1A80">
        <w:t>Alternative mode of operation though computer access wh</w:t>
      </w:r>
      <w:r w:rsidR="00DB6469">
        <w:t xml:space="preserve">en using a touch display panel </w:t>
      </w:r>
    </w:p>
    <w:p w:rsidR="00DB6469" w:rsidRDefault="00551377" w:rsidP="00351C7C">
      <w:pPr>
        <w:pStyle w:val="ListParagraph"/>
        <w:numPr>
          <w:ilvl w:val="0"/>
          <w:numId w:val="408"/>
        </w:numPr>
      </w:pPr>
      <w:r w:rsidRPr="004B1A80">
        <w:t>30% luminan</w:t>
      </w:r>
      <w:r w:rsidR="00DB6469">
        <w:t>ce contrast with the background</w:t>
      </w:r>
    </w:p>
    <w:p w:rsidR="00DB6469" w:rsidRDefault="00551377" w:rsidP="00351C7C">
      <w:pPr>
        <w:pStyle w:val="ListParagraph"/>
        <w:numPr>
          <w:ilvl w:val="0"/>
          <w:numId w:val="408"/>
        </w:numPr>
      </w:pPr>
      <w:r w:rsidRPr="004B1A80">
        <w:t>Tactile detectability of control button, audio controls, headphone jack and a</w:t>
      </w:r>
      <w:r w:rsidR="00DB6469">
        <w:t xml:space="preserve">ccessibility symbol </w:t>
      </w:r>
    </w:p>
    <w:p w:rsidR="00DB6469" w:rsidRDefault="00551377" w:rsidP="00351C7C">
      <w:pPr>
        <w:pStyle w:val="ListParagraph"/>
        <w:numPr>
          <w:ilvl w:val="0"/>
          <w:numId w:val="408"/>
        </w:numPr>
      </w:pPr>
      <w:r w:rsidRPr="004B1A80">
        <w:t>Tactile switch / control butt</w:t>
      </w:r>
      <w:r w:rsidR="00DB6469">
        <w:t>on with a minimum 25mm diameter</w:t>
      </w:r>
    </w:p>
    <w:p w:rsidR="00DB6469" w:rsidRDefault="00551377" w:rsidP="00351C7C">
      <w:pPr>
        <w:pStyle w:val="ListParagraph"/>
        <w:numPr>
          <w:ilvl w:val="0"/>
          <w:numId w:val="408"/>
        </w:numPr>
      </w:pPr>
      <w:r w:rsidRPr="004B1A80">
        <w:t>Braille and tact</w:t>
      </w:r>
      <w:r w:rsidR="00DB6469">
        <w:t>ile elements on control buttons</w:t>
      </w:r>
    </w:p>
    <w:p w:rsidR="00DB6469" w:rsidRDefault="00551377" w:rsidP="00351C7C">
      <w:pPr>
        <w:pStyle w:val="ListParagraph"/>
        <w:numPr>
          <w:ilvl w:val="0"/>
          <w:numId w:val="408"/>
        </w:numPr>
      </w:pPr>
      <w:r w:rsidRPr="004B1A80">
        <w:t>Visual and audible operation indicators such as illumination and a sound to indicate when the control button is selected</w:t>
      </w:r>
      <w:r w:rsidR="00DB6469">
        <w:t>, activated or confirmed</w:t>
      </w:r>
    </w:p>
    <w:p w:rsidR="00DB6469" w:rsidRDefault="00551377" w:rsidP="00351C7C">
      <w:pPr>
        <w:pStyle w:val="ListParagraph"/>
        <w:numPr>
          <w:ilvl w:val="0"/>
          <w:numId w:val="405"/>
        </w:numPr>
      </w:pPr>
      <w:r w:rsidRPr="004B1A80">
        <w:t>All ICT technology interfaces meet AS EN 301 549 (20</w:t>
      </w:r>
      <w:r w:rsidR="002119E8">
        <w:t>20</w:t>
      </w:r>
      <w:r w:rsidRPr="004B1A80">
        <w:t>): Accessibility requirements suitable for public procurement of ICT products and services; and include the fo</w:t>
      </w:r>
      <w:r w:rsidR="00DB6469">
        <w:t>llowing accessibility features:</w:t>
      </w:r>
    </w:p>
    <w:p w:rsidR="00DB6469" w:rsidRDefault="00551377" w:rsidP="00351C7C">
      <w:pPr>
        <w:pStyle w:val="ListParagraph"/>
        <w:numPr>
          <w:ilvl w:val="0"/>
          <w:numId w:val="409"/>
        </w:numPr>
      </w:pPr>
      <w:r w:rsidRPr="004B1A80">
        <w:lastRenderedPageBreak/>
        <w:t>Ability to customise the visual presentation of the interface with accessibility features such as resizing onscreen font size, light or dark display con</w:t>
      </w:r>
      <w:r w:rsidR="00DB6469">
        <w:t xml:space="preserve">trast, configuration of layout </w:t>
      </w:r>
    </w:p>
    <w:p w:rsidR="00DB6469" w:rsidRDefault="00551377" w:rsidP="00351C7C">
      <w:pPr>
        <w:pStyle w:val="ListParagraph"/>
        <w:numPr>
          <w:ilvl w:val="0"/>
          <w:numId w:val="409"/>
        </w:numPr>
      </w:pPr>
      <w:r w:rsidRPr="004B1A80">
        <w:t>Audio output or text to speech capability that automatically activates when headphones are inserted into an audio jack or provide means for magnetic cou</w:t>
      </w:r>
      <w:r w:rsidR="00DB6469">
        <w:t>pling with hearing technologies</w:t>
      </w:r>
    </w:p>
    <w:p w:rsidR="00DB6469" w:rsidRDefault="00551377" w:rsidP="00351C7C">
      <w:pPr>
        <w:pStyle w:val="ListParagraph"/>
        <w:numPr>
          <w:ilvl w:val="0"/>
          <w:numId w:val="409"/>
        </w:numPr>
      </w:pPr>
      <w:r w:rsidRPr="004B1A80">
        <w:t xml:space="preserve">Tactile and braille elements to indicate how to </w:t>
      </w:r>
      <w:r w:rsidR="00DB6469">
        <w:t>activate accessibility features</w:t>
      </w:r>
    </w:p>
    <w:p w:rsidR="00DB6469" w:rsidRDefault="00551377" w:rsidP="00351C7C">
      <w:pPr>
        <w:pStyle w:val="ListParagraph"/>
        <w:numPr>
          <w:ilvl w:val="0"/>
          <w:numId w:val="409"/>
        </w:numPr>
      </w:pPr>
      <w:r w:rsidRPr="004B1A80">
        <w:t>Interface resets to a s</w:t>
      </w:r>
      <w:r w:rsidR="00DB6469">
        <w:t>tandard configuration after use</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28" name="Picture 328"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61" w:name="_Toc88577222"/>
      <w:r w:rsidRPr="007965F9">
        <w:t>Silver</w:t>
      </w:r>
      <w:bookmarkEnd w:id="161"/>
    </w:p>
    <w:p w:rsidR="00525A78" w:rsidRDefault="00551377" w:rsidP="00351C7C">
      <w:pPr>
        <w:pStyle w:val="ListParagraph"/>
        <w:numPr>
          <w:ilvl w:val="0"/>
          <w:numId w:val="410"/>
        </w:numPr>
      </w:pPr>
      <w:r w:rsidRPr="004B1A80">
        <w:t>ICT hardware and controls support a diverse range of modes to get information, communica</w:t>
      </w:r>
      <w:r w:rsidR="00525A78">
        <w:t>te, operate and participate by:</w:t>
      </w:r>
    </w:p>
    <w:p w:rsidR="00525A78" w:rsidRDefault="00525A78" w:rsidP="00351C7C">
      <w:pPr>
        <w:pStyle w:val="ListParagraph"/>
        <w:numPr>
          <w:ilvl w:val="0"/>
          <w:numId w:val="411"/>
        </w:numPr>
      </w:pPr>
      <w:r>
        <w:t xml:space="preserve">Digital </w:t>
      </w:r>
    </w:p>
    <w:p w:rsidR="00525A78" w:rsidRDefault="00525A78" w:rsidP="00351C7C">
      <w:pPr>
        <w:pStyle w:val="ListParagraph"/>
        <w:numPr>
          <w:ilvl w:val="0"/>
          <w:numId w:val="411"/>
        </w:numPr>
      </w:pPr>
      <w:r>
        <w:t>Voice</w:t>
      </w:r>
    </w:p>
    <w:p w:rsidR="00525A78" w:rsidRDefault="00525A78" w:rsidP="00351C7C">
      <w:pPr>
        <w:pStyle w:val="ListParagraph"/>
        <w:numPr>
          <w:ilvl w:val="0"/>
          <w:numId w:val="411"/>
        </w:numPr>
      </w:pPr>
      <w:r>
        <w:t>Audio</w:t>
      </w:r>
    </w:p>
    <w:p w:rsidR="00525A78" w:rsidRDefault="00525A78" w:rsidP="00351C7C">
      <w:pPr>
        <w:pStyle w:val="ListParagraph"/>
        <w:numPr>
          <w:ilvl w:val="0"/>
          <w:numId w:val="411"/>
        </w:numPr>
      </w:pPr>
      <w:r>
        <w:t>Video</w:t>
      </w:r>
    </w:p>
    <w:p w:rsidR="00525A78" w:rsidRDefault="00525A78" w:rsidP="00351C7C">
      <w:pPr>
        <w:pStyle w:val="ListParagraph"/>
        <w:numPr>
          <w:ilvl w:val="0"/>
          <w:numId w:val="411"/>
        </w:numPr>
      </w:pPr>
      <w:r>
        <w:t>Tactile</w:t>
      </w:r>
    </w:p>
    <w:p w:rsidR="00525A78" w:rsidRDefault="00551377" w:rsidP="00351C7C">
      <w:pPr>
        <w:pStyle w:val="ListParagraph"/>
        <w:numPr>
          <w:ilvl w:val="0"/>
          <w:numId w:val="410"/>
        </w:numPr>
      </w:pPr>
      <w:r w:rsidRPr="004B1A80">
        <w:t>ICT hardware and controls such as AV/VC and room booking systems are placed in an accessible location and within reach ranges for those in</w:t>
      </w:r>
      <w:r w:rsidR="00525A78">
        <w:t xml:space="preserve"> a standing or seated position:</w:t>
      </w:r>
    </w:p>
    <w:p w:rsidR="00525A78" w:rsidRDefault="00551377" w:rsidP="00351C7C">
      <w:pPr>
        <w:pStyle w:val="ListParagraph"/>
        <w:numPr>
          <w:ilvl w:val="0"/>
          <w:numId w:val="412"/>
        </w:numPr>
      </w:pPr>
      <w:r w:rsidRPr="004B1A80">
        <w:t>O</w:t>
      </w:r>
      <w:r w:rsidR="00525A78">
        <w:t>n an accessible path of travel</w:t>
      </w:r>
    </w:p>
    <w:p w:rsidR="00525A78" w:rsidRDefault="00551377" w:rsidP="00351C7C">
      <w:pPr>
        <w:pStyle w:val="ListParagraph"/>
        <w:numPr>
          <w:ilvl w:val="0"/>
          <w:numId w:val="412"/>
        </w:numPr>
      </w:pPr>
      <w:r w:rsidRPr="004B1A80">
        <w:t>Clear of furniture or obstructions with a clearance in front of the c</w:t>
      </w:r>
      <w:r w:rsidR="00525A78">
        <w:t>ontrol panel of 1500mm x 1500mm</w:t>
      </w:r>
    </w:p>
    <w:p w:rsidR="00525A78" w:rsidRDefault="00551377" w:rsidP="00351C7C">
      <w:pPr>
        <w:pStyle w:val="ListParagraph"/>
        <w:numPr>
          <w:ilvl w:val="0"/>
          <w:numId w:val="412"/>
        </w:numPr>
      </w:pPr>
      <w:r w:rsidRPr="004B1A80">
        <w:t xml:space="preserve">Operable controls located at a height between 900mm </w:t>
      </w:r>
      <w:r w:rsidR="00337FC2">
        <w:t>-</w:t>
      </w:r>
      <w:r w:rsidRPr="004B1A80">
        <w:t xml:space="preserve"> 1100mm and more tha</w:t>
      </w:r>
      <w:r w:rsidR="00525A78">
        <w:t>n 500mm from an internal corner</w:t>
      </w:r>
    </w:p>
    <w:p w:rsidR="00525A78" w:rsidRDefault="00551377" w:rsidP="00351C7C">
      <w:pPr>
        <w:pStyle w:val="ListParagraph"/>
        <w:numPr>
          <w:ilvl w:val="0"/>
          <w:numId w:val="412"/>
        </w:numPr>
      </w:pPr>
      <w:r w:rsidRPr="004B1A80">
        <w:t>Operable controls located within 300mm from the front of a bench wi</w:t>
      </w:r>
      <w:r w:rsidR="00525A78">
        <w:t>th underside knee/toe clearance</w:t>
      </w:r>
    </w:p>
    <w:p w:rsidR="00525A78" w:rsidRDefault="00551377" w:rsidP="00351C7C">
      <w:pPr>
        <w:pStyle w:val="ListParagraph"/>
        <w:numPr>
          <w:ilvl w:val="0"/>
          <w:numId w:val="412"/>
        </w:numPr>
      </w:pPr>
      <w:r w:rsidRPr="004B1A80">
        <w:t>Angle of view is visible for users in bot</w:t>
      </w:r>
      <w:r w:rsidR="00525A78">
        <w:t xml:space="preserve">h standing or seated positions </w:t>
      </w:r>
    </w:p>
    <w:p w:rsidR="00525A78" w:rsidRDefault="00551377" w:rsidP="00351C7C">
      <w:pPr>
        <w:pStyle w:val="ListParagraph"/>
        <w:numPr>
          <w:ilvl w:val="0"/>
          <w:numId w:val="410"/>
        </w:numPr>
      </w:pPr>
      <w:r w:rsidRPr="004B1A80">
        <w:t>ICT hardware systems referred to in (1), includ</w:t>
      </w:r>
      <w:r w:rsidR="00525A78">
        <w:t>e accessible controls features:</w:t>
      </w:r>
    </w:p>
    <w:p w:rsidR="00525A78" w:rsidRDefault="00551377" w:rsidP="00351C7C">
      <w:pPr>
        <w:pStyle w:val="ListParagraph"/>
        <w:numPr>
          <w:ilvl w:val="0"/>
          <w:numId w:val="413"/>
        </w:numPr>
      </w:pPr>
      <w:r w:rsidRPr="004B1A80">
        <w:t>Alternative mode of operation though computer access wh</w:t>
      </w:r>
      <w:r w:rsidR="00525A78">
        <w:t xml:space="preserve">en using a touch display panel </w:t>
      </w:r>
    </w:p>
    <w:p w:rsidR="00525A78" w:rsidRDefault="00551377" w:rsidP="00351C7C">
      <w:pPr>
        <w:pStyle w:val="ListParagraph"/>
        <w:numPr>
          <w:ilvl w:val="0"/>
          <w:numId w:val="413"/>
        </w:numPr>
      </w:pPr>
      <w:r w:rsidRPr="004B1A80">
        <w:t>30% luminan</w:t>
      </w:r>
      <w:r w:rsidR="00525A78">
        <w:t>ce contrast with the background</w:t>
      </w:r>
    </w:p>
    <w:p w:rsidR="00525A78" w:rsidRDefault="00551377" w:rsidP="00351C7C">
      <w:pPr>
        <w:pStyle w:val="ListParagraph"/>
        <w:numPr>
          <w:ilvl w:val="0"/>
          <w:numId w:val="413"/>
        </w:numPr>
      </w:pPr>
      <w:r w:rsidRPr="004B1A80">
        <w:t xml:space="preserve">Tactile detectability of control button, audio controls, headphone </w:t>
      </w:r>
      <w:r w:rsidR="00525A78">
        <w:t xml:space="preserve">jack and accessibility symbol </w:t>
      </w:r>
    </w:p>
    <w:p w:rsidR="00525A78" w:rsidRDefault="00551377" w:rsidP="00351C7C">
      <w:pPr>
        <w:pStyle w:val="ListParagraph"/>
        <w:numPr>
          <w:ilvl w:val="0"/>
          <w:numId w:val="413"/>
        </w:numPr>
      </w:pPr>
      <w:r w:rsidRPr="004B1A80">
        <w:t>Tactile switch / control butt</w:t>
      </w:r>
      <w:r w:rsidR="00525A78">
        <w:t>on with a minimum 25mm diameter</w:t>
      </w:r>
    </w:p>
    <w:p w:rsidR="00525A78" w:rsidRDefault="00551377" w:rsidP="00351C7C">
      <w:pPr>
        <w:pStyle w:val="ListParagraph"/>
        <w:numPr>
          <w:ilvl w:val="0"/>
          <w:numId w:val="413"/>
        </w:numPr>
      </w:pPr>
      <w:r w:rsidRPr="004B1A80">
        <w:t>Braille and tact</w:t>
      </w:r>
      <w:r w:rsidR="00525A78">
        <w:t>ile elements on control buttons</w:t>
      </w:r>
    </w:p>
    <w:p w:rsidR="00525A78" w:rsidRDefault="00551377" w:rsidP="00351C7C">
      <w:pPr>
        <w:pStyle w:val="ListParagraph"/>
        <w:numPr>
          <w:ilvl w:val="0"/>
          <w:numId w:val="413"/>
        </w:numPr>
      </w:pPr>
      <w:r w:rsidRPr="004B1A80">
        <w:lastRenderedPageBreak/>
        <w:t>Visual and audible operation indicators such as illumination and a sound to indicate when the control button is s</w:t>
      </w:r>
      <w:r w:rsidR="00525A78">
        <w:t>elected, activated or confirmed</w:t>
      </w:r>
    </w:p>
    <w:p w:rsidR="00525A78" w:rsidRDefault="00525A78" w:rsidP="00351C7C">
      <w:pPr>
        <w:pStyle w:val="ListParagraph"/>
        <w:numPr>
          <w:ilvl w:val="0"/>
          <w:numId w:val="413"/>
        </w:numPr>
      </w:pPr>
      <w:r>
        <w:t>Remote control capability</w:t>
      </w:r>
    </w:p>
    <w:p w:rsidR="00525A78" w:rsidRDefault="00551377" w:rsidP="00351C7C">
      <w:pPr>
        <w:pStyle w:val="ListParagraph"/>
        <w:numPr>
          <w:ilvl w:val="0"/>
          <w:numId w:val="413"/>
        </w:numPr>
      </w:pPr>
      <w:r w:rsidRPr="004B1A80">
        <w:t>Wireless capability for operation through a personal devi</w:t>
      </w:r>
      <w:r w:rsidR="00525A78">
        <w:t>ce or integrated user interface</w:t>
      </w:r>
    </w:p>
    <w:p w:rsidR="00525A78" w:rsidRDefault="00551377" w:rsidP="00351C7C">
      <w:pPr>
        <w:pStyle w:val="ListParagraph"/>
        <w:numPr>
          <w:ilvl w:val="0"/>
          <w:numId w:val="410"/>
        </w:numPr>
      </w:pPr>
      <w:r w:rsidRPr="004B1A80">
        <w:t>All ICT technology interfaces meet AS EN 301 549 (20</w:t>
      </w:r>
      <w:r w:rsidR="002119E8">
        <w:t>20</w:t>
      </w:r>
      <w:r w:rsidRPr="004B1A80">
        <w:t>): Accessibility requirements suitable for public procurement of ICT products and services; and include the fo</w:t>
      </w:r>
      <w:r w:rsidR="00525A78">
        <w:t>llowing accessibility features:</w:t>
      </w:r>
    </w:p>
    <w:p w:rsidR="00525A78" w:rsidRDefault="00551377" w:rsidP="00351C7C">
      <w:pPr>
        <w:pStyle w:val="ListParagraph"/>
        <w:numPr>
          <w:ilvl w:val="0"/>
          <w:numId w:val="414"/>
        </w:numPr>
      </w:pPr>
      <w:r w:rsidRPr="004B1A80">
        <w:t>Ability to customise the visual presentation of the interface with accessibility features such as resizing onscreen font size, light or dark display contrast</w:t>
      </w:r>
      <w:r w:rsidR="00525A78">
        <w:t xml:space="preserve">, configuration of layout </w:t>
      </w:r>
    </w:p>
    <w:p w:rsidR="00525A78" w:rsidRDefault="00551377" w:rsidP="00351C7C">
      <w:pPr>
        <w:pStyle w:val="ListParagraph"/>
        <w:numPr>
          <w:ilvl w:val="0"/>
          <w:numId w:val="414"/>
        </w:numPr>
      </w:pPr>
      <w:r w:rsidRPr="004B1A80">
        <w:t>Audio output or text to speech capability that automatically activates when headphones are inserted into an audio jack or provide means for magnetic cou</w:t>
      </w:r>
      <w:r w:rsidR="00525A78">
        <w:t>pling with hearing technologies</w:t>
      </w:r>
    </w:p>
    <w:p w:rsidR="00525A78" w:rsidRDefault="00551377" w:rsidP="00351C7C">
      <w:pPr>
        <w:pStyle w:val="ListParagraph"/>
        <w:numPr>
          <w:ilvl w:val="0"/>
          <w:numId w:val="414"/>
        </w:numPr>
      </w:pPr>
      <w:r w:rsidRPr="004B1A80">
        <w:t xml:space="preserve">Tactile and braille elements to indicate how to </w:t>
      </w:r>
      <w:r w:rsidR="00525A78">
        <w:t>activate accessibility features</w:t>
      </w:r>
    </w:p>
    <w:p w:rsidR="00525A78" w:rsidRDefault="00551377" w:rsidP="00351C7C">
      <w:pPr>
        <w:pStyle w:val="ListParagraph"/>
        <w:numPr>
          <w:ilvl w:val="0"/>
          <w:numId w:val="414"/>
        </w:numPr>
      </w:pPr>
      <w:r w:rsidRPr="004B1A80">
        <w:t>Interface resets to a s</w:t>
      </w:r>
      <w:r w:rsidR="00525A78">
        <w:t>tandard configuration after use</w:t>
      </w:r>
    </w:p>
    <w:p w:rsidR="00525A78" w:rsidRDefault="00551377" w:rsidP="00351C7C">
      <w:pPr>
        <w:pStyle w:val="ListParagraph"/>
        <w:numPr>
          <w:ilvl w:val="0"/>
          <w:numId w:val="414"/>
        </w:numPr>
      </w:pPr>
      <w:r w:rsidRPr="004B1A80">
        <w:t>Support a variety of devices se</w:t>
      </w:r>
      <w:r w:rsidR="00525A78">
        <w:t>t-ups and adaptive technologies</w:t>
      </w:r>
    </w:p>
    <w:p w:rsidR="0070499C" w:rsidRDefault="0070499C" w:rsidP="0070499C">
      <w:r w:rsidRPr="007965F9">
        <w:rPr>
          <w:noProof/>
          <w:lang w:eastAsia="en-AU"/>
        </w:rPr>
        <w:drawing>
          <wp:inline distT="0" distB="0" distL="0" distR="0" wp14:anchorId="6C01ADCA" wp14:editId="17750FFA">
            <wp:extent cx="552450" cy="561975"/>
            <wp:effectExtent l="0" t="0" r="0" b="9525"/>
            <wp:docPr id="347" name="Picture 347"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62" w:name="_Toc88577223"/>
      <w:r w:rsidRPr="007965F9">
        <w:t>Gold</w:t>
      </w:r>
      <w:bookmarkEnd w:id="162"/>
    </w:p>
    <w:p w:rsidR="00525A78" w:rsidRDefault="00551377" w:rsidP="00351C7C">
      <w:pPr>
        <w:pStyle w:val="ListParagraph"/>
        <w:numPr>
          <w:ilvl w:val="0"/>
          <w:numId w:val="415"/>
        </w:numPr>
      </w:pPr>
      <w:r w:rsidRPr="004B1A80">
        <w:t>ICT hardware and controls support a diverse range of modes to get information, communica</w:t>
      </w:r>
      <w:r w:rsidR="00525A78">
        <w:t>te, operate and participate by:</w:t>
      </w:r>
    </w:p>
    <w:p w:rsidR="00525A78" w:rsidRPr="00525A78" w:rsidRDefault="00525A78" w:rsidP="00351C7C">
      <w:pPr>
        <w:pStyle w:val="ListParagraph"/>
        <w:numPr>
          <w:ilvl w:val="0"/>
          <w:numId w:val="416"/>
        </w:numPr>
      </w:pPr>
      <w:r w:rsidRPr="00525A78">
        <w:t xml:space="preserve">Digital </w:t>
      </w:r>
    </w:p>
    <w:p w:rsidR="00525A78" w:rsidRPr="00525A78" w:rsidRDefault="00525A78" w:rsidP="00351C7C">
      <w:pPr>
        <w:pStyle w:val="ListParagraph"/>
        <w:numPr>
          <w:ilvl w:val="0"/>
          <w:numId w:val="416"/>
        </w:numPr>
      </w:pPr>
      <w:r w:rsidRPr="00525A78">
        <w:t>Voice</w:t>
      </w:r>
    </w:p>
    <w:p w:rsidR="00525A78" w:rsidRPr="00525A78" w:rsidRDefault="00525A78" w:rsidP="00351C7C">
      <w:pPr>
        <w:pStyle w:val="ListParagraph"/>
        <w:numPr>
          <w:ilvl w:val="0"/>
          <w:numId w:val="416"/>
        </w:numPr>
      </w:pPr>
      <w:r w:rsidRPr="00525A78">
        <w:t>Audio</w:t>
      </w:r>
    </w:p>
    <w:p w:rsidR="00525A78" w:rsidRPr="00525A78" w:rsidRDefault="00525A78" w:rsidP="00351C7C">
      <w:pPr>
        <w:pStyle w:val="ListParagraph"/>
        <w:numPr>
          <w:ilvl w:val="0"/>
          <w:numId w:val="416"/>
        </w:numPr>
      </w:pPr>
      <w:r w:rsidRPr="00525A78">
        <w:t>Video</w:t>
      </w:r>
    </w:p>
    <w:p w:rsidR="00525A78" w:rsidRPr="00525A78" w:rsidRDefault="00525A78" w:rsidP="00351C7C">
      <w:pPr>
        <w:pStyle w:val="ListParagraph"/>
        <w:numPr>
          <w:ilvl w:val="0"/>
          <w:numId w:val="416"/>
        </w:numPr>
      </w:pPr>
      <w:r w:rsidRPr="00525A78">
        <w:t>Tactile</w:t>
      </w:r>
    </w:p>
    <w:p w:rsidR="00525A78" w:rsidRDefault="00551377" w:rsidP="00351C7C">
      <w:pPr>
        <w:pStyle w:val="ListParagraph"/>
        <w:numPr>
          <w:ilvl w:val="0"/>
          <w:numId w:val="415"/>
        </w:numPr>
      </w:pPr>
      <w:r w:rsidRPr="004B1A80">
        <w:t>ICT hardware and controls such as AV/VC and room booking systems are placed in an accessible location and within reach ranges for those in</w:t>
      </w:r>
      <w:r w:rsidR="00525A78">
        <w:t xml:space="preserve"> a standing or seated position:</w:t>
      </w:r>
    </w:p>
    <w:p w:rsidR="00525A78" w:rsidRDefault="00525A78" w:rsidP="00351C7C">
      <w:pPr>
        <w:pStyle w:val="ListParagraph"/>
        <w:numPr>
          <w:ilvl w:val="0"/>
          <w:numId w:val="417"/>
        </w:numPr>
      </w:pPr>
      <w:r>
        <w:t>On an accessible path of travel</w:t>
      </w:r>
    </w:p>
    <w:p w:rsidR="00525A78" w:rsidRDefault="00551377" w:rsidP="00351C7C">
      <w:pPr>
        <w:pStyle w:val="ListParagraph"/>
        <w:numPr>
          <w:ilvl w:val="0"/>
          <w:numId w:val="417"/>
        </w:numPr>
      </w:pPr>
      <w:r w:rsidRPr="004B1A80">
        <w:t>Clear of furniture or obstructions with a clearance in front of the c</w:t>
      </w:r>
      <w:r w:rsidR="00525A78">
        <w:t>ontrol panel of 1500mm x 1500mm</w:t>
      </w:r>
    </w:p>
    <w:p w:rsidR="00525A78" w:rsidRDefault="00551377" w:rsidP="00351C7C">
      <w:pPr>
        <w:pStyle w:val="ListParagraph"/>
        <w:numPr>
          <w:ilvl w:val="0"/>
          <w:numId w:val="417"/>
        </w:numPr>
      </w:pPr>
      <w:r w:rsidRPr="004B1A80">
        <w:t xml:space="preserve">Operable controls located at a height between 900mm </w:t>
      </w:r>
      <w:r w:rsidR="00337FC2">
        <w:t>-</w:t>
      </w:r>
      <w:r w:rsidRPr="004B1A80">
        <w:t xml:space="preserve"> 1100mm and more tha</w:t>
      </w:r>
      <w:r w:rsidR="00525A78">
        <w:t>n 500mm from an internal corner</w:t>
      </w:r>
    </w:p>
    <w:p w:rsidR="00525A78" w:rsidRDefault="00551377" w:rsidP="00351C7C">
      <w:pPr>
        <w:pStyle w:val="ListParagraph"/>
        <w:numPr>
          <w:ilvl w:val="0"/>
          <w:numId w:val="417"/>
        </w:numPr>
      </w:pPr>
      <w:r w:rsidRPr="004B1A80">
        <w:t>Operable controls located within 300mm from the front of a bench wi</w:t>
      </w:r>
      <w:r w:rsidR="00525A78">
        <w:t>th underside knee/toe clearance</w:t>
      </w:r>
    </w:p>
    <w:p w:rsidR="00525A78" w:rsidRDefault="00551377" w:rsidP="00351C7C">
      <w:pPr>
        <w:pStyle w:val="ListParagraph"/>
        <w:numPr>
          <w:ilvl w:val="0"/>
          <w:numId w:val="417"/>
        </w:numPr>
      </w:pPr>
      <w:r w:rsidRPr="004B1A80">
        <w:t>Angle of view is visible for users in bot</w:t>
      </w:r>
      <w:r w:rsidR="00525A78">
        <w:t xml:space="preserve">h standing or seated positions </w:t>
      </w:r>
    </w:p>
    <w:p w:rsidR="00525A78" w:rsidRDefault="00551377" w:rsidP="00351C7C">
      <w:pPr>
        <w:pStyle w:val="ListParagraph"/>
        <w:numPr>
          <w:ilvl w:val="0"/>
          <w:numId w:val="415"/>
        </w:numPr>
      </w:pPr>
      <w:r w:rsidRPr="004B1A80">
        <w:t>ICT hardware systems referred to in (1), includ</w:t>
      </w:r>
      <w:r w:rsidR="00525A78">
        <w:t>e accessible controls features:</w:t>
      </w:r>
    </w:p>
    <w:p w:rsidR="00525A78" w:rsidRDefault="00551377" w:rsidP="00351C7C">
      <w:pPr>
        <w:pStyle w:val="ListParagraph"/>
        <w:numPr>
          <w:ilvl w:val="0"/>
          <w:numId w:val="418"/>
        </w:numPr>
      </w:pPr>
      <w:r w:rsidRPr="004B1A80">
        <w:lastRenderedPageBreak/>
        <w:t>Alternative mode of operation though computer access wh</w:t>
      </w:r>
      <w:r w:rsidR="00525A78">
        <w:t xml:space="preserve">en using a touch display panel </w:t>
      </w:r>
    </w:p>
    <w:p w:rsidR="00525A78" w:rsidRDefault="00551377" w:rsidP="00351C7C">
      <w:pPr>
        <w:pStyle w:val="ListParagraph"/>
        <w:numPr>
          <w:ilvl w:val="0"/>
          <w:numId w:val="418"/>
        </w:numPr>
      </w:pPr>
      <w:r w:rsidRPr="004B1A80">
        <w:t>30% luminan</w:t>
      </w:r>
      <w:r w:rsidR="00525A78">
        <w:t>ce contrast with the background</w:t>
      </w:r>
    </w:p>
    <w:p w:rsidR="00525A78" w:rsidRDefault="00551377" w:rsidP="00351C7C">
      <w:pPr>
        <w:pStyle w:val="ListParagraph"/>
        <w:numPr>
          <w:ilvl w:val="0"/>
          <w:numId w:val="418"/>
        </w:numPr>
      </w:pPr>
      <w:r w:rsidRPr="004B1A80">
        <w:t>Tactile detectability of control button, audio controls, headphone</w:t>
      </w:r>
      <w:r w:rsidR="00525A78">
        <w:t xml:space="preserve"> jack and accessibility symbol </w:t>
      </w:r>
    </w:p>
    <w:p w:rsidR="00525A78" w:rsidRDefault="00551377" w:rsidP="00351C7C">
      <w:pPr>
        <w:pStyle w:val="ListParagraph"/>
        <w:numPr>
          <w:ilvl w:val="0"/>
          <w:numId w:val="418"/>
        </w:numPr>
      </w:pPr>
      <w:r w:rsidRPr="004B1A80">
        <w:t>Tactile switch / control button</w:t>
      </w:r>
      <w:r w:rsidR="00525A78">
        <w:t xml:space="preserve"> with a minimum 25mm diameter</w:t>
      </w:r>
    </w:p>
    <w:p w:rsidR="00525A78" w:rsidRDefault="00551377" w:rsidP="00351C7C">
      <w:pPr>
        <w:pStyle w:val="ListParagraph"/>
        <w:numPr>
          <w:ilvl w:val="0"/>
          <w:numId w:val="418"/>
        </w:numPr>
      </w:pPr>
      <w:r w:rsidRPr="004B1A80">
        <w:t>Braille and tact</w:t>
      </w:r>
      <w:r w:rsidR="00525A78">
        <w:t>ile elements on control buttons</w:t>
      </w:r>
    </w:p>
    <w:p w:rsidR="00525A78" w:rsidRDefault="00551377" w:rsidP="00351C7C">
      <w:pPr>
        <w:pStyle w:val="ListParagraph"/>
        <w:numPr>
          <w:ilvl w:val="0"/>
          <w:numId w:val="418"/>
        </w:numPr>
      </w:pPr>
      <w:r w:rsidRPr="004B1A80">
        <w:t>Visual and audible operation indicators such as illumination and a sound to indicate when the control button is s</w:t>
      </w:r>
      <w:r w:rsidR="00525A78">
        <w:t>elected, activated or confirmed</w:t>
      </w:r>
    </w:p>
    <w:p w:rsidR="00525A78" w:rsidRDefault="00525A78" w:rsidP="00351C7C">
      <w:pPr>
        <w:pStyle w:val="ListParagraph"/>
        <w:numPr>
          <w:ilvl w:val="0"/>
          <w:numId w:val="418"/>
        </w:numPr>
      </w:pPr>
      <w:r>
        <w:t>Remote control capability</w:t>
      </w:r>
    </w:p>
    <w:p w:rsidR="00525A78" w:rsidRDefault="00551377" w:rsidP="00351C7C">
      <w:pPr>
        <w:pStyle w:val="ListParagraph"/>
        <w:numPr>
          <w:ilvl w:val="0"/>
          <w:numId w:val="418"/>
        </w:numPr>
      </w:pPr>
      <w:r w:rsidRPr="004B1A80">
        <w:t>Wireless capability for operation through a personal devi</w:t>
      </w:r>
      <w:r w:rsidR="00525A78">
        <w:t>ce or integrated user interface</w:t>
      </w:r>
    </w:p>
    <w:p w:rsidR="00525A78" w:rsidRDefault="00551377" w:rsidP="00351C7C">
      <w:pPr>
        <w:pStyle w:val="ListParagraph"/>
        <w:numPr>
          <w:ilvl w:val="0"/>
          <w:numId w:val="415"/>
        </w:numPr>
      </w:pPr>
      <w:r w:rsidRPr="004B1A80">
        <w:t>All ICT technology interfaces meet AS EN 301 549 (20</w:t>
      </w:r>
      <w:r w:rsidR="002119E8">
        <w:t>20</w:t>
      </w:r>
      <w:r w:rsidRPr="004B1A80">
        <w:t>): Accessibility requirements suitable for public procurement of ICT products and services; and include the fo</w:t>
      </w:r>
      <w:r w:rsidR="00525A78">
        <w:t>llowing accessibility features:</w:t>
      </w:r>
    </w:p>
    <w:p w:rsidR="00525A78" w:rsidRDefault="00551377" w:rsidP="00351C7C">
      <w:pPr>
        <w:pStyle w:val="ListParagraph"/>
        <w:numPr>
          <w:ilvl w:val="0"/>
          <w:numId w:val="419"/>
        </w:numPr>
      </w:pPr>
      <w:r w:rsidRPr="004B1A80">
        <w:t>Ability to customise the visual presentation of the interface with accessibility features such as resizing onscreen font size, light or dark display con</w:t>
      </w:r>
      <w:r w:rsidR="00525A78">
        <w:t xml:space="preserve">trast, configuration of layout </w:t>
      </w:r>
    </w:p>
    <w:p w:rsidR="00525A78" w:rsidRDefault="00551377" w:rsidP="00351C7C">
      <w:pPr>
        <w:pStyle w:val="ListParagraph"/>
        <w:numPr>
          <w:ilvl w:val="0"/>
          <w:numId w:val="419"/>
        </w:numPr>
      </w:pPr>
      <w:r w:rsidRPr="004B1A80">
        <w:t>Audio output or text to speech capability that automatically activates when headphones are inserted into an audio jack or provide means for magnetic cou</w:t>
      </w:r>
      <w:r w:rsidR="00525A78">
        <w:t>pling with hearing technologies</w:t>
      </w:r>
    </w:p>
    <w:p w:rsidR="00525A78" w:rsidRDefault="00551377" w:rsidP="00351C7C">
      <w:pPr>
        <w:pStyle w:val="ListParagraph"/>
        <w:numPr>
          <w:ilvl w:val="0"/>
          <w:numId w:val="419"/>
        </w:numPr>
      </w:pPr>
      <w:r w:rsidRPr="004B1A80">
        <w:t xml:space="preserve">Tactile and braille elements to indicate how to </w:t>
      </w:r>
      <w:r w:rsidR="00525A78">
        <w:t>activate accessibility features</w:t>
      </w:r>
    </w:p>
    <w:p w:rsidR="00525A78" w:rsidRDefault="00551377" w:rsidP="00351C7C">
      <w:pPr>
        <w:pStyle w:val="ListParagraph"/>
        <w:numPr>
          <w:ilvl w:val="0"/>
          <w:numId w:val="419"/>
        </w:numPr>
      </w:pPr>
      <w:r w:rsidRPr="004B1A80">
        <w:t>Interface resets to a s</w:t>
      </w:r>
      <w:r w:rsidR="00525A78">
        <w:t>tandard configuration after use</w:t>
      </w:r>
    </w:p>
    <w:p w:rsidR="00525A78" w:rsidRDefault="00551377" w:rsidP="00351C7C">
      <w:pPr>
        <w:pStyle w:val="ListParagraph"/>
        <w:numPr>
          <w:ilvl w:val="0"/>
          <w:numId w:val="419"/>
        </w:numPr>
      </w:pPr>
      <w:r w:rsidRPr="004B1A80">
        <w:t>Support a variety of devices se</w:t>
      </w:r>
      <w:r w:rsidR="00525A78">
        <w:t>t-ups and adaptive technologies</w:t>
      </w:r>
    </w:p>
    <w:p w:rsidR="005D0602" w:rsidRDefault="00551377" w:rsidP="00351C7C">
      <w:pPr>
        <w:pStyle w:val="ListParagraph"/>
        <w:numPr>
          <w:ilvl w:val="0"/>
          <w:numId w:val="419"/>
        </w:numPr>
      </w:pPr>
      <w:r w:rsidRPr="004B1A80">
        <w:t>Fully personalised programming to include a set of personal controls such as longer response times, voice over, descriptions, audible guidance integrated into a single user control inter</w:t>
      </w:r>
      <w:r w:rsidR="005D0602">
        <w:t>face</w:t>
      </w:r>
    </w:p>
    <w:p w:rsidR="00525A78" w:rsidRDefault="00525A78" w:rsidP="005D0602">
      <w:pPr>
        <w:pStyle w:val="NormalHeading"/>
      </w:pPr>
      <w:r>
        <w:t>Additional Considerations:</w:t>
      </w:r>
    </w:p>
    <w:p w:rsidR="00525A78" w:rsidRDefault="00551377" w:rsidP="00351C7C">
      <w:pPr>
        <w:pStyle w:val="ListParagraph"/>
        <w:numPr>
          <w:ilvl w:val="0"/>
          <w:numId w:val="420"/>
        </w:numPr>
      </w:pPr>
      <w:r w:rsidRPr="004B1A80">
        <w:t>Ensure ICT compatibility with Outlook (predominan</w:t>
      </w:r>
      <w:r w:rsidR="00525A78">
        <w:t xml:space="preserve">t software used by Government) </w:t>
      </w:r>
    </w:p>
    <w:p w:rsidR="00525A78" w:rsidRDefault="00551377" w:rsidP="00351C7C">
      <w:pPr>
        <w:pStyle w:val="ListParagraph"/>
        <w:numPr>
          <w:ilvl w:val="0"/>
          <w:numId w:val="420"/>
        </w:numPr>
      </w:pPr>
      <w:r w:rsidRPr="004B1A80">
        <w:t>Room booking systems and video conferencing systems need to be compatible with Outlook. For example VC/AV software that has a plug-in for Outlook. Outlook has good screen reader accessibility and supports</w:t>
      </w:r>
      <w:r w:rsidR="00525A78">
        <w:t xml:space="preserve"> Windows accessibility settings</w:t>
      </w:r>
    </w:p>
    <w:p w:rsidR="00525A78" w:rsidRDefault="00551377" w:rsidP="00351C7C">
      <w:pPr>
        <w:pStyle w:val="ListParagraph"/>
        <w:numPr>
          <w:ilvl w:val="0"/>
          <w:numId w:val="420"/>
        </w:numPr>
      </w:pPr>
      <w:r w:rsidRPr="004B1A80">
        <w:t xml:space="preserve">Ensure video conferencing systems provide excellent accessibility features such as screen reader accessibility that enables remote workers to participate in meetings; supports live captioning of sessions for people who are hard of hearing and/or speak English as a second language; capable of auto-transcription of sessions for reference after the meeting; voice activation to enable people who are blind, have low vision or limited upper </w:t>
      </w:r>
      <w:r w:rsidR="00525A78">
        <w:t>limb function to start meetings</w:t>
      </w:r>
    </w:p>
    <w:p w:rsidR="00525A78" w:rsidRDefault="00551377" w:rsidP="00351C7C">
      <w:pPr>
        <w:pStyle w:val="ListParagraph"/>
        <w:numPr>
          <w:ilvl w:val="0"/>
          <w:numId w:val="420"/>
        </w:numPr>
      </w:pPr>
      <w:r w:rsidRPr="004B1A80">
        <w:t xml:space="preserve">Provide common accessibility features as standard applications for all employees such as zoom and magnification, text to speech and dictation. Installing third party assistive software on </w:t>
      </w:r>
      <w:r w:rsidRPr="004B1A80">
        <w:lastRenderedPageBreak/>
        <w:t>Government computers can be a time-consuming process with need for ongoing assistance from IT services to help</w:t>
      </w:r>
      <w:r w:rsidR="00525A78">
        <w:t xml:space="preserve"> deal with compatibility issues</w:t>
      </w:r>
    </w:p>
    <w:p w:rsidR="00525A78" w:rsidRDefault="00551377" w:rsidP="00351C7C">
      <w:pPr>
        <w:pStyle w:val="ListParagraph"/>
        <w:numPr>
          <w:ilvl w:val="0"/>
          <w:numId w:val="420"/>
        </w:numPr>
      </w:pPr>
      <w:r w:rsidRPr="004B1A80">
        <w:t xml:space="preserve">Remote IT support is essential to provide support for staff who use and rely on the compatibility of assistive technology and Government ICT systems. This is both essential for employees with disabilities that work remotely as well as employees using assistive software such as screen readers. Support systems may include services such as </w:t>
      </w:r>
      <w:proofErr w:type="spellStart"/>
      <w:r w:rsidRPr="004B1A80">
        <w:t>Teamviewer</w:t>
      </w:r>
      <w:proofErr w:type="spellEnd"/>
      <w:r w:rsidRPr="004B1A80">
        <w:t xml:space="preserve"> or </w:t>
      </w:r>
      <w:proofErr w:type="spellStart"/>
      <w:r w:rsidRPr="004B1A80">
        <w:t>microsoft</w:t>
      </w:r>
      <w:r w:rsidR="002F20A1">
        <w:t>’</w:t>
      </w:r>
      <w:r w:rsidRPr="004B1A80">
        <w:t>s</w:t>
      </w:r>
      <w:proofErr w:type="spellEnd"/>
      <w:r w:rsidRPr="004B1A80">
        <w:t xml:space="preserve"> </w:t>
      </w:r>
      <w:proofErr w:type="spellStart"/>
      <w:r w:rsidRPr="004B1A80">
        <w:t>eDAD</w:t>
      </w:r>
      <w:proofErr w:type="spellEnd"/>
      <w:r w:rsidRPr="004B1A80">
        <w:t xml:space="preserve"> (Enterprise Disability Answer Desk) 24 hours</w:t>
      </w:r>
      <w:r w:rsidR="00525A78">
        <w:t xml:space="preserve"> a day software support service</w:t>
      </w:r>
    </w:p>
    <w:p w:rsidR="00525A78" w:rsidRDefault="00551377" w:rsidP="00351C7C">
      <w:pPr>
        <w:pStyle w:val="ListParagraph"/>
        <w:numPr>
          <w:ilvl w:val="0"/>
          <w:numId w:val="420"/>
        </w:numPr>
      </w:pPr>
      <w:r w:rsidRPr="004B1A80">
        <w:t>When installing electronic equipment in rooms with hearing loops ensure equipment is positioned to prevent inter</w:t>
      </w:r>
      <w:r w:rsidR="00525A78">
        <w:t>ference with the hearing system</w:t>
      </w:r>
    </w:p>
    <w:p w:rsidR="00525A78" w:rsidRDefault="00551377" w:rsidP="00351C7C">
      <w:pPr>
        <w:pStyle w:val="ListParagraph"/>
        <w:numPr>
          <w:ilvl w:val="0"/>
          <w:numId w:val="420"/>
        </w:numPr>
      </w:pPr>
      <w:r w:rsidRPr="004B1A80">
        <w:t>Auto-live captioning can provide an alternative means of accessibility if hearing loops are not available or not functioning. This will assist employees who are hard of hearing, speak English as a second language or dyslexia to better understand what people are say</w:t>
      </w:r>
      <w:r w:rsidR="00525A78">
        <w:t>ing</w:t>
      </w:r>
    </w:p>
    <w:p w:rsidR="00525A78" w:rsidRDefault="00551377" w:rsidP="00351C7C">
      <w:pPr>
        <w:pStyle w:val="ListParagraph"/>
        <w:numPr>
          <w:ilvl w:val="0"/>
          <w:numId w:val="420"/>
        </w:numPr>
      </w:pPr>
      <w:r w:rsidRPr="004B1A80">
        <w:t>Provide access to telephone systems that enables a range of accessibility settings including auto live captioning such as Skype for Business. Supplement the phone system with headphones that provide high quality audio output, volume control and microphone. Additional noise cancelling capabilities would assist many employees and would reduc</w:t>
      </w:r>
      <w:r w:rsidR="00525A78">
        <w:t>e the need for 2 headphone sets</w:t>
      </w:r>
    </w:p>
    <w:p w:rsidR="00525A78" w:rsidRDefault="00551377" w:rsidP="00351C7C">
      <w:pPr>
        <w:pStyle w:val="ListParagraph"/>
        <w:numPr>
          <w:ilvl w:val="0"/>
          <w:numId w:val="420"/>
        </w:numPr>
      </w:pPr>
      <w:r w:rsidRPr="004B1A80">
        <w:t>Provide telephones and telephone systems that can pair with hearing aids. Consider that modern hearing aids can Bluetooth directly into</w:t>
      </w:r>
      <w:r w:rsidR="00525A78">
        <w:t xml:space="preserve"> mobile phones (</w:t>
      </w:r>
      <w:proofErr w:type="spellStart"/>
      <w:r w:rsidR="00525A78">
        <w:t>MFi</w:t>
      </w:r>
      <w:proofErr w:type="spellEnd"/>
      <w:r w:rsidR="00525A78">
        <w:t xml:space="preserve"> technology)</w:t>
      </w:r>
    </w:p>
    <w:p w:rsidR="00525A78" w:rsidRDefault="00551377" w:rsidP="00351C7C">
      <w:pPr>
        <w:pStyle w:val="ListParagraph"/>
        <w:numPr>
          <w:ilvl w:val="0"/>
          <w:numId w:val="420"/>
        </w:numPr>
      </w:pPr>
      <w:r w:rsidRPr="004B1A80">
        <w:t>Noise cancelling headphones can assist employees with dyslexia, ADHD, neurodiversity and other auditory sensitivities to improve focus and attention in an</w:t>
      </w:r>
      <w:r w:rsidR="00525A78">
        <w:t xml:space="preserve"> open plan or noisy environment</w:t>
      </w:r>
    </w:p>
    <w:p w:rsidR="00525A78" w:rsidRDefault="00551377" w:rsidP="00351C7C">
      <w:pPr>
        <w:pStyle w:val="ListParagraph"/>
        <w:numPr>
          <w:ilvl w:val="0"/>
          <w:numId w:val="420"/>
        </w:numPr>
      </w:pPr>
      <w:r w:rsidRPr="004B1A80">
        <w:t>Refer to Property NSW guidance on the design and integration of different ICT systems/hardware/software technologies. In addition, refer to Public Service Commission guidan</w:t>
      </w:r>
      <w:r w:rsidR="00525A78">
        <w:t>ce on ICT Workplace Adjustments</w:t>
      </w:r>
      <w:r w:rsidR="00525A78">
        <w:br w:type="page"/>
      </w:r>
    </w:p>
    <w:p w:rsidR="00525A78" w:rsidRDefault="00525A78" w:rsidP="00525A78">
      <w:pPr>
        <w:pStyle w:val="Heading1"/>
      </w:pPr>
      <w:bookmarkStart w:id="163" w:name="_Toc88577224"/>
      <w:r>
        <w:lastRenderedPageBreak/>
        <w:t>F3. Sign In Systems</w:t>
      </w:r>
      <w:bookmarkEnd w:id="163"/>
    </w:p>
    <w:p w:rsidR="0070499C" w:rsidRDefault="0070499C" w:rsidP="0070499C">
      <w:r w:rsidRPr="007965F9">
        <w:rPr>
          <w:noProof/>
          <w:lang w:eastAsia="en-AU"/>
        </w:rPr>
        <w:drawing>
          <wp:inline distT="0" distB="0" distL="0" distR="0" wp14:anchorId="3C6C5CA9" wp14:editId="242B9F9B">
            <wp:extent cx="552450" cy="561975"/>
            <wp:effectExtent l="0" t="0" r="0" b="9525"/>
            <wp:docPr id="215" name="Picture 215"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64" w:name="_Toc88577225"/>
      <w:r w:rsidRPr="007965F9">
        <w:t>Bronze</w:t>
      </w:r>
      <w:bookmarkEnd w:id="164"/>
    </w:p>
    <w:p w:rsidR="005D0602" w:rsidRDefault="00551377" w:rsidP="00351C7C">
      <w:pPr>
        <w:pStyle w:val="ListParagraph"/>
        <w:numPr>
          <w:ilvl w:val="0"/>
          <w:numId w:val="421"/>
        </w:numPr>
      </w:pPr>
      <w:r w:rsidRPr="004B1A80">
        <w:t>A digital visitor management system is installed at the receptio</w:t>
      </w:r>
      <w:r w:rsidR="005D0602">
        <w:t xml:space="preserve">n desk for visitors to sign-in </w:t>
      </w:r>
    </w:p>
    <w:p w:rsidR="005D0602" w:rsidRDefault="00551377" w:rsidP="00351C7C">
      <w:pPr>
        <w:pStyle w:val="ListParagraph"/>
        <w:numPr>
          <w:ilvl w:val="0"/>
          <w:numId w:val="421"/>
        </w:numPr>
      </w:pPr>
      <w:r w:rsidRPr="004B1A80">
        <w:t>Height of operable components is 900-</w:t>
      </w:r>
      <w:r w:rsidR="005D0602">
        <w:t>1100mm above the finished floor</w:t>
      </w:r>
    </w:p>
    <w:p w:rsidR="005D0602" w:rsidRDefault="00551377" w:rsidP="00351C7C">
      <w:pPr>
        <w:pStyle w:val="ListParagraph"/>
        <w:numPr>
          <w:ilvl w:val="0"/>
          <w:numId w:val="421"/>
        </w:numPr>
      </w:pPr>
      <w:r w:rsidRPr="004B1A80">
        <w:t>Circulation space in front of the si</w:t>
      </w:r>
      <w:r w:rsidR="005D0602">
        <w:t>gn in system of 1540mm x 2070mm</w:t>
      </w:r>
    </w:p>
    <w:p w:rsidR="005D0602" w:rsidRDefault="00551377" w:rsidP="00351C7C">
      <w:pPr>
        <w:pStyle w:val="ListParagraph"/>
        <w:numPr>
          <w:ilvl w:val="0"/>
          <w:numId w:val="421"/>
        </w:numPr>
      </w:pPr>
      <w:r w:rsidRPr="004B1A80">
        <w:t>Direct assi</w:t>
      </w:r>
      <w:r w:rsidR="005D0602">
        <w:t>stance is available if required</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29" name="Picture 329"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65" w:name="_Toc88577226"/>
      <w:r w:rsidRPr="007965F9">
        <w:t>Silver</w:t>
      </w:r>
      <w:bookmarkEnd w:id="165"/>
    </w:p>
    <w:p w:rsidR="005D0602" w:rsidRDefault="00551377" w:rsidP="00351C7C">
      <w:pPr>
        <w:pStyle w:val="ListParagraph"/>
        <w:numPr>
          <w:ilvl w:val="0"/>
          <w:numId w:val="422"/>
        </w:numPr>
      </w:pPr>
      <w:r w:rsidRPr="004B1A80">
        <w:t>A digital visitor management system is installed at the reception desk for vis</w:t>
      </w:r>
      <w:r w:rsidR="005D0602">
        <w:t xml:space="preserve">itors to sign-in independently </w:t>
      </w:r>
    </w:p>
    <w:p w:rsidR="005D0602" w:rsidRDefault="00551377" w:rsidP="00351C7C">
      <w:pPr>
        <w:pStyle w:val="ListParagraph"/>
        <w:numPr>
          <w:ilvl w:val="0"/>
          <w:numId w:val="422"/>
        </w:numPr>
      </w:pPr>
      <w:r w:rsidRPr="004B1A80">
        <w:t>Height of operable components is 900-</w:t>
      </w:r>
      <w:r w:rsidR="005D0602">
        <w:t>1100mm above the finished floor</w:t>
      </w:r>
    </w:p>
    <w:p w:rsidR="005D0602" w:rsidRDefault="00551377" w:rsidP="00351C7C">
      <w:pPr>
        <w:pStyle w:val="ListParagraph"/>
        <w:numPr>
          <w:ilvl w:val="0"/>
          <w:numId w:val="422"/>
        </w:numPr>
      </w:pPr>
      <w:r w:rsidRPr="004B1A80">
        <w:t>Circulation space in front of the si</w:t>
      </w:r>
      <w:r w:rsidR="005D0602">
        <w:t>gn in system of 1540mm x 2070mm</w:t>
      </w:r>
    </w:p>
    <w:p w:rsidR="005D0602" w:rsidRDefault="00551377" w:rsidP="00351C7C">
      <w:pPr>
        <w:pStyle w:val="ListParagraph"/>
        <w:numPr>
          <w:ilvl w:val="0"/>
          <w:numId w:val="422"/>
        </w:numPr>
      </w:pPr>
      <w:r w:rsidRPr="004B1A80">
        <w:t>Direct assi</w:t>
      </w:r>
      <w:r w:rsidR="005D0602">
        <w:t>stance is available if required</w:t>
      </w:r>
    </w:p>
    <w:p w:rsidR="005D0602" w:rsidRDefault="00551377" w:rsidP="00351C7C">
      <w:pPr>
        <w:pStyle w:val="ListParagraph"/>
        <w:numPr>
          <w:ilvl w:val="0"/>
          <w:numId w:val="422"/>
        </w:numPr>
      </w:pPr>
      <w:r w:rsidRPr="004B1A80">
        <w:t xml:space="preserve">Digital visitor system </w:t>
      </w:r>
      <w:r w:rsidR="005D0602">
        <w:t>accessibility features include:</w:t>
      </w:r>
    </w:p>
    <w:p w:rsidR="005D0602" w:rsidRDefault="005D0602" w:rsidP="00351C7C">
      <w:pPr>
        <w:pStyle w:val="ListParagraph"/>
        <w:numPr>
          <w:ilvl w:val="0"/>
          <w:numId w:val="424"/>
        </w:numPr>
      </w:pPr>
      <w:r>
        <w:t>Ability to resize text</w:t>
      </w:r>
    </w:p>
    <w:p w:rsidR="005D0602" w:rsidRDefault="005D0602" w:rsidP="00351C7C">
      <w:pPr>
        <w:pStyle w:val="ListParagraph"/>
        <w:numPr>
          <w:ilvl w:val="0"/>
          <w:numId w:val="423"/>
        </w:numPr>
      </w:pPr>
      <w:r>
        <w:t>Voiceover screen reader support</w:t>
      </w:r>
    </w:p>
    <w:p w:rsidR="005D0602" w:rsidRDefault="00551377" w:rsidP="00351C7C">
      <w:pPr>
        <w:pStyle w:val="ListParagraph"/>
        <w:numPr>
          <w:ilvl w:val="0"/>
          <w:numId w:val="423"/>
        </w:numPr>
      </w:pPr>
      <w:r w:rsidRPr="004B1A80">
        <w:t xml:space="preserve">Touch screen accompanied by a </w:t>
      </w:r>
      <w:r w:rsidR="005D0602">
        <w:t>high contrast wireless keyboard</w:t>
      </w:r>
    </w:p>
    <w:p w:rsidR="005D0602" w:rsidRDefault="00551377" w:rsidP="00351C7C">
      <w:pPr>
        <w:pStyle w:val="ListParagraph"/>
        <w:numPr>
          <w:ilvl w:val="0"/>
          <w:numId w:val="423"/>
        </w:numPr>
      </w:pPr>
      <w:r w:rsidRPr="004B1A80">
        <w:t xml:space="preserve">Hands-free activation </w:t>
      </w:r>
      <w:r w:rsidR="005D0602">
        <w:t>method to request assistance</w:t>
      </w:r>
    </w:p>
    <w:p w:rsidR="0070499C" w:rsidRDefault="0070499C" w:rsidP="0070499C">
      <w:r w:rsidRPr="007965F9">
        <w:rPr>
          <w:noProof/>
          <w:lang w:eastAsia="en-AU"/>
        </w:rPr>
        <w:drawing>
          <wp:inline distT="0" distB="0" distL="0" distR="0" wp14:anchorId="6C01ADCA" wp14:editId="17750FFA">
            <wp:extent cx="552450" cy="561975"/>
            <wp:effectExtent l="0" t="0" r="0" b="9525"/>
            <wp:docPr id="348" name="Picture 348"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66" w:name="_Toc88577227"/>
      <w:r w:rsidRPr="007965F9">
        <w:t>Gold</w:t>
      </w:r>
      <w:bookmarkEnd w:id="166"/>
    </w:p>
    <w:p w:rsidR="00740643" w:rsidRDefault="00551377" w:rsidP="00351C7C">
      <w:pPr>
        <w:pStyle w:val="ListParagraph"/>
        <w:numPr>
          <w:ilvl w:val="0"/>
          <w:numId w:val="425"/>
        </w:numPr>
      </w:pPr>
      <w:r w:rsidRPr="004B1A80">
        <w:t>A digital visitor management system is installed at the reception desk for vis</w:t>
      </w:r>
      <w:r w:rsidR="00740643">
        <w:t xml:space="preserve">itors to sign-in independently </w:t>
      </w:r>
    </w:p>
    <w:p w:rsidR="00740643" w:rsidRDefault="00551377" w:rsidP="00351C7C">
      <w:pPr>
        <w:pStyle w:val="ListParagraph"/>
        <w:numPr>
          <w:ilvl w:val="0"/>
          <w:numId w:val="426"/>
        </w:numPr>
      </w:pPr>
      <w:r w:rsidRPr="00740643">
        <w:t>Smart</w:t>
      </w:r>
      <w:r w:rsidRPr="004B1A80">
        <w:t xml:space="preserve"> system capabilities that enable personalised sign-in options such as proximity sensor, movement, voice a</w:t>
      </w:r>
      <w:r w:rsidR="00740643">
        <w:t>ctivation using personal device</w:t>
      </w:r>
    </w:p>
    <w:p w:rsidR="00740643" w:rsidRDefault="00551377" w:rsidP="00351C7C">
      <w:pPr>
        <w:pStyle w:val="ListParagraph"/>
        <w:numPr>
          <w:ilvl w:val="0"/>
          <w:numId w:val="425"/>
        </w:numPr>
      </w:pPr>
      <w:r w:rsidRPr="004B1A80">
        <w:lastRenderedPageBreak/>
        <w:t>Height of operable components is 900-</w:t>
      </w:r>
      <w:r w:rsidR="00740643">
        <w:t>1100mm above the finished floor</w:t>
      </w:r>
    </w:p>
    <w:p w:rsidR="00740643" w:rsidRDefault="00551377" w:rsidP="00351C7C">
      <w:pPr>
        <w:pStyle w:val="ListParagraph"/>
        <w:numPr>
          <w:ilvl w:val="0"/>
          <w:numId w:val="425"/>
        </w:numPr>
      </w:pPr>
      <w:r w:rsidRPr="004B1A80">
        <w:t>Circulation space in front of the si</w:t>
      </w:r>
      <w:r w:rsidR="00740643">
        <w:t>gn in system of 1540mm x 2070mm</w:t>
      </w:r>
    </w:p>
    <w:p w:rsidR="00740643" w:rsidRDefault="00551377" w:rsidP="00351C7C">
      <w:pPr>
        <w:pStyle w:val="ListParagraph"/>
        <w:numPr>
          <w:ilvl w:val="0"/>
          <w:numId w:val="425"/>
        </w:numPr>
      </w:pPr>
      <w:r w:rsidRPr="004B1A80">
        <w:t>Direct assi</w:t>
      </w:r>
      <w:r w:rsidR="00740643">
        <w:t>stance is available if required</w:t>
      </w:r>
    </w:p>
    <w:p w:rsidR="00740643" w:rsidRDefault="00551377" w:rsidP="00351C7C">
      <w:pPr>
        <w:pStyle w:val="ListParagraph"/>
        <w:numPr>
          <w:ilvl w:val="0"/>
          <w:numId w:val="425"/>
        </w:numPr>
      </w:pPr>
      <w:r w:rsidRPr="004B1A80">
        <w:t>Digital visitor system a</w:t>
      </w:r>
      <w:r w:rsidR="00740643">
        <w:t>ccessibility features include:</w:t>
      </w:r>
    </w:p>
    <w:p w:rsidR="00740643" w:rsidRDefault="00740643" w:rsidP="00351C7C">
      <w:pPr>
        <w:pStyle w:val="ListParagraph"/>
        <w:numPr>
          <w:ilvl w:val="0"/>
          <w:numId w:val="426"/>
        </w:numPr>
      </w:pPr>
      <w:r>
        <w:t>Ability to resize text</w:t>
      </w:r>
    </w:p>
    <w:p w:rsidR="00740643" w:rsidRDefault="00740643" w:rsidP="00351C7C">
      <w:pPr>
        <w:pStyle w:val="ListParagraph"/>
        <w:numPr>
          <w:ilvl w:val="0"/>
          <w:numId w:val="426"/>
        </w:numPr>
      </w:pPr>
      <w:r>
        <w:t>Voiceover screen reader support</w:t>
      </w:r>
    </w:p>
    <w:p w:rsidR="00740643" w:rsidRDefault="00551377" w:rsidP="00351C7C">
      <w:pPr>
        <w:pStyle w:val="ListParagraph"/>
        <w:numPr>
          <w:ilvl w:val="0"/>
          <w:numId w:val="426"/>
        </w:numPr>
      </w:pPr>
      <w:r w:rsidRPr="004B1A80">
        <w:t xml:space="preserve">Touch screen accompanied by a </w:t>
      </w:r>
      <w:r w:rsidR="00740643">
        <w:t>high contrast wireless keyboard</w:t>
      </w:r>
    </w:p>
    <w:p w:rsidR="00740643" w:rsidRDefault="00551377" w:rsidP="00351C7C">
      <w:pPr>
        <w:pStyle w:val="ListParagraph"/>
        <w:numPr>
          <w:ilvl w:val="0"/>
          <w:numId w:val="426"/>
        </w:numPr>
      </w:pPr>
      <w:r w:rsidRPr="004B1A80">
        <w:t>Hands-free activati</w:t>
      </w:r>
      <w:r w:rsidR="00740643">
        <w:t>on method to request assistance</w:t>
      </w:r>
    </w:p>
    <w:p w:rsidR="00740643" w:rsidRDefault="00740643" w:rsidP="00740643">
      <w:pPr>
        <w:pStyle w:val="NormalHeading"/>
      </w:pPr>
      <w:r>
        <w:t>Additional Considerations:</w:t>
      </w:r>
    </w:p>
    <w:p w:rsidR="00740643" w:rsidRDefault="00740643" w:rsidP="0070499C">
      <w:proofErr w:type="gramStart"/>
      <w:r>
        <w:t>N/a</w:t>
      </w:r>
      <w:proofErr w:type="gramEnd"/>
    </w:p>
    <w:p w:rsidR="00740643" w:rsidRDefault="00740643" w:rsidP="0070499C">
      <w:r>
        <w:br w:type="page"/>
      </w:r>
    </w:p>
    <w:p w:rsidR="000F041A" w:rsidRDefault="00551377" w:rsidP="000F041A">
      <w:pPr>
        <w:pStyle w:val="Heading1"/>
      </w:pPr>
      <w:bookmarkStart w:id="167" w:name="_Toc88577228"/>
      <w:r w:rsidRPr="004B1A80">
        <w:lastRenderedPageBreak/>
        <w:t xml:space="preserve">F4. Destination </w:t>
      </w:r>
      <w:r w:rsidR="000F041A">
        <w:t>Control System</w:t>
      </w:r>
      <w:bookmarkEnd w:id="167"/>
    </w:p>
    <w:p w:rsidR="0070499C" w:rsidRDefault="0070499C" w:rsidP="0070499C">
      <w:r w:rsidRPr="007965F9">
        <w:rPr>
          <w:noProof/>
          <w:lang w:eastAsia="en-AU"/>
        </w:rPr>
        <w:drawing>
          <wp:inline distT="0" distB="0" distL="0" distR="0" wp14:anchorId="3C6C5CA9" wp14:editId="242B9F9B">
            <wp:extent cx="552450" cy="561975"/>
            <wp:effectExtent l="0" t="0" r="0" b="9525"/>
            <wp:docPr id="216" name="Picture 21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68" w:name="_Toc88577229"/>
      <w:r w:rsidRPr="007965F9">
        <w:t>Bronze</w:t>
      </w:r>
      <w:bookmarkEnd w:id="168"/>
    </w:p>
    <w:p w:rsidR="005C03FC" w:rsidRDefault="00551377" w:rsidP="00351C7C">
      <w:pPr>
        <w:pStyle w:val="ListParagraph"/>
        <w:numPr>
          <w:ilvl w:val="0"/>
          <w:numId w:val="428"/>
        </w:numPr>
      </w:pPr>
      <w:r w:rsidRPr="004B1A80">
        <w:t>Lift access controls and systems are acces</w:t>
      </w:r>
      <w:r w:rsidR="005C03FC">
        <w:t>sible to all users and provide:</w:t>
      </w:r>
    </w:p>
    <w:p w:rsidR="005C03FC" w:rsidRDefault="00551377" w:rsidP="00351C7C">
      <w:pPr>
        <w:pStyle w:val="ListParagraph"/>
        <w:numPr>
          <w:ilvl w:val="0"/>
          <w:numId w:val="427"/>
        </w:numPr>
      </w:pPr>
      <w:r w:rsidRPr="004B1A80">
        <w:t>30% colour contrast of co</w:t>
      </w:r>
      <w:r w:rsidR="005C03FC">
        <w:t xml:space="preserve">ntrols to the surrounding wall </w:t>
      </w:r>
    </w:p>
    <w:p w:rsidR="005C03FC" w:rsidRDefault="00551377" w:rsidP="00351C7C">
      <w:pPr>
        <w:pStyle w:val="ListParagraph"/>
        <w:numPr>
          <w:ilvl w:val="0"/>
          <w:numId w:val="427"/>
        </w:numPr>
      </w:pPr>
      <w:r w:rsidRPr="004B1A80">
        <w:t>Numbers are highly contrasted and provi</w:t>
      </w:r>
      <w:r w:rsidR="005C03FC">
        <w:t>de braille and tactile elements</w:t>
      </w:r>
    </w:p>
    <w:p w:rsidR="005C03FC" w:rsidRDefault="00551377" w:rsidP="00351C7C">
      <w:pPr>
        <w:pStyle w:val="ListParagraph"/>
        <w:numPr>
          <w:ilvl w:val="0"/>
          <w:numId w:val="427"/>
        </w:numPr>
      </w:pPr>
      <w:r w:rsidRPr="004B1A80">
        <w:t xml:space="preserve">When provided, call control buttons are </w:t>
      </w:r>
      <w:r w:rsidR="005C03FC">
        <w:t>raised and provide illumination</w:t>
      </w:r>
    </w:p>
    <w:p w:rsidR="005C03FC" w:rsidRDefault="00551377" w:rsidP="00351C7C">
      <w:pPr>
        <w:pStyle w:val="ListParagraph"/>
        <w:numPr>
          <w:ilvl w:val="0"/>
          <w:numId w:val="427"/>
        </w:numPr>
      </w:pPr>
      <w:r w:rsidRPr="004B1A80">
        <w:t xml:space="preserve">Floor selection feedback delivered in </w:t>
      </w:r>
      <w:r w:rsidR="005C03FC">
        <w:t>both visual and audible formats</w:t>
      </w:r>
    </w:p>
    <w:p w:rsidR="005C03FC" w:rsidRDefault="00551377" w:rsidP="00351C7C">
      <w:pPr>
        <w:pStyle w:val="ListParagraph"/>
        <w:numPr>
          <w:ilvl w:val="0"/>
          <w:numId w:val="427"/>
        </w:numPr>
      </w:pPr>
      <w:r w:rsidRPr="004B1A80">
        <w:t>For multiple lift cars, arrival of a lift car provides a clear visible cue and audio announcement</w:t>
      </w:r>
      <w:r w:rsidR="005C03FC">
        <w:t xml:space="preserve"> with a continual locating tone</w:t>
      </w:r>
    </w:p>
    <w:p w:rsidR="005C03FC" w:rsidRDefault="00551377" w:rsidP="00351C7C">
      <w:pPr>
        <w:pStyle w:val="ListParagraph"/>
        <w:numPr>
          <w:ilvl w:val="0"/>
          <w:numId w:val="427"/>
        </w:numPr>
      </w:pPr>
      <w:r w:rsidRPr="004B1A80">
        <w:t>Floor number selector keypads (touch pad controls) allow programmed and per</w:t>
      </w:r>
      <w:r w:rsidR="005C03FC">
        <w:t>sonalised access via swipe card</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30" name="Picture 330"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69" w:name="_Toc88577230"/>
      <w:r w:rsidRPr="007965F9">
        <w:t>Silver</w:t>
      </w:r>
      <w:bookmarkEnd w:id="169"/>
    </w:p>
    <w:p w:rsidR="00D74122" w:rsidRDefault="00551377" w:rsidP="00351C7C">
      <w:pPr>
        <w:pStyle w:val="ListParagraph"/>
        <w:numPr>
          <w:ilvl w:val="0"/>
          <w:numId w:val="429"/>
        </w:numPr>
      </w:pPr>
      <w:r w:rsidRPr="004B1A80">
        <w:t>Lift access controls and systems are acces</w:t>
      </w:r>
      <w:r w:rsidR="00D74122">
        <w:t>sible to all users and provide:</w:t>
      </w:r>
    </w:p>
    <w:p w:rsidR="00D74122" w:rsidRDefault="00551377" w:rsidP="00351C7C">
      <w:pPr>
        <w:pStyle w:val="ListParagraph"/>
        <w:numPr>
          <w:ilvl w:val="0"/>
          <w:numId w:val="430"/>
        </w:numPr>
      </w:pPr>
      <w:r w:rsidRPr="004B1A80">
        <w:t xml:space="preserve">30% </w:t>
      </w:r>
      <w:r w:rsidRPr="00D74122">
        <w:t>colour contrast of co</w:t>
      </w:r>
      <w:r w:rsidR="00D74122">
        <w:t xml:space="preserve">ntrols to the surrounding wall </w:t>
      </w:r>
    </w:p>
    <w:p w:rsidR="00D74122" w:rsidRDefault="00551377" w:rsidP="00351C7C">
      <w:pPr>
        <w:pStyle w:val="ListParagraph"/>
        <w:numPr>
          <w:ilvl w:val="0"/>
          <w:numId w:val="430"/>
        </w:numPr>
      </w:pPr>
      <w:r w:rsidRPr="00D74122">
        <w:t>Numbers are highly contrasted and provi</w:t>
      </w:r>
      <w:r w:rsidR="00D74122">
        <w:t>de braille and tactile elements</w:t>
      </w:r>
    </w:p>
    <w:p w:rsidR="00D74122" w:rsidRDefault="00551377" w:rsidP="00351C7C">
      <w:pPr>
        <w:pStyle w:val="ListParagraph"/>
        <w:numPr>
          <w:ilvl w:val="0"/>
          <w:numId w:val="430"/>
        </w:numPr>
      </w:pPr>
      <w:r w:rsidRPr="00D74122">
        <w:t xml:space="preserve">When provided, call control buttons are </w:t>
      </w:r>
      <w:r w:rsidR="00D74122">
        <w:t>raised and provide illumination</w:t>
      </w:r>
    </w:p>
    <w:p w:rsidR="00D74122" w:rsidRDefault="00551377" w:rsidP="00351C7C">
      <w:pPr>
        <w:pStyle w:val="ListParagraph"/>
        <w:numPr>
          <w:ilvl w:val="0"/>
          <w:numId w:val="430"/>
        </w:numPr>
      </w:pPr>
      <w:r w:rsidRPr="00D74122">
        <w:t xml:space="preserve">Floor selection feedback delivered in </w:t>
      </w:r>
      <w:r w:rsidR="00D74122">
        <w:t>both visual and audible formats</w:t>
      </w:r>
    </w:p>
    <w:p w:rsidR="00D74122" w:rsidRDefault="00551377" w:rsidP="00351C7C">
      <w:pPr>
        <w:pStyle w:val="ListParagraph"/>
        <w:numPr>
          <w:ilvl w:val="0"/>
          <w:numId w:val="430"/>
        </w:numPr>
      </w:pPr>
      <w:r w:rsidRPr="00D74122">
        <w:t>For multiple lift cars, arrival of a lift car provides a clear visible cue and audio announcement</w:t>
      </w:r>
      <w:r w:rsidR="00D74122">
        <w:t xml:space="preserve"> with a continual locating tone</w:t>
      </w:r>
    </w:p>
    <w:p w:rsidR="00D74122" w:rsidRDefault="00551377" w:rsidP="00351C7C">
      <w:pPr>
        <w:pStyle w:val="ListParagraph"/>
        <w:numPr>
          <w:ilvl w:val="0"/>
          <w:numId w:val="430"/>
        </w:numPr>
      </w:pPr>
      <w:r w:rsidRPr="00D74122">
        <w:t>Floor number selector keypads (touch pad controls) allow programmed and per</w:t>
      </w:r>
      <w:r w:rsidR="00D74122">
        <w:t>sonalised access via swipe card</w:t>
      </w:r>
    </w:p>
    <w:p w:rsidR="00D74122" w:rsidRDefault="00551377" w:rsidP="00351C7C">
      <w:pPr>
        <w:pStyle w:val="ListParagraph"/>
        <w:numPr>
          <w:ilvl w:val="0"/>
          <w:numId w:val="430"/>
        </w:numPr>
      </w:pPr>
      <w:r w:rsidRPr="00D74122">
        <w:t>Floor number selector keypads allow programmed and personalised access via mobile applicatio</w:t>
      </w:r>
      <w:r w:rsidR="00D74122" w:rsidRPr="00D74122">
        <w:t>n and/or voice activated access</w:t>
      </w:r>
    </w:p>
    <w:p w:rsidR="008A41E9" w:rsidRDefault="008A41E9" w:rsidP="0070499C">
      <w:r>
        <w:br w:type="page"/>
      </w:r>
    </w:p>
    <w:p w:rsidR="0070499C" w:rsidRDefault="0070499C" w:rsidP="0070499C">
      <w:r w:rsidRPr="007965F9">
        <w:rPr>
          <w:noProof/>
          <w:lang w:eastAsia="en-AU"/>
        </w:rPr>
        <w:lastRenderedPageBreak/>
        <w:drawing>
          <wp:inline distT="0" distB="0" distL="0" distR="0" wp14:anchorId="6C01ADCA" wp14:editId="17750FFA">
            <wp:extent cx="552450" cy="561975"/>
            <wp:effectExtent l="0" t="0" r="0" b="9525"/>
            <wp:docPr id="349" name="Picture 349"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70" w:name="_Toc88577231"/>
      <w:r w:rsidRPr="007965F9">
        <w:t>Gold</w:t>
      </w:r>
      <w:bookmarkEnd w:id="170"/>
    </w:p>
    <w:p w:rsidR="00D74122" w:rsidRDefault="00551377" w:rsidP="00351C7C">
      <w:pPr>
        <w:pStyle w:val="ListParagraph"/>
        <w:numPr>
          <w:ilvl w:val="0"/>
          <w:numId w:val="431"/>
        </w:numPr>
      </w:pPr>
      <w:r w:rsidRPr="004B1A80">
        <w:t>Lift access controls and systems are acces</w:t>
      </w:r>
      <w:r w:rsidR="00D74122">
        <w:t>sible to all users and provide:</w:t>
      </w:r>
    </w:p>
    <w:p w:rsidR="00D74122" w:rsidRDefault="00551377" w:rsidP="00351C7C">
      <w:pPr>
        <w:pStyle w:val="ListParagraph"/>
        <w:numPr>
          <w:ilvl w:val="0"/>
          <w:numId w:val="432"/>
        </w:numPr>
      </w:pPr>
      <w:r w:rsidRPr="004B1A80">
        <w:t>30% colour contrast of co</w:t>
      </w:r>
      <w:r w:rsidR="00D74122">
        <w:t xml:space="preserve">ntrols to the surrounding wall </w:t>
      </w:r>
    </w:p>
    <w:p w:rsidR="00D74122" w:rsidRDefault="00551377" w:rsidP="00351C7C">
      <w:pPr>
        <w:pStyle w:val="ListParagraph"/>
        <w:numPr>
          <w:ilvl w:val="0"/>
          <w:numId w:val="432"/>
        </w:numPr>
      </w:pPr>
      <w:r w:rsidRPr="004B1A80">
        <w:t>Numbers are highly contrasted and provi</w:t>
      </w:r>
      <w:r w:rsidR="00D74122">
        <w:t>de braille and tactile elements</w:t>
      </w:r>
    </w:p>
    <w:p w:rsidR="00D74122" w:rsidRDefault="00551377" w:rsidP="00351C7C">
      <w:pPr>
        <w:pStyle w:val="ListParagraph"/>
        <w:numPr>
          <w:ilvl w:val="0"/>
          <w:numId w:val="432"/>
        </w:numPr>
      </w:pPr>
      <w:r w:rsidRPr="004B1A80">
        <w:t xml:space="preserve">When provided, call control buttons are </w:t>
      </w:r>
      <w:r w:rsidR="00D74122">
        <w:t>raised and provide illumination</w:t>
      </w:r>
    </w:p>
    <w:p w:rsidR="00D74122" w:rsidRDefault="00551377" w:rsidP="00351C7C">
      <w:pPr>
        <w:pStyle w:val="ListParagraph"/>
        <w:numPr>
          <w:ilvl w:val="0"/>
          <w:numId w:val="432"/>
        </w:numPr>
      </w:pPr>
      <w:r w:rsidRPr="004B1A80">
        <w:t xml:space="preserve">Floor selection feedback delivered in </w:t>
      </w:r>
      <w:r w:rsidR="00D74122">
        <w:t>both visual and audible formats</w:t>
      </w:r>
    </w:p>
    <w:p w:rsidR="00D74122" w:rsidRDefault="00551377" w:rsidP="00351C7C">
      <w:pPr>
        <w:pStyle w:val="ListParagraph"/>
        <w:numPr>
          <w:ilvl w:val="0"/>
          <w:numId w:val="432"/>
        </w:numPr>
      </w:pPr>
      <w:r w:rsidRPr="004B1A80">
        <w:t>For multiple lift cars, arrival of a lift car provides a clear visible cue and audio announcement</w:t>
      </w:r>
      <w:r w:rsidR="00D74122">
        <w:t xml:space="preserve"> with a continual locating tone</w:t>
      </w:r>
    </w:p>
    <w:p w:rsidR="00D74122" w:rsidRDefault="00551377" w:rsidP="00351C7C">
      <w:pPr>
        <w:pStyle w:val="ListParagraph"/>
        <w:numPr>
          <w:ilvl w:val="0"/>
          <w:numId w:val="432"/>
        </w:numPr>
      </w:pPr>
      <w:r w:rsidRPr="004B1A80">
        <w:t>Floor number selector keypads (touch pad controls) allow programmed and per</w:t>
      </w:r>
      <w:r w:rsidR="00D74122">
        <w:t>sonalised access via swipe card</w:t>
      </w:r>
    </w:p>
    <w:p w:rsidR="00D74122" w:rsidRDefault="00551377" w:rsidP="00351C7C">
      <w:pPr>
        <w:pStyle w:val="ListParagraph"/>
        <w:numPr>
          <w:ilvl w:val="0"/>
          <w:numId w:val="432"/>
        </w:numPr>
      </w:pPr>
      <w:r w:rsidRPr="004B1A80">
        <w:t>Floor number selector keypads allow programmed and personalised access via mobile applicatio</w:t>
      </w:r>
      <w:r w:rsidR="00D74122">
        <w:t>n and/or voice activated access</w:t>
      </w:r>
    </w:p>
    <w:p w:rsidR="00D74122" w:rsidRDefault="00551377" w:rsidP="00351C7C">
      <w:pPr>
        <w:pStyle w:val="ListParagraph"/>
        <w:numPr>
          <w:ilvl w:val="0"/>
          <w:numId w:val="432"/>
        </w:numPr>
      </w:pPr>
      <w:r w:rsidRPr="004B1A80">
        <w:t>Fully personalised programming to include longer response and dwell times, consistent lift allocation, audible passenger guidance an</w:t>
      </w:r>
      <w:r w:rsidR="00D74122">
        <w:t>d customised assistance contact</w:t>
      </w:r>
    </w:p>
    <w:p w:rsidR="00D74122" w:rsidRDefault="00D74122" w:rsidP="00D74122">
      <w:pPr>
        <w:pStyle w:val="NormalHeading"/>
      </w:pPr>
      <w:r>
        <w:t>Additional Considerations:</w:t>
      </w:r>
    </w:p>
    <w:p w:rsidR="00D74122" w:rsidRDefault="00551377" w:rsidP="00351C7C">
      <w:pPr>
        <w:pStyle w:val="ListParagraph"/>
        <w:numPr>
          <w:ilvl w:val="0"/>
          <w:numId w:val="433"/>
        </w:numPr>
      </w:pPr>
      <w:r w:rsidRPr="004B1A80">
        <w:t xml:space="preserve">Audible announcements at lift lobby and within lift cars help people in a crowded lift or with low vision </w:t>
      </w:r>
      <w:r w:rsidR="00D74122">
        <w:t>to know which floor they are on</w:t>
      </w:r>
    </w:p>
    <w:p w:rsidR="00D74122" w:rsidRDefault="00551377" w:rsidP="00351C7C">
      <w:pPr>
        <w:pStyle w:val="ListParagraph"/>
        <w:numPr>
          <w:ilvl w:val="0"/>
          <w:numId w:val="433"/>
        </w:numPr>
      </w:pPr>
      <w:r w:rsidRPr="004B1A80">
        <w:t>Use of visual displays, illumination and lights assist people with limited hearing to know which lift is availa</w:t>
      </w:r>
      <w:r w:rsidR="00D74122">
        <w:t>ble and which floor they are on</w:t>
      </w:r>
      <w:r w:rsidR="00D74122">
        <w:br w:type="page"/>
      </w:r>
    </w:p>
    <w:p w:rsidR="00D74122" w:rsidRDefault="00551377" w:rsidP="005E744B">
      <w:pPr>
        <w:pStyle w:val="Heading1"/>
      </w:pPr>
      <w:bookmarkStart w:id="171" w:name="_Toc88577232"/>
      <w:r w:rsidRPr="004B1A80">
        <w:lastRenderedPageBreak/>
        <w:t>F</w:t>
      </w:r>
      <w:r w:rsidR="00D74122">
        <w:t>5. Mobile Enabled Services</w:t>
      </w:r>
      <w:bookmarkEnd w:id="171"/>
    </w:p>
    <w:p w:rsidR="0070499C" w:rsidRDefault="0070499C" w:rsidP="0070499C">
      <w:r w:rsidRPr="007965F9">
        <w:rPr>
          <w:noProof/>
          <w:lang w:eastAsia="en-AU"/>
        </w:rPr>
        <w:drawing>
          <wp:inline distT="0" distB="0" distL="0" distR="0" wp14:anchorId="3C6C5CA9" wp14:editId="242B9F9B">
            <wp:extent cx="552450" cy="561975"/>
            <wp:effectExtent l="0" t="0" r="0" b="9525"/>
            <wp:docPr id="217" name="Picture 217"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72" w:name="_Toc88577233"/>
      <w:r w:rsidRPr="007965F9">
        <w:t>Bronze</w:t>
      </w:r>
      <w:bookmarkEnd w:id="172"/>
    </w:p>
    <w:p w:rsidR="005E744B" w:rsidRDefault="00551377" w:rsidP="00351C7C">
      <w:pPr>
        <w:pStyle w:val="ListParagraph"/>
        <w:numPr>
          <w:ilvl w:val="0"/>
          <w:numId w:val="434"/>
        </w:numPr>
      </w:pPr>
      <w:r w:rsidRPr="004B1A80">
        <w:t xml:space="preserve">Mobile and </w:t>
      </w:r>
      <w:proofErr w:type="spellStart"/>
      <w:r w:rsidRPr="004B1A80">
        <w:t>wi-fi</w:t>
      </w:r>
      <w:proofErr w:type="spellEnd"/>
      <w:r w:rsidRPr="004B1A80">
        <w:t xml:space="preserve"> services and speeds for accessibility app and assistive</w:t>
      </w:r>
      <w:r w:rsidR="005E744B">
        <w:t xml:space="preserve"> technology enabled environment</w:t>
      </w:r>
    </w:p>
    <w:p w:rsidR="0070499C" w:rsidRPr="00203B6A" w:rsidRDefault="0070499C" w:rsidP="0070499C">
      <w:r w:rsidRPr="00203B6A">
        <w:rPr>
          <w:noProof/>
          <w:lang w:eastAsia="en-AU"/>
        </w:rPr>
        <w:drawing>
          <wp:inline distT="0" distB="0" distL="0" distR="0" wp14:anchorId="4F88BB02" wp14:editId="4B7B0F0C">
            <wp:extent cx="552450" cy="561975"/>
            <wp:effectExtent l="0" t="0" r="0" b="9525"/>
            <wp:docPr id="331" name="Picture 331"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73" w:name="_Toc88577234"/>
      <w:r w:rsidRPr="007965F9">
        <w:t>Silver</w:t>
      </w:r>
      <w:bookmarkEnd w:id="173"/>
    </w:p>
    <w:p w:rsidR="00E8148B" w:rsidRDefault="00551377" w:rsidP="00351C7C">
      <w:pPr>
        <w:pStyle w:val="ListParagraph"/>
        <w:numPr>
          <w:ilvl w:val="0"/>
          <w:numId w:val="437"/>
        </w:numPr>
      </w:pPr>
      <w:r w:rsidRPr="004B1A80">
        <w:t xml:space="preserve">Mobile and </w:t>
      </w:r>
      <w:proofErr w:type="spellStart"/>
      <w:r w:rsidRPr="004B1A80">
        <w:t>wi-fi</w:t>
      </w:r>
      <w:proofErr w:type="spellEnd"/>
      <w:r w:rsidRPr="004B1A80">
        <w:t xml:space="preserve"> services and speeds for accessibility app and assistive technology enabled enviro</w:t>
      </w:r>
      <w:r w:rsidR="00E8148B">
        <w:t>nment</w:t>
      </w:r>
    </w:p>
    <w:p w:rsidR="00E8148B" w:rsidRDefault="00551377" w:rsidP="00351C7C">
      <w:pPr>
        <w:pStyle w:val="ListParagraph"/>
        <w:numPr>
          <w:ilvl w:val="0"/>
          <w:numId w:val="435"/>
        </w:numPr>
      </w:pPr>
      <w:r w:rsidRPr="004B1A80">
        <w:t>100% coverage at fastest</w:t>
      </w:r>
      <w:r w:rsidR="00E8148B">
        <w:t xml:space="preserve"> speed in all areas of building</w:t>
      </w:r>
    </w:p>
    <w:p w:rsidR="0070499C" w:rsidRDefault="0070499C" w:rsidP="0070499C">
      <w:r w:rsidRPr="007965F9">
        <w:rPr>
          <w:noProof/>
          <w:lang w:eastAsia="en-AU"/>
        </w:rPr>
        <w:drawing>
          <wp:inline distT="0" distB="0" distL="0" distR="0" wp14:anchorId="6C01ADCA" wp14:editId="17750FFA">
            <wp:extent cx="552450" cy="561975"/>
            <wp:effectExtent l="0" t="0" r="0" b="9525"/>
            <wp:docPr id="350" name="Picture 350"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499C" w:rsidRPr="007965F9" w:rsidRDefault="0070499C" w:rsidP="0070499C">
      <w:pPr>
        <w:pStyle w:val="Heading2"/>
      </w:pPr>
      <w:bookmarkStart w:id="174" w:name="_Toc88577235"/>
      <w:r w:rsidRPr="007965F9">
        <w:t>Gold</w:t>
      </w:r>
      <w:bookmarkEnd w:id="174"/>
    </w:p>
    <w:p w:rsidR="00543B10" w:rsidRDefault="00551377" w:rsidP="00351C7C">
      <w:pPr>
        <w:pStyle w:val="ListParagraph"/>
        <w:numPr>
          <w:ilvl w:val="0"/>
          <w:numId w:val="436"/>
        </w:numPr>
      </w:pPr>
      <w:r w:rsidRPr="004B1A80">
        <w:t xml:space="preserve">Mobile and </w:t>
      </w:r>
      <w:proofErr w:type="spellStart"/>
      <w:r w:rsidRPr="004B1A80">
        <w:t>wi-fi</w:t>
      </w:r>
      <w:proofErr w:type="spellEnd"/>
      <w:r w:rsidRPr="004B1A80">
        <w:t xml:space="preserve"> services and speeds for accessibility app and assistive</w:t>
      </w:r>
      <w:r w:rsidR="00543B10">
        <w:t xml:space="preserve"> technology enabled environment</w:t>
      </w:r>
    </w:p>
    <w:p w:rsidR="00543B10" w:rsidRDefault="00551377" w:rsidP="00351C7C">
      <w:pPr>
        <w:pStyle w:val="ListParagraph"/>
        <w:numPr>
          <w:ilvl w:val="0"/>
          <w:numId w:val="435"/>
        </w:numPr>
      </w:pPr>
      <w:r w:rsidRPr="004B1A80">
        <w:t>100% coverage at fastest</w:t>
      </w:r>
      <w:r w:rsidR="00543B10">
        <w:t xml:space="preserve"> speed in all areas of building</w:t>
      </w:r>
    </w:p>
    <w:p w:rsidR="00543B10" w:rsidRDefault="00551377" w:rsidP="00351C7C">
      <w:pPr>
        <w:pStyle w:val="ListParagraph"/>
        <w:numPr>
          <w:ilvl w:val="0"/>
          <w:numId w:val="435"/>
        </w:numPr>
      </w:pPr>
      <w:proofErr w:type="spellStart"/>
      <w:r w:rsidRPr="004B1A80">
        <w:t>Aira</w:t>
      </w:r>
      <w:proofErr w:type="spellEnd"/>
      <w:r w:rsidRPr="004B1A80">
        <w:t xml:space="preserve"> (or similar service provision) enabled environment. This service provides people who are blind to navigate and locate rooms and facilities. It can also be used to enable participation in collaborative meetings with whiteboards and post-it n</w:t>
      </w:r>
      <w:r w:rsidR="00543B10">
        <w:t>otes</w:t>
      </w:r>
    </w:p>
    <w:p w:rsidR="008A41E9" w:rsidRDefault="008A41E9" w:rsidP="00543B10">
      <w:pPr>
        <w:pStyle w:val="NormalHeading"/>
      </w:pPr>
      <w:r>
        <w:br w:type="page"/>
      </w:r>
    </w:p>
    <w:p w:rsidR="00543B10" w:rsidRDefault="00543B10" w:rsidP="00543B10">
      <w:pPr>
        <w:pStyle w:val="NormalHeading"/>
      </w:pPr>
      <w:r>
        <w:lastRenderedPageBreak/>
        <w:t>Additional Considerations:</w:t>
      </w:r>
    </w:p>
    <w:p w:rsidR="00543B10" w:rsidRPr="00543B10" w:rsidRDefault="00551377" w:rsidP="00351C7C">
      <w:pPr>
        <w:pStyle w:val="ListParagraph"/>
        <w:numPr>
          <w:ilvl w:val="0"/>
          <w:numId w:val="438"/>
        </w:numPr>
      </w:pPr>
      <w:r w:rsidRPr="004B1A80">
        <w:t xml:space="preserve">Old </w:t>
      </w:r>
      <w:r w:rsidRPr="00543B10">
        <w:t xml:space="preserve">buildings with limited Wi-Fi and network reception may require additional infrastructure to enable sufficient coverage </w:t>
      </w:r>
    </w:p>
    <w:p w:rsidR="001E69BB" w:rsidRPr="004B1A80" w:rsidRDefault="00551377" w:rsidP="00351C7C">
      <w:pPr>
        <w:pStyle w:val="ListParagraph"/>
        <w:numPr>
          <w:ilvl w:val="0"/>
          <w:numId w:val="438"/>
        </w:numPr>
      </w:pPr>
      <w:r w:rsidRPr="00543B10">
        <w:t>Extending access to a</w:t>
      </w:r>
      <w:r w:rsidRPr="004B1A80">
        <w:t xml:space="preserve"> reliable mobile reception and Wi-Fi network for visitors and patient areas beyond the office environment to allow people using assistive technologies to </w:t>
      </w:r>
      <w:r w:rsidR="004B1A80">
        <w:t>access mobile enabled services</w:t>
      </w:r>
    </w:p>
    <w:sectPr w:rsidR="001E69BB" w:rsidRPr="004B1A80" w:rsidSect="00CF4BEF">
      <w:headerReference w:type="default" r:id="rId27"/>
      <w:footerReference w:type="default" r:id="rId2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9E" w:rsidRDefault="00E45A9E" w:rsidP="00944AD8">
      <w:pPr>
        <w:spacing w:after="0" w:line="240" w:lineRule="auto"/>
      </w:pPr>
      <w:r>
        <w:separator/>
      </w:r>
    </w:p>
  </w:endnote>
  <w:endnote w:type="continuationSeparator" w:id="0">
    <w:p w:rsidR="00E45A9E" w:rsidRDefault="00E45A9E" w:rsidP="0094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06" w:rsidRDefault="002B0906" w:rsidP="00294712">
    <w:pPr>
      <w:pStyle w:val="Footer"/>
      <w:jc w:val="right"/>
    </w:pPr>
    <w:r w:rsidRPr="005547C5">
      <w:rPr>
        <w:rFonts w:cstheme="minorHAnsi"/>
        <w:noProof/>
        <w:sz w:val="24"/>
        <w:szCs w:val="24"/>
        <w:lang w:eastAsia="en-AU"/>
      </w:rPr>
      <w:drawing>
        <wp:inline distT="0" distB="0" distL="0" distR="0" wp14:anchorId="4D5BE580" wp14:editId="5980372A">
          <wp:extent cx="838200" cy="904875"/>
          <wp:effectExtent l="0" t="0" r="0" b="9525"/>
          <wp:docPr id="213" name="Picture 4" title="NSW Govern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06" w:rsidRDefault="002B0906" w:rsidP="0029471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06" w:rsidRDefault="002B0906" w:rsidP="00294712">
    <w:pPr>
      <w:pStyle w:val="Footer"/>
      <w:jc w:val="right"/>
    </w:pPr>
    <w:r w:rsidRPr="00D07384">
      <w:rPr>
        <w:noProof/>
      </w:rPr>
      <w:drawing>
        <wp:inline distT="0" distB="0" distL="0" distR="0" wp14:anchorId="77D8AFE3" wp14:editId="4EE087EE">
          <wp:extent cx="839530" cy="304668"/>
          <wp:effectExtent l="0" t="0" r="0" b="635"/>
          <wp:docPr id="16" name="Picture 16" title="Funk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logo.png"/>
                  <pic:cNvPicPr/>
                </pic:nvPicPr>
                <pic:blipFill>
                  <a:blip r:embed="rId1">
                    <a:extLst>
                      <a:ext uri="{28A0092B-C50C-407E-A947-70E740481C1C}">
                        <a14:useLocalDpi xmlns:a14="http://schemas.microsoft.com/office/drawing/2010/main" val="0"/>
                      </a:ext>
                    </a:extLst>
                  </a:blip>
                  <a:stretch>
                    <a:fillRect/>
                  </a:stretch>
                </pic:blipFill>
                <pic:spPr>
                  <a:xfrm>
                    <a:off x="0" y="0"/>
                    <a:ext cx="948913" cy="344364"/>
                  </a:xfrm>
                  <a:prstGeom prst="rect">
                    <a:avLst/>
                  </a:prstGeom>
                </pic:spPr>
              </pic:pic>
            </a:graphicData>
          </a:graphic>
        </wp:inline>
      </w:drawing>
    </w:r>
    <w:r w:rsidRPr="00D07384">
      <w:t xml:space="preserve"> Accessible Journey Framework </w:t>
    </w:r>
    <w:r w:rsidRPr="00D07384">
      <w:rPr>
        <w:rFonts w:hint="eastAsia"/>
      </w:rPr>
      <w:t>©</w:t>
    </w:r>
    <w:r w:rsidRPr="00D07384">
      <w:t xml:space="preserve"> FUNKTION Pty Limited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9E" w:rsidRDefault="00E45A9E" w:rsidP="00944AD8">
      <w:pPr>
        <w:spacing w:after="0" w:line="240" w:lineRule="auto"/>
      </w:pPr>
      <w:r>
        <w:separator/>
      </w:r>
    </w:p>
  </w:footnote>
  <w:footnote w:type="continuationSeparator" w:id="0">
    <w:p w:rsidR="00E45A9E" w:rsidRDefault="00E45A9E" w:rsidP="0094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06" w:rsidRDefault="002B0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BCE"/>
    <w:multiLevelType w:val="hybridMultilevel"/>
    <w:tmpl w:val="413E74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B414B4"/>
    <w:multiLevelType w:val="hybridMultilevel"/>
    <w:tmpl w:val="E70AF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C70546"/>
    <w:multiLevelType w:val="hybridMultilevel"/>
    <w:tmpl w:val="959A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3872FE"/>
    <w:multiLevelType w:val="hybridMultilevel"/>
    <w:tmpl w:val="7FE26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1647589"/>
    <w:multiLevelType w:val="hybridMultilevel"/>
    <w:tmpl w:val="B0E8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955568"/>
    <w:multiLevelType w:val="hybridMultilevel"/>
    <w:tmpl w:val="801AFA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1C57E52"/>
    <w:multiLevelType w:val="hybridMultilevel"/>
    <w:tmpl w:val="B1F6B2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294282B"/>
    <w:multiLevelType w:val="hybridMultilevel"/>
    <w:tmpl w:val="FD207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BE6157"/>
    <w:multiLevelType w:val="hybridMultilevel"/>
    <w:tmpl w:val="335CD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34A4F88"/>
    <w:multiLevelType w:val="hybridMultilevel"/>
    <w:tmpl w:val="900826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35F7139"/>
    <w:multiLevelType w:val="hybridMultilevel"/>
    <w:tmpl w:val="BEA2E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38D7789"/>
    <w:multiLevelType w:val="hybridMultilevel"/>
    <w:tmpl w:val="92F42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C82CC0"/>
    <w:multiLevelType w:val="hybridMultilevel"/>
    <w:tmpl w:val="BD005A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4D467A1"/>
    <w:multiLevelType w:val="hybridMultilevel"/>
    <w:tmpl w:val="B7224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4DF1D21"/>
    <w:multiLevelType w:val="hybridMultilevel"/>
    <w:tmpl w:val="866C65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053033E2"/>
    <w:multiLevelType w:val="hybridMultilevel"/>
    <w:tmpl w:val="52EA54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54B46A8"/>
    <w:multiLevelType w:val="hybridMultilevel"/>
    <w:tmpl w:val="DBB073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5745A97"/>
    <w:multiLevelType w:val="hybridMultilevel"/>
    <w:tmpl w:val="3F52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58E3A5D"/>
    <w:multiLevelType w:val="hybridMultilevel"/>
    <w:tmpl w:val="9FD2A3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0595575A"/>
    <w:multiLevelType w:val="hybridMultilevel"/>
    <w:tmpl w:val="A14680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059E3A6A"/>
    <w:multiLevelType w:val="hybridMultilevel"/>
    <w:tmpl w:val="F73C56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05BE67F2"/>
    <w:multiLevelType w:val="hybridMultilevel"/>
    <w:tmpl w:val="D3C011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05C80B82"/>
    <w:multiLevelType w:val="hybridMultilevel"/>
    <w:tmpl w:val="6B366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05D435AF"/>
    <w:multiLevelType w:val="hybridMultilevel"/>
    <w:tmpl w:val="17D0C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60F2F85"/>
    <w:multiLevelType w:val="hybridMultilevel"/>
    <w:tmpl w:val="6BD66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06727703"/>
    <w:multiLevelType w:val="hybridMultilevel"/>
    <w:tmpl w:val="164E0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6BC11C8"/>
    <w:multiLevelType w:val="hybridMultilevel"/>
    <w:tmpl w:val="CF3CC4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06F23125"/>
    <w:multiLevelType w:val="hybridMultilevel"/>
    <w:tmpl w:val="308CCD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075735C7"/>
    <w:multiLevelType w:val="hybridMultilevel"/>
    <w:tmpl w:val="9F202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07E05108"/>
    <w:multiLevelType w:val="hybridMultilevel"/>
    <w:tmpl w:val="BFFA69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08D1708E"/>
    <w:multiLevelType w:val="hybridMultilevel"/>
    <w:tmpl w:val="700E31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08D636DA"/>
    <w:multiLevelType w:val="hybridMultilevel"/>
    <w:tmpl w:val="1D164E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090C3370"/>
    <w:multiLevelType w:val="hybridMultilevel"/>
    <w:tmpl w:val="1D5A49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091508EB"/>
    <w:multiLevelType w:val="hybridMultilevel"/>
    <w:tmpl w:val="8CBA59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09192ABE"/>
    <w:multiLevelType w:val="hybridMultilevel"/>
    <w:tmpl w:val="E1E8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95359A5"/>
    <w:multiLevelType w:val="hybridMultilevel"/>
    <w:tmpl w:val="91807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9BB6B85"/>
    <w:multiLevelType w:val="hybridMultilevel"/>
    <w:tmpl w:val="6FAA3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0A0C2127"/>
    <w:multiLevelType w:val="hybridMultilevel"/>
    <w:tmpl w:val="3B9C3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0A674E4E"/>
    <w:multiLevelType w:val="hybridMultilevel"/>
    <w:tmpl w:val="7FF8E6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0A6B5946"/>
    <w:multiLevelType w:val="hybridMultilevel"/>
    <w:tmpl w:val="1D0CA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0A7B36ED"/>
    <w:multiLevelType w:val="hybridMultilevel"/>
    <w:tmpl w:val="BB5C2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0AB5780A"/>
    <w:multiLevelType w:val="hybridMultilevel"/>
    <w:tmpl w:val="CE3C5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0ABE43C1"/>
    <w:multiLevelType w:val="hybridMultilevel"/>
    <w:tmpl w:val="EACEA7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0AF63BDF"/>
    <w:multiLevelType w:val="hybridMultilevel"/>
    <w:tmpl w:val="CF98B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0B1263F0"/>
    <w:multiLevelType w:val="hybridMultilevel"/>
    <w:tmpl w:val="710C3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0B445292"/>
    <w:multiLevelType w:val="hybridMultilevel"/>
    <w:tmpl w:val="D09A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0B7530B0"/>
    <w:multiLevelType w:val="hybridMultilevel"/>
    <w:tmpl w:val="0F06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0B97505A"/>
    <w:multiLevelType w:val="hybridMultilevel"/>
    <w:tmpl w:val="7FD46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0BBC6435"/>
    <w:multiLevelType w:val="hybridMultilevel"/>
    <w:tmpl w:val="09FC74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0DBD451C"/>
    <w:multiLevelType w:val="hybridMultilevel"/>
    <w:tmpl w:val="2A56A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0DDD07F1"/>
    <w:multiLevelType w:val="hybridMultilevel"/>
    <w:tmpl w:val="34EEE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0DEF3E2E"/>
    <w:multiLevelType w:val="hybridMultilevel"/>
    <w:tmpl w:val="6DFA93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0DF23195"/>
    <w:multiLevelType w:val="hybridMultilevel"/>
    <w:tmpl w:val="D1D466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0E016EAE"/>
    <w:multiLevelType w:val="hybridMultilevel"/>
    <w:tmpl w:val="907E9E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0E1C7335"/>
    <w:multiLevelType w:val="hybridMultilevel"/>
    <w:tmpl w:val="57361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0E63283B"/>
    <w:multiLevelType w:val="hybridMultilevel"/>
    <w:tmpl w:val="B2006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0EB612F6"/>
    <w:multiLevelType w:val="hybridMultilevel"/>
    <w:tmpl w:val="151E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0EBA3154"/>
    <w:multiLevelType w:val="hybridMultilevel"/>
    <w:tmpl w:val="7BC4764E"/>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8" w15:restartNumberingAfterBreak="0">
    <w:nsid w:val="0EC2577C"/>
    <w:multiLevelType w:val="hybridMultilevel"/>
    <w:tmpl w:val="FDB46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ED705B2"/>
    <w:multiLevelType w:val="hybridMultilevel"/>
    <w:tmpl w:val="13AAD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0F682D6C"/>
    <w:multiLevelType w:val="hybridMultilevel"/>
    <w:tmpl w:val="61D818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0FDD37F2"/>
    <w:multiLevelType w:val="hybridMultilevel"/>
    <w:tmpl w:val="027EE0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0FE62E75"/>
    <w:multiLevelType w:val="hybridMultilevel"/>
    <w:tmpl w:val="A130569C"/>
    <w:lvl w:ilvl="0" w:tplc="2060520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0FF60EFC"/>
    <w:multiLevelType w:val="hybridMultilevel"/>
    <w:tmpl w:val="1310A8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10247474"/>
    <w:multiLevelType w:val="hybridMultilevel"/>
    <w:tmpl w:val="ABBE2B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10577C07"/>
    <w:multiLevelType w:val="hybridMultilevel"/>
    <w:tmpl w:val="94A897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105B2C44"/>
    <w:multiLevelType w:val="hybridMultilevel"/>
    <w:tmpl w:val="D0165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10AF31FD"/>
    <w:multiLevelType w:val="hybridMultilevel"/>
    <w:tmpl w:val="EACE8170"/>
    <w:lvl w:ilvl="0" w:tplc="C2BAF3C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10BB0337"/>
    <w:multiLevelType w:val="hybridMultilevel"/>
    <w:tmpl w:val="2E68B2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15:restartNumberingAfterBreak="0">
    <w:nsid w:val="10C03F9B"/>
    <w:multiLevelType w:val="hybridMultilevel"/>
    <w:tmpl w:val="C2C0E8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10D574FE"/>
    <w:multiLevelType w:val="hybridMultilevel"/>
    <w:tmpl w:val="26526A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10EA07B1"/>
    <w:multiLevelType w:val="hybridMultilevel"/>
    <w:tmpl w:val="724C29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113A0B13"/>
    <w:multiLevelType w:val="hybridMultilevel"/>
    <w:tmpl w:val="F0823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11A62DF9"/>
    <w:multiLevelType w:val="hybridMultilevel"/>
    <w:tmpl w:val="D7464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11AA47FA"/>
    <w:multiLevelType w:val="hybridMultilevel"/>
    <w:tmpl w:val="12A0F9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121E331C"/>
    <w:multiLevelType w:val="hybridMultilevel"/>
    <w:tmpl w:val="57CEF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122303DA"/>
    <w:multiLevelType w:val="hybridMultilevel"/>
    <w:tmpl w:val="1E3A0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122A13CD"/>
    <w:multiLevelType w:val="hybridMultilevel"/>
    <w:tmpl w:val="AC6AF2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8" w15:restartNumberingAfterBreak="0">
    <w:nsid w:val="126A3008"/>
    <w:multiLevelType w:val="hybridMultilevel"/>
    <w:tmpl w:val="B2FE6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1311390C"/>
    <w:multiLevelType w:val="hybridMultilevel"/>
    <w:tmpl w:val="8DEAE6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132F320B"/>
    <w:multiLevelType w:val="hybridMultilevel"/>
    <w:tmpl w:val="5448B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134333C9"/>
    <w:multiLevelType w:val="hybridMultilevel"/>
    <w:tmpl w:val="AE101B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2" w15:restartNumberingAfterBreak="0">
    <w:nsid w:val="136965FC"/>
    <w:multiLevelType w:val="hybridMultilevel"/>
    <w:tmpl w:val="8C3A1D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3" w15:restartNumberingAfterBreak="0">
    <w:nsid w:val="13CE09DD"/>
    <w:multiLevelType w:val="hybridMultilevel"/>
    <w:tmpl w:val="C89ED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13E73F1D"/>
    <w:multiLevelType w:val="hybridMultilevel"/>
    <w:tmpl w:val="13F4EC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1431427C"/>
    <w:multiLevelType w:val="hybridMultilevel"/>
    <w:tmpl w:val="BC8AB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14AD64F4"/>
    <w:multiLevelType w:val="hybridMultilevel"/>
    <w:tmpl w:val="85023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14F406D5"/>
    <w:multiLevelType w:val="hybridMultilevel"/>
    <w:tmpl w:val="80F48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15:restartNumberingAfterBreak="0">
    <w:nsid w:val="152C6834"/>
    <w:multiLevelType w:val="hybridMultilevel"/>
    <w:tmpl w:val="DABCF01A"/>
    <w:lvl w:ilvl="0" w:tplc="D9DC49A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1559370F"/>
    <w:multiLevelType w:val="hybridMultilevel"/>
    <w:tmpl w:val="CE40E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155E5AA0"/>
    <w:multiLevelType w:val="hybridMultilevel"/>
    <w:tmpl w:val="83F49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15CD050A"/>
    <w:multiLevelType w:val="hybridMultilevel"/>
    <w:tmpl w:val="C1BA75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15FF177C"/>
    <w:multiLevelType w:val="hybridMultilevel"/>
    <w:tmpl w:val="44E22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16381653"/>
    <w:multiLevelType w:val="hybridMultilevel"/>
    <w:tmpl w:val="3EA0E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166D779F"/>
    <w:multiLevelType w:val="hybridMultilevel"/>
    <w:tmpl w:val="A7E457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5" w15:restartNumberingAfterBreak="0">
    <w:nsid w:val="16D11393"/>
    <w:multiLevelType w:val="hybridMultilevel"/>
    <w:tmpl w:val="A81CE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16D46D43"/>
    <w:multiLevelType w:val="hybridMultilevel"/>
    <w:tmpl w:val="15EA0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16D52464"/>
    <w:multiLevelType w:val="hybridMultilevel"/>
    <w:tmpl w:val="AD10E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8" w15:restartNumberingAfterBreak="0">
    <w:nsid w:val="16DC205B"/>
    <w:multiLevelType w:val="hybridMultilevel"/>
    <w:tmpl w:val="D6ECA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9" w15:restartNumberingAfterBreak="0">
    <w:nsid w:val="178864C1"/>
    <w:multiLevelType w:val="hybridMultilevel"/>
    <w:tmpl w:val="A79EE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17CA5116"/>
    <w:multiLevelType w:val="hybridMultilevel"/>
    <w:tmpl w:val="9DB0F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17DE6808"/>
    <w:multiLevelType w:val="hybridMultilevel"/>
    <w:tmpl w:val="5BF65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18B62F20"/>
    <w:multiLevelType w:val="hybridMultilevel"/>
    <w:tmpl w:val="9EE091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3" w15:restartNumberingAfterBreak="0">
    <w:nsid w:val="19BA1A02"/>
    <w:multiLevelType w:val="hybridMultilevel"/>
    <w:tmpl w:val="98E035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19E063C3"/>
    <w:multiLevelType w:val="hybridMultilevel"/>
    <w:tmpl w:val="283A9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1A153D2A"/>
    <w:multiLevelType w:val="hybridMultilevel"/>
    <w:tmpl w:val="82022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6" w15:restartNumberingAfterBreak="0">
    <w:nsid w:val="1A543B14"/>
    <w:multiLevelType w:val="hybridMultilevel"/>
    <w:tmpl w:val="9E965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1A741351"/>
    <w:multiLevelType w:val="hybridMultilevel"/>
    <w:tmpl w:val="34B2E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1A777103"/>
    <w:multiLevelType w:val="hybridMultilevel"/>
    <w:tmpl w:val="A04E8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9" w15:restartNumberingAfterBreak="0">
    <w:nsid w:val="1AE86C72"/>
    <w:multiLevelType w:val="hybridMultilevel"/>
    <w:tmpl w:val="4A3091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0" w15:restartNumberingAfterBreak="0">
    <w:nsid w:val="1B303AB6"/>
    <w:multiLevelType w:val="hybridMultilevel"/>
    <w:tmpl w:val="6486CC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1B360A64"/>
    <w:multiLevelType w:val="hybridMultilevel"/>
    <w:tmpl w:val="B31CE3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15:restartNumberingAfterBreak="0">
    <w:nsid w:val="1B5F52FD"/>
    <w:multiLevelType w:val="hybridMultilevel"/>
    <w:tmpl w:val="F7040F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3" w15:restartNumberingAfterBreak="0">
    <w:nsid w:val="1B956B46"/>
    <w:multiLevelType w:val="hybridMultilevel"/>
    <w:tmpl w:val="5EFC7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1BA36347"/>
    <w:multiLevelType w:val="hybridMultilevel"/>
    <w:tmpl w:val="A85ECC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5" w15:restartNumberingAfterBreak="0">
    <w:nsid w:val="1BD27219"/>
    <w:multiLevelType w:val="hybridMultilevel"/>
    <w:tmpl w:val="F8F0CE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6" w15:restartNumberingAfterBreak="0">
    <w:nsid w:val="1CC4520D"/>
    <w:multiLevelType w:val="hybridMultilevel"/>
    <w:tmpl w:val="8E8290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7" w15:restartNumberingAfterBreak="0">
    <w:nsid w:val="1CD54C7A"/>
    <w:multiLevelType w:val="hybridMultilevel"/>
    <w:tmpl w:val="3D72CC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8" w15:restartNumberingAfterBreak="0">
    <w:nsid w:val="1CE373B6"/>
    <w:multiLevelType w:val="hybridMultilevel"/>
    <w:tmpl w:val="AB1A8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9" w15:restartNumberingAfterBreak="0">
    <w:nsid w:val="1D0B5399"/>
    <w:multiLevelType w:val="hybridMultilevel"/>
    <w:tmpl w:val="AC9E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1D950455"/>
    <w:multiLevelType w:val="hybridMultilevel"/>
    <w:tmpl w:val="CD3C1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1DD1032D"/>
    <w:multiLevelType w:val="hybridMultilevel"/>
    <w:tmpl w:val="71207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1DD7685A"/>
    <w:multiLevelType w:val="hybridMultilevel"/>
    <w:tmpl w:val="274009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3" w15:restartNumberingAfterBreak="0">
    <w:nsid w:val="1E456DBA"/>
    <w:multiLevelType w:val="hybridMultilevel"/>
    <w:tmpl w:val="A03E0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4" w15:restartNumberingAfterBreak="0">
    <w:nsid w:val="1E4A3AD4"/>
    <w:multiLevelType w:val="hybridMultilevel"/>
    <w:tmpl w:val="2F4E4E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5" w15:restartNumberingAfterBreak="0">
    <w:nsid w:val="1E9F7E0C"/>
    <w:multiLevelType w:val="hybridMultilevel"/>
    <w:tmpl w:val="B7BAD6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6" w15:restartNumberingAfterBreak="0">
    <w:nsid w:val="1EBD7981"/>
    <w:multiLevelType w:val="hybridMultilevel"/>
    <w:tmpl w:val="15E43D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7" w15:restartNumberingAfterBreak="0">
    <w:nsid w:val="1EC17C44"/>
    <w:multiLevelType w:val="hybridMultilevel"/>
    <w:tmpl w:val="142A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1EE4593F"/>
    <w:multiLevelType w:val="hybridMultilevel"/>
    <w:tmpl w:val="930216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9" w15:restartNumberingAfterBreak="0">
    <w:nsid w:val="1F4A1B1C"/>
    <w:multiLevelType w:val="hybridMultilevel"/>
    <w:tmpl w:val="68EA3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0" w15:restartNumberingAfterBreak="0">
    <w:nsid w:val="1F6927C2"/>
    <w:multiLevelType w:val="hybridMultilevel"/>
    <w:tmpl w:val="F27294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1FBF24A1"/>
    <w:multiLevelType w:val="hybridMultilevel"/>
    <w:tmpl w:val="879AA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1FDE3A90"/>
    <w:multiLevelType w:val="hybridMultilevel"/>
    <w:tmpl w:val="6D1097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3" w15:restartNumberingAfterBreak="0">
    <w:nsid w:val="20437453"/>
    <w:multiLevelType w:val="hybridMultilevel"/>
    <w:tmpl w:val="10921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22137BC9"/>
    <w:multiLevelType w:val="hybridMultilevel"/>
    <w:tmpl w:val="4784E5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5" w15:restartNumberingAfterBreak="0">
    <w:nsid w:val="223910FB"/>
    <w:multiLevelType w:val="hybridMultilevel"/>
    <w:tmpl w:val="52529D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6" w15:restartNumberingAfterBreak="0">
    <w:nsid w:val="22D870CB"/>
    <w:multiLevelType w:val="hybridMultilevel"/>
    <w:tmpl w:val="E1BA1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233B55E2"/>
    <w:multiLevelType w:val="hybridMultilevel"/>
    <w:tmpl w:val="25EAD6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8" w15:restartNumberingAfterBreak="0">
    <w:nsid w:val="236501E6"/>
    <w:multiLevelType w:val="hybridMultilevel"/>
    <w:tmpl w:val="F2A40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237B4B66"/>
    <w:multiLevelType w:val="hybridMultilevel"/>
    <w:tmpl w:val="A8809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239E0DD8"/>
    <w:multiLevelType w:val="hybridMultilevel"/>
    <w:tmpl w:val="2AF20E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1" w15:restartNumberingAfterBreak="0">
    <w:nsid w:val="24017A53"/>
    <w:multiLevelType w:val="hybridMultilevel"/>
    <w:tmpl w:val="DE38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24017E36"/>
    <w:multiLevelType w:val="hybridMultilevel"/>
    <w:tmpl w:val="B0789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412120D"/>
    <w:multiLevelType w:val="hybridMultilevel"/>
    <w:tmpl w:val="51A0D8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4" w15:restartNumberingAfterBreak="0">
    <w:nsid w:val="24407778"/>
    <w:multiLevelType w:val="hybridMultilevel"/>
    <w:tmpl w:val="16BCB0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5" w15:restartNumberingAfterBreak="0">
    <w:nsid w:val="247D0964"/>
    <w:multiLevelType w:val="hybridMultilevel"/>
    <w:tmpl w:val="F3908C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6" w15:restartNumberingAfterBreak="0">
    <w:nsid w:val="249114E3"/>
    <w:multiLevelType w:val="hybridMultilevel"/>
    <w:tmpl w:val="08120A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7" w15:restartNumberingAfterBreak="0">
    <w:nsid w:val="24E810FF"/>
    <w:multiLevelType w:val="hybridMultilevel"/>
    <w:tmpl w:val="8FAA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251675F5"/>
    <w:multiLevelType w:val="hybridMultilevel"/>
    <w:tmpl w:val="33A23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2543225D"/>
    <w:multiLevelType w:val="hybridMultilevel"/>
    <w:tmpl w:val="15E68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25490DB6"/>
    <w:multiLevelType w:val="hybridMultilevel"/>
    <w:tmpl w:val="7C044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1" w15:restartNumberingAfterBreak="0">
    <w:nsid w:val="254F7C68"/>
    <w:multiLevelType w:val="hybridMultilevel"/>
    <w:tmpl w:val="32541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25671DEE"/>
    <w:multiLevelType w:val="hybridMultilevel"/>
    <w:tmpl w:val="65A24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26036D87"/>
    <w:multiLevelType w:val="hybridMultilevel"/>
    <w:tmpl w:val="CB561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2655563D"/>
    <w:multiLevelType w:val="hybridMultilevel"/>
    <w:tmpl w:val="7A5445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5" w15:restartNumberingAfterBreak="0">
    <w:nsid w:val="26AC4CA9"/>
    <w:multiLevelType w:val="hybridMultilevel"/>
    <w:tmpl w:val="6652EE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6" w15:restartNumberingAfterBreak="0">
    <w:nsid w:val="26AF4904"/>
    <w:multiLevelType w:val="hybridMultilevel"/>
    <w:tmpl w:val="D6004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7" w15:restartNumberingAfterBreak="0">
    <w:nsid w:val="26D32AF7"/>
    <w:multiLevelType w:val="hybridMultilevel"/>
    <w:tmpl w:val="1E5046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8" w15:restartNumberingAfterBreak="0">
    <w:nsid w:val="26D45913"/>
    <w:multiLevelType w:val="hybridMultilevel"/>
    <w:tmpl w:val="051A2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26E26AC9"/>
    <w:multiLevelType w:val="hybridMultilevel"/>
    <w:tmpl w:val="BB5AF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0" w15:restartNumberingAfterBreak="0">
    <w:nsid w:val="26E8481E"/>
    <w:multiLevelType w:val="hybridMultilevel"/>
    <w:tmpl w:val="F142F4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1" w15:restartNumberingAfterBreak="0">
    <w:nsid w:val="26F12D77"/>
    <w:multiLevelType w:val="hybridMultilevel"/>
    <w:tmpl w:val="EA8EF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26FF490F"/>
    <w:multiLevelType w:val="hybridMultilevel"/>
    <w:tmpl w:val="FD4AC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3" w15:restartNumberingAfterBreak="0">
    <w:nsid w:val="278E3A2D"/>
    <w:multiLevelType w:val="hybridMultilevel"/>
    <w:tmpl w:val="A2DEC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279B27D9"/>
    <w:multiLevelType w:val="hybridMultilevel"/>
    <w:tmpl w:val="DC5443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5" w15:restartNumberingAfterBreak="0">
    <w:nsid w:val="284760D3"/>
    <w:multiLevelType w:val="hybridMultilevel"/>
    <w:tmpl w:val="1ED09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28CA15F5"/>
    <w:multiLevelType w:val="hybridMultilevel"/>
    <w:tmpl w:val="FEEA21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7" w15:restartNumberingAfterBreak="0">
    <w:nsid w:val="28DB19BD"/>
    <w:multiLevelType w:val="hybridMultilevel"/>
    <w:tmpl w:val="15F49A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8" w15:restartNumberingAfterBreak="0">
    <w:nsid w:val="28F44B98"/>
    <w:multiLevelType w:val="hybridMultilevel"/>
    <w:tmpl w:val="B86441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9" w15:restartNumberingAfterBreak="0">
    <w:nsid w:val="29EB4B64"/>
    <w:multiLevelType w:val="hybridMultilevel"/>
    <w:tmpl w:val="E7320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2A0C4AEC"/>
    <w:multiLevelType w:val="hybridMultilevel"/>
    <w:tmpl w:val="13BC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2A51297E"/>
    <w:multiLevelType w:val="hybridMultilevel"/>
    <w:tmpl w:val="3E42D1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2AE00C30"/>
    <w:multiLevelType w:val="hybridMultilevel"/>
    <w:tmpl w:val="5AEEEB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3" w15:restartNumberingAfterBreak="0">
    <w:nsid w:val="2AF06DE0"/>
    <w:multiLevelType w:val="hybridMultilevel"/>
    <w:tmpl w:val="064E4E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4" w15:restartNumberingAfterBreak="0">
    <w:nsid w:val="2B632069"/>
    <w:multiLevelType w:val="hybridMultilevel"/>
    <w:tmpl w:val="0E96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2B7E4053"/>
    <w:multiLevelType w:val="hybridMultilevel"/>
    <w:tmpl w:val="C9822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6" w15:restartNumberingAfterBreak="0">
    <w:nsid w:val="2BB505E4"/>
    <w:multiLevelType w:val="hybridMultilevel"/>
    <w:tmpl w:val="48185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7" w15:restartNumberingAfterBreak="0">
    <w:nsid w:val="2BD372AB"/>
    <w:multiLevelType w:val="hybridMultilevel"/>
    <w:tmpl w:val="C1B844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8" w15:restartNumberingAfterBreak="0">
    <w:nsid w:val="2D025A19"/>
    <w:multiLevelType w:val="hybridMultilevel"/>
    <w:tmpl w:val="73C024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9" w15:restartNumberingAfterBreak="0">
    <w:nsid w:val="2D1B1523"/>
    <w:multiLevelType w:val="hybridMultilevel"/>
    <w:tmpl w:val="2B304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2D8D272E"/>
    <w:multiLevelType w:val="hybridMultilevel"/>
    <w:tmpl w:val="705866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1" w15:restartNumberingAfterBreak="0">
    <w:nsid w:val="2DCB136E"/>
    <w:multiLevelType w:val="hybridMultilevel"/>
    <w:tmpl w:val="7C94C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2E7D37FD"/>
    <w:multiLevelType w:val="hybridMultilevel"/>
    <w:tmpl w:val="63F06E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3" w15:restartNumberingAfterBreak="0">
    <w:nsid w:val="2EA06D14"/>
    <w:multiLevelType w:val="hybridMultilevel"/>
    <w:tmpl w:val="70D62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2EA53C35"/>
    <w:multiLevelType w:val="hybridMultilevel"/>
    <w:tmpl w:val="D7ECF4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5" w15:restartNumberingAfterBreak="0">
    <w:nsid w:val="2EDD18C0"/>
    <w:multiLevelType w:val="hybridMultilevel"/>
    <w:tmpl w:val="60923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6" w15:restartNumberingAfterBreak="0">
    <w:nsid w:val="2F3409A4"/>
    <w:multiLevelType w:val="hybridMultilevel"/>
    <w:tmpl w:val="338AC2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7" w15:restartNumberingAfterBreak="0">
    <w:nsid w:val="2F6859D7"/>
    <w:multiLevelType w:val="hybridMultilevel"/>
    <w:tmpl w:val="A88695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8" w15:restartNumberingAfterBreak="0">
    <w:nsid w:val="2FC83946"/>
    <w:multiLevelType w:val="hybridMultilevel"/>
    <w:tmpl w:val="F1D291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9" w15:restartNumberingAfterBreak="0">
    <w:nsid w:val="2FED4571"/>
    <w:multiLevelType w:val="hybridMultilevel"/>
    <w:tmpl w:val="88F6CC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0" w15:restartNumberingAfterBreak="0">
    <w:nsid w:val="300C6E78"/>
    <w:multiLevelType w:val="hybridMultilevel"/>
    <w:tmpl w:val="80DE6C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1" w15:restartNumberingAfterBreak="0">
    <w:nsid w:val="30351B9A"/>
    <w:multiLevelType w:val="hybridMultilevel"/>
    <w:tmpl w:val="526452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2" w15:restartNumberingAfterBreak="0">
    <w:nsid w:val="30A205C0"/>
    <w:multiLevelType w:val="hybridMultilevel"/>
    <w:tmpl w:val="9312BB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3" w15:restartNumberingAfterBreak="0">
    <w:nsid w:val="31110F8E"/>
    <w:multiLevelType w:val="hybridMultilevel"/>
    <w:tmpl w:val="B5620C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4" w15:restartNumberingAfterBreak="0">
    <w:nsid w:val="3118232F"/>
    <w:multiLevelType w:val="hybridMultilevel"/>
    <w:tmpl w:val="D94A83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5" w15:restartNumberingAfterBreak="0">
    <w:nsid w:val="313C10B5"/>
    <w:multiLevelType w:val="hybridMultilevel"/>
    <w:tmpl w:val="605411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6" w15:restartNumberingAfterBreak="0">
    <w:nsid w:val="31BD629E"/>
    <w:multiLevelType w:val="hybridMultilevel"/>
    <w:tmpl w:val="2A127C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7" w15:restartNumberingAfterBreak="0">
    <w:nsid w:val="320B1212"/>
    <w:multiLevelType w:val="hybridMultilevel"/>
    <w:tmpl w:val="BBD2E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8" w15:restartNumberingAfterBreak="0">
    <w:nsid w:val="324254DF"/>
    <w:multiLevelType w:val="hybridMultilevel"/>
    <w:tmpl w:val="1F123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324D5E3B"/>
    <w:multiLevelType w:val="hybridMultilevel"/>
    <w:tmpl w:val="A4780F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0" w15:restartNumberingAfterBreak="0">
    <w:nsid w:val="3289627E"/>
    <w:multiLevelType w:val="hybridMultilevel"/>
    <w:tmpl w:val="26644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328A1ADF"/>
    <w:multiLevelType w:val="hybridMultilevel"/>
    <w:tmpl w:val="E06E6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32AF254A"/>
    <w:multiLevelType w:val="hybridMultilevel"/>
    <w:tmpl w:val="776E4A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3" w15:restartNumberingAfterBreak="0">
    <w:nsid w:val="331E48F3"/>
    <w:multiLevelType w:val="hybridMultilevel"/>
    <w:tmpl w:val="98CA01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4" w15:restartNumberingAfterBreak="0">
    <w:nsid w:val="33394B05"/>
    <w:multiLevelType w:val="hybridMultilevel"/>
    <w:tmpl w:val="872C2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5" w15:restartNumberingAfterBreak="0">
    <w:nsid w:val="334800D8"/>
    <w:multiLevelType w:val="hybridMultilevel"/>
    <w:tmpl w:val="16F40F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6" w15:restartNumberingAfterBreak="0">
    <w:nsid w:val="33771CFA"/>
    <w:multiLevelType w:val="hybridMultilevel"/>
    <w:tmpl w:val="B86C78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7" w15:restartNumberingAfterBreak="0">
    <w:nsid w:val="35246958"/>
    <w:multiLevelType w:val="hybridMultilevel"/>
    <w:tmpl w:val="B3BA6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356B7D98"/>
    <w:multiLevelType w:val="hybridMultilevel"/>
    <w:tmpl w:val="028C31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9" w15:restartNumberingAfterBreak="0">
    <w:nsid w:val="361B58F0"/>
    <w:multiLevelType w:val="hybridMultilevel"/>
    <w:tmpl w:val="74066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0" w15:restartNumberingAfterBreak="0">
    <w:nsid w:val="36411F82"/>
    <w:multiLevelType w:val="hybridMultilevel"/>
    <w:tmpl w:val="CCE61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1" w15:restartNumberingAfterBreak="0">
    <w:nsid w:val="37156D8C"/>
    <w:multiLevelType w:val="hybridMultilevel"/>
    <w:tmpl w:val="9C308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371D1934"/>
    <w:multiLevelType w:val="hybridMultilevel"/>
    <w:tmpl w:val="18AA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37590C02"/>
    <w:multiLevelType w:val="hybridMultilevel"/>
    <w:tmpl w:val="C1B23A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4" w15:restartNumberingAfterBreak="0">
    <w:nsid w:val="376854B2"/>
    <w:multiLevelType w:val="hybridMultilevel"/>
    <w:tmpl w:val="D4C2B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5" w15:restartNumberingAfterBreak="0">
    <w:nsid w:val="37C71E07"/>
    <w:multiLevelType w:val="hybridMultilevel"/>
    <w:tmpl w:val="47B8B1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6" w15:restartNumberingAfterBreak="0">
    <w:nsid w:val="37F90F65"/>
    <w:multiLevelType w:val="hybridMultilevel"/>
    <w:tmpl w:val="16BCA1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15:restartNumberingAfterBreak="0">
    <w:nsid w:val="386E20D3"/>
    <w:multiLevelType w:val="hybridMultilevel"/>
    <w:tmpl w:val="0678A1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8" w15:restartNumberingAfterBreak="0">
    <w:nsid w:val="38AF554B"/>
    <w:multiLevelType w:val="hybridMultilevel"/>
    <w:tmpl w:val="9F62F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15:restartNumberingAfterBreak="0">
    <w:nsid w:val="38F83487"/>
    <w:multiLevelType w:val="hybridMultilevel"/>
    <w:tmpl w:val="B91E66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0" w15:restartNumberingAfterBreak="0">
    <w:nsid w:val="3A5E7476"/>
    <w:multiLevelType w:val="hybridMultilevel"/>
    <w:tmpl w:val="3B4AE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1" w15:restartNumberingAfterBreak="0">
    <w:nsid w:val="3A853534"/>
    <w:multiLevelType w:val="hybridMultilevel"/>
    <w:tmpl w:val="AF34DC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2" w15:restartNumberingAfterBreak="0">
    <w:nsid w:val="3A8968CF"/>
    <w:multiLevelType w:val="hybridMultilevel"/>
    <w:tmpl w:val="E3D4E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3" w15:restartNumberingAfterBreak="0">
    <w:nsid w:val="3B321AD0"/>
    <w:multiLevelType w:val="hybridMultilevel"/>
    <w:tmpl w:val="97FC49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4" w15:restartNumberingAfterBreak="0">
    <w:nsid w:val="3B5C7F11"/>
    <w:multiLevelType w:val="hybridMultilevel"/>
    <w:tmpl w:val="6E9E42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5" w15:restartNumberingAfterBreak="0">
    <w:nsid w:val="3B8D4B7A"/>
    <w:multiLevelType w:val="hybridMultilevel"/>
    <w:tmpl w:val="016E3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6" w15:restartNumberingAfterBreak="0">
    <w:nsid w:val="3B8E76F8"/>
    <w:multiLevelType w:val="hybridMultilevel"/>
    <w:tmpl w:val="CA6631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7" w15:restartNumberingAfterBreak="0">
    <w:nsid w:val="3B986C33"/>
    <w:multiLevelType w:val="hybridMultilevel"/>
    <w:tmpl w:val="4404D0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8" w15:restartNumberingAfterBreak="0">
    <w:nsid w:val="3BC35DB7"/>
    <w:multiLevelType w:val="hybridMultilevel"/>
    <w:tmpl w:val="0F86FE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9" w15:restartNumberingAfterBreak="0">
    <w:nsid w:val="3C153EC2"/>
    <w:multiLevelType w:val="hybridMultilevel"/>
    <w:tmpl w:val="E02A5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0" w15:restartNumberingAfterBreak="0">
    <w:nsid w:val="3C6D57D3"/>
    <w:multiLevelType w:val="hybridMultilevel"/>
    <w:tmpl w:val="27868A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1" w15:restartNumberingAfterBreak="0">
    <w:nsid w:val="3C787997"/>
    <w:multiLevelType w:val="hybridMultilevel"/>
    <w:tmpl w:val="B41C4A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2" w15:restartNumberingAfterBreak="0">
    <w:nsid w:val="3D2E5E16"/>
    <w:multiLevelType w:val="hybridMultilevel"/>
    <w:tmpl w:val="7B6436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3" w15:restartNumberingAfterBreak="0">
    <w:nsid w:val="3D790838"/>
    <w:multiLevelType w:val="hybridMultilevel"/>
    <w:tmpl w:val="0AACDE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4" w15:restartNumberingAfterBreak="0">
    <w:nsid w:val="3D94170E"/>
    <w:multiLevelType w:val="hybridMultilevel"/>
    <w:tmpl w:val="BC9E9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5" w15:restartNumberingAfterBreak="0">
    <w:nsid w:val="3DC56208"/>
    <w:multiLevelType w:val="hybridMultilevel"/>
    <w:tmpl w:val="3BDE3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6" w15:restartNumberingAfterBreak="0">
    <w:nsid w:val="3DCC6BD8"/>
    <w:multiLevelType w:val="hybridMultilevel"/>
    <w:tmpl w:val="61A8DA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7" w15:restartNumberingAfterBreak="0">
    <w:nsid w:val="3E2B42DC"/>
    <w:multiLevelType w:val="hybridMultilevel"/>
    <w:tmpl w:val="6ED2ED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8" w15:restartNumberingAfterBreak="0">
    <w:nsid w:val="3E6B3D59"/>
    <w:multiLevelType w:val="hybridMultilevel"/>
    <w:tmpl w:val="5F581D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9" w15:restartNumberingAfterBreak="0">
    <w:nsid w:val="3EF911A8"/>
    <w:multiLevelType w:val="hybridMultilevel"/>
    <w:tmpl w:val="081C9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0" w15:restartNumberingAfterBreak="0">
    <w:nsid w:val="3FCF21A0"/>
    <w:multiLevelType w:val="hybridMultilevel"/>
    <w:tmpl w:val="5C1E3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1" w15:restartNumberingAfterBreak="0">
    <w:nsid w:val="40216682"/>
    <w:multiLevelType w:val="hybridMultilevel"/>
    <w:tmpl w:val="0B44B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15:restartNumberingAfterBreak="0">
    <w:nsid w:val="4025026A"/>
    <w:multiLevelType w:val="hybridMultilevel"/>
    <w:tmpl w:val="A720FE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3" w15:restartNumberingAfterBreak="0">
    <w:nsid w:val="40442ABD"/>
    <w:multiLevelType w:val="hybridMultilevel"/>
    <w:tmpl w:val="98DA6D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4" w15:restartNumberingAfterBreak="0">
    <w:nsid w:val="406A7451"/>
    <w:multiLevelType w:val="hybridMultilevel"/>
    <w:tmpl w:val="8C52B8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5" w15:restartNumberingAfterBreak="0">
    <w:nsid w:val="40887017"/>
    <w:multiLevelType w:val="hybridMultilevel"/>
    <w:tmpl w:val="F7541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408C06AB"/>
    <w:multiLevelType w:val="hybridMultilevel"/>
    <w:tmpl w:val="EDDE06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7" w15:restartNumberingAfterBreak="0">
    <w:nsid w:val="40A24DF6"/>
    <w:multiLevelType w:val="hybridMultilevel"/>
    <w:tmpl w:val="8D72B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8" w15:restartNumberingAfterBreak="0">
    <w:nsid w:val="40E55F33"/>
    <w:multiLevelType w:val="hybridMultilevel"/>
    <w:tmpl w:val="F5D0E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9" w15:restartNumberingAfterBreak="0">
    <w:nsid w:val="411214FD"/>
    <w:multiLevelType w:val="hybridMultilevel"/>
    <w:tmpl w:val="D1D0B6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0" w15:restartNumberingAfterBreak="0">
    <w:nsid w:val="41396DFA"/>
    <w:multiLevelType w:val="hybridMultilevel"/>
    <w:tmpl w:val="DB5CFD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1" w15:restartNumberingAfterBreak="0">
    <w:nsid w:val="413E3A3F"/>
    <w:multiLevelType w:val="hybridMultilevel"/>
    <w:tmpl w:val="9BE2AB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2" w15:restartNumberingAfterBreak="0">
    <w:nsid w:val="419B1D5B"/>
    <w:multiLevelType w:val="hybridMultilevel"/>
    <w:tmpl w:val="EB4208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3" w15:restartNumberingAfterBreak="0">
    <w:nsid w:val="42A620F1"/>
    <w:multiLevelType w:val="hybridMultilevel"/>
    <w:tmpl w:val="FAEAAC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4" w15:restartNumberingAfterBreak="0">
    <w:nsid w:val="430306C3"/>
    <w:multiLevelType w:val="hybridMultilevel"/>
    <w:tmpl w:val="DCAC5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15:restartNumberingAfterBreak="0">
    <w:nsid w:val="434F7B3D"/>
    <w:multiLevelType w:val="hybridMultilevel"/>
    <w:tmpl w:val="07AA6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15:restartNumberingAfterBreak="0">
    <w:nsid w:val="4413507B"/>
    <w:multiLevelType w:val="hybridMultilevel"/>
    <w:tmpl w:val="34B2E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7" w15:restartNumberingAfterBreak="0">
    <w:nsid w:val="44CE573D"/>
    <w:multiLevelType w:val="hybridMultilevel"/>
    <w:tmpl w:val="21E80B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8" w15:restartNumberingAfterBreak="0">
    <w:nsid w:val="450509ED"/>
    <w:multiLevelType w:val="hybridMultilevel"/>
    <w:tmpl w:val="D8A26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9" w15:restartNumberingAfterBreak="0">
    <w:nsid w:val="45312D0F"/>
    <w:multiLevelType w:val="hybridMultilevel"/>
    <w:tmpl w:val="B372C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0" w15:restartNumberingAfterBreak="0">
    <w:nsid w:val="45645083"/>
    <w:multiLevelType w:val="hybridMultilevel"/>
    <w:tmpl w:val="78C457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1" w15:restartNumberingAfterBreak="0">
    <w:nsid w:val="458C3DBA"/>
    <w:multiLevelType w:val="hybridMultilevel"/>
    <w:tmpl w:val="CE16A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2" w15:restartNumberingAfterBreak="0">
    <w:nsid w:val="46125494"/>
    <w:multiLevelType w:val="hybridMultilevel"/>
    <w:tmpl w:val="67E09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3" w15:restartNumberingAfterBreak="0">
    <w:nsid w:val="46A43CF5"/>
    <w:multiLevelType w:val="hybridMultilevel"/>
    <w:tmpl w:val="73C237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4" w15:restartNumberingAfterBreak="0">
    <w:nsid w:val="473C027B"/>
    <w:multiLevelType w:val="hybridMultilevel"/>
    <w:tmpl w:val="9286C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5" w15:restartNumberingAfterBreak="0">
    <w:nsid w:val="47B36456"/>
    <w:multiLevelType w:val="hybridMultilevel"/>
    <w:tmpl w:val="AD10E5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6" w15:restartNumberingAfterBreak="0">
    <w:nsid w:val="47D0366F"/>
    <w:multiLevelType w:val="hybridMultilevel"/>
    <w:tmpl w:val="FDCAC6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7" w15:restartNumberingAfterBreak="0">
    <w:nsid w:val="499C16E4"/>
    <w:multiLevelType w:val="hybridMultilevel"/>
    <w:tmpl w:val="CD2EE2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8" w15:restartNumberingAfterBreak="0">
    <w:nsid w:val="49A92174"/>
    <w:multiLevelType w:val="hybridMultilevel"/>
    <w:tmpl w:val="A6161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9" w15:restartNumberingAfterBreak="0">
    <w:nsid w:val="4A124A1B"/>
    <w:multiLevelType w:val="hybridMultilevel"/>
    <w:tmpl w:val="3F9A7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0" w15:restartNumberingAfterBreak="0">
    <w:nsid w:val="4A2118D8"/>
    <w:multiLevelType w:val="hybridMultilevel"/>
    <w:tmpl w:val="489C1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1" w15:restartNumberingAfterBreak="0">
    <w:nsid w:val="4A2C2C8C"/>
    <w:multiLevelType w:val="hybridMultilevel"/>
    <w:tmpl w:val="4B102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2" w15:restartNumberingAfterBreak="0">
    <w:nsid w:val="4A4456ED"/>
    <w:multiLevelType w:val="hybridMultilevel"/>
    <w:tmpl w:val="39A6DF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3" w15:restartNumberingAfterBreak="0">
    <w:nsid w:val="4A5E33C5"/>
    <w:multiLevelType w:val="hybridMultilevel"/>
    <w:tmpl w:val="BA640F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4" w15:restartNumberingAfterBreak="0">
    <w:nsid w:val="4AD0519B"/>
    <w:multiLevelType w:val="hybridMultilevel"/>
    <w:tmpl w:val="F23EEB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5" w15:restartNumberingAfterBreak="0">
    <w:nsid w:val="4B6519E8"/>
    <w:multiLevelType w:val="hybridMultilevel"/>
    <w:tmpl w:val="05644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6" w15:restartNumberingAfterBreak="0">
    <w:nsid w:val="4BA7112D"/>
    <w:multiLevelType w:val="hybridMultilevel"/>
    <w:tmpl w:val="47D664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7" w15:restartNumberingAfterBreak="0">
    <w:nsid w:val="4C4C4CBF"/>
    <w:multiLevelType w:val="hybridMultilevel"/>
    <w:tmpl w:val="14C88A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8" w15:restartNumberingAfterBreak="0">
    <w:nsid w:val="4C6E4BD5"/>
    <w:multiLevelType w:val="hybridMultilevel"/>
    <w:tmpl w:val="0B425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D091E4E"/>
    <w:multiLevelType w:val="hybridMultilevel"/>
    <w:tmpl w:val="94CE39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0" w15:restartNumberingAfterBreak="0">
    <w:nsid w:val="4D2B2A35"/>
    <w:multiLevelType w:val="hybridMultilevel"/>
    <w:tmpl w:val="DE420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1" w15:restartNumberingAfterBreak="0">
    <w:nsid w:val="4D323B8E"/>
    <w:multiLevelType w:val="hybridMultilevel"/>
    <w:tmpl w:val="BF9C68FA"/>
    <w:lvl w:ilvl="0" w:tplc="D9DC49A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2" w15:restartNumberingAfterBreak="0">
    <w:nsid w:val="4D4B05DE"/>
    <w:multiLevelType w:val="hybridMultilevel"/>
    <w:tmpl w:val="7768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15:restartNumberingAfterBreak="0">
    <w:nsid w:val="4D673E15"/>
    <w:multiLevelType w:val="hybridMultilevel"/>
    <w:tmpl w:val="DB8625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4" w15:restartNumberingAfterBreak="0">
    <w:nsid w:val="4E34684E"/>
    <w:multiLevelType w:val="hybridMultilevel"/>
    <w:tmpl w:val="6AB061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5" w15:restartNumberingAfterBreak="0">
    <w:nsid w:val="4E711189"/>
    <w:multiLevelType w:val="hybridMultilevel"/>
    <w:tmpl w:val="B8008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6" w15:restartNumberingAfterBreak="0">
    <w:nsid w:val="4EBC5922"/>
    <w:multiLevelType w:val="hybridMultilevel"/>
    <w:tmpl w:val="74B240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7" w15:restartNumberingAfterBreak="0">
    <w:nsid w:val="4F0E01F2"/>
    <w:multiLevelType w:val="hybridMultilevel"/>
    <w:tmpl w:val="9F6A12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8" w15:restartNumberingAfterBreak="0">
    <w:nsid w:val="4F164D15"/>
    <w:multiLevelType w:val="hybridMultilevel"/>
    <w:tmpl w:val="59C2B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9" w15:restartNumberingAfterBreak="0">
    <w:nsid w:val="4F776164"/>
    <w:multiLevelType w:val="hybridMultilevel"/>
    <w:tmpl w:val="004CA8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0" w15:restartNumberingAfterBreak="0">
    <w:nsid w:val="4FE67311"/>
    <w:multiLevelType w:val="hybridMultilevel"/>
    <w:tmpl w:val="4192D4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1" w15:restartNumberingAfterBreak="0">
    <w:nsid w:val="502E2E03"/>
    <w:multiLevelType w:val="hybridMultilevel"/>
    <w:tmpl w:val="DB76FA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2" w15:restartNumberingAfterBreak="0">
    <w:nsid w:val="503558F6"/>
    <w:multiLevelType w:val="hybridMultilevel"/>
    <w:tmpl w:val="3C40D7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3" w15:restartNumberingAfterBreak="0">
    <w:nsid w:val="50756153"/>
    <w:multiLevelType w:val="hybridMultilevel"/>
    <w:tmpl w:val="CAE8B7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4" w15:restartNumberingAfterBreak="0">
    <w:nsid w:val="50870C19"/>
    <w:multiLevelType w:val="hybridMultilevel"/>
    <w:tmpl w:val="99865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5" w15:restartNumberingAfterBreak="0">
    <w:nsid w:val="50B4423E"/>
    <w:multiLevelType w:val="hybridMultilevel"/>
    <w:tmpl w:val="6AD4B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6" w15:restartNumberingAfterBreak="0">
    <w:nsid w:val="50B91E33"/>
    <w:multiLevelType w:val="hybridMultilevel"/>
    <w:tmpl w:val="6D6407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7" w15:restartNumberingAfterBreak="0">
    <w:nsid w:val="50C67FFE"/>
    <w:multiLevelType w:val="hybridMultilevel"/>
    <w:tmpl w:val="063473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8" w15:restartNumberingAfterBreak="0">
    <w:nsid w:val="50F74DCC"/>
    <w:multiLevelType w:val="hybridMultilevel"/>
    <w:tmpl w:val="7BF62C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9" w15:restartNumberingAfterBreak="0">
    <w:nsid w:val="5172413E"/>
    <w:multiLevelType w:val="hybridMultilevel"/>
    <w:tmpl w:val="5F3E3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0" w15:restartNumberingAfterBreak="0">
    <w:nsid w:val="51AC7AA9"/>
    <w:multiLevelType w:val="hybridMultilevel"/>
    <w:tmpl w:val="A7CCD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1" w15:restartNumberingAfterBreak="0">
    <w:nsid w:val="52CA6614"/>
    <w:multiLevelType w:val="hybridMultilevel"/>
    <w:tmpl w:val="C850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2" w15:restartNumberingAfterBreak="0">
    <w:nsid w:val="533149D8"/>
    <w:multiLevelType w:val="hybridMultilevel"/>
    <w:tmpl w:val="5268B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3" w15:restartNumberingAfterBreak="0">
    <w:nsid w:val="53830278"/>
    <w:multiLevelType w:val="hybridMultilevel"/>
    <w:tmpl w:val="9E90A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4" w15:restartNumberingAfterBreak="0">
    <w:nsid w:val="53A06F5C"/>
    <w:multiLevelType w:val="hybridMultilevel"/>
    <w:tmpl w:val="B3BA6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5" w15:restartNumberingAfterBreak="0">
    <w:nsid w:val="53E37A52"/>
    <w:multiLevelType w:val="hybridMultilevel"/>
    <w:tmpl w:val="5A7EEDD6"/>
    <w:lvl w:ilvl="0" w:tplc="D9DC49A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15:restartNumberingAfterBreak="0">
    <w:nsid w:val="53F64CF6"/>
    <w:multiLevelType w:val="hybridMultilevel"/>
    <w:tmpl w:val="7E423B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7" w15:restartNumberingAfterBreak="0">
    <w:nsid w:val="546F5C8B"/>
    <w:multiLevelType w:val="hybridMultilevel"/>
    <w:tmpl w:val="9D263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8" w15:restartNumberingAfterBreak="0">
    <w:nsid w:val="549E6722"/>
    <w:multiLevelType w:val="hybridMultilevel"/>
    <w:tmpl w:val="97787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9" w15:restartNumberingAfterBreak="0">
    <w:nsid w:val="55060566"/>
    <w:multiLevelType w:val="hybridMultilevel"/>
    <w:tmpl w:val="8856BEA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0" w15:restartNumberingAfterBreak="0">
    <w:nsid w:val="552F3C1D"/>
    <w:multiLevelType w:val="hybridMultilevel"/>
    <w:tmpl w:val="F5DA51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1" w15:restartNumberingAfterBreak="0">
    <w:nsid w:val="55FA160A"/>
    <w:multiLevelType w:val="hybridMultilevel"/>
    <w:tmpl w:val="9F6A4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2" w15:restartNumberingAfterBreak="0">
    <w:nsid w:val="560839EE"/>
    <w:multiLevelType w:val="hybridMultilevel"/>
    <w:tmpl w:val="45A422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3" w15:restartNumberingAfterBreak="0">
    <w:nsid w:val="560F4DCE"/>
    <w:multiLevelType w:val="hybridMultilevel"/>
    <w:tmpl w:val="C20E3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4" w15:restartNumberingAfterBreak="0">
    <w:nsid w:val="569B453E"/>
    <w:multiLevelType w:val="hybridMultilevel"/>
    <w:tmpl w:val="57362D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5" w15:restartNumberingAfterBreak="0">
    <w:nsid w:val="57005025"/>
    <w:multiLevelType w:val="hybridMultilevel"/>
    <w:tmpl w:val="9DE4E5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6" w15:restartNumberingAfterBreak="0">
    <w:nsid w:val="57E527BE"/>
    <w:multiLevelType w:val="hybridMultilevel"/>
    <w:tmpl w:val="CBF2A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7" w15:restartNumberingAfterBreak="0">
    <w:nsid w:val="57F87CAE"/>
    <w:multiLevelType w:val="hybridMultilevel"/>
    <w:tmpl w:val="9BE64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8" w15:restartNumberingAfterBreak="0">
    <w:nsid w:val="58173254"/>
    <w:multiLevelType w:val="hybridMultilevel"/>
    <w:tmpl w:val="1D36F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9" w15:restartNumberingAfterBreak="0">
    <w:nsid w:val="58416EE0"/>
    <w:multiLevelType w:val="hybridMultilevel"/>
    <w:tmpl w:val="C2C6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0" w15:restartNumberingAfterBreak="0">
    <w:nsid w:val="58667C9D"/>
    <w:multiLevelType w:val="hybridMultilevel"/>
    <w:tmpl w:val="EC145C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1" w15:restartNumberingAfterBreak="0">
    <w:nsid w:val="588E10A2"/>
    <w:multiLevelType w:val="hybridMultilevel"/>
    <w:tmpl w:val="91E8D5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2" w15:restartNumberingAfterBreak="0">
    <w:nsid w:val="59142AC2"/>
    <w:multiLevelType w:val="hybridMultilevel"/>
    <w:tmpl w:val="364686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3" w15:restartNumberingAfterBreak="0">
    <w:nsid w:val="592355AB"/>
    <w:multiLevelType w:val="hybridMultilevel"/>
    <w:tmpl w:val="79AE9A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4" w15:restartNumberingAfterBreak="0">
    <w:nsid w:val="59A26505"/>
    <w:multiLevelType w:val="hybridMultilevel"/>
    <w:tmpl w:val="961C5C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5" w15:restartNumberingAfterBreak="0">
    <w:nsid w:val="5A430269"/>
    <w:multiLevelType w:val="hybridMultilevel"/>
    <w:tmpl w:val="2DDCD1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6" w15:restartNumberingAfterBreak="0">
    <w:nsid w:val="5A6633F3"/>
    <w:multiLevelType w:val="hybridMultilevel"/>
    <w:tmpl w:val="666A5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15:restartNumberingAfterBreak="0">
    <w:nsid w:val="5AC56FCA"/>
    <w:multiLevelType w:val="hybridMultilevel"/>
    <w:tmpl w:val="160E9E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B830AEC"/>
    <w:multiLevelType w:val="hybridMultilevel"/>
    <w:tmpl w:val="95D22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15:restartNumberingAfterBreak="0">
    <w:nsid w:val="5BD0163E"/>
    <w:multiLevelType w:val="hybridMultilevel"/>
    <w:tmpl w:val="DC343D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0" w15:restartNumberingAfterBreak="0">
    <w:nsid w:val="5BDC5DDC"/>
    <w:multiLevelType w:val="hybridMultilevel"/>
    <w:tmpl w:val="1AF8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1" w15:restartNumberingAfterBreak="0">
    <w:nsid w:val="5C7A02CA"/>
    <w:multiLevelType w:val="hybridMultilevel"/>
    <w:tmpl w:val="606EFA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2" w15:restartNumberingAfterBreak="0">
    <w:nsid w:val="5C9217B7"/>
    <w:multiLevelType w:val="hybridMultilevel"/>
    <w:tmpl w:val="D7AC93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3" w15:restartNumberingAfterBreak="0">
    <w:nsid w:val="5D6B1540"/>
    <w:multiLevelType w:val="hybridMultilevel"/>
    <w:tmpl w:val="A58A1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4" w15:restartNumberingAfterBreak="0">
    <w:nsid w:val="5D7D5327"/>
    <w:multiLevelType w:val="hybridMultilevel"/>
    <w:tmpl w:val="906CEA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5" w15:restartNumberingAfterBreak="0">
    <w:nsid w:val="5D972182"/>
    <w:multiLevelType w:val="hybridMultilevel"/>
    <w:tmpl w:val="6FEAD1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6" w15:restartNumberingAfterBreak="0">
    <w:nsid w:val="5E077508"/>
    <w:multiLevelType w:val="hybridMultilevel"/>
    <w:tmpl w:val="07CEDF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7" w15:restartNumberingAfterBreak="0">
    <w:nsid w:val="5E582BA9"/>
    <w:multiLevelType w:val="hybridMultilevel"/>
    <w:tmpl w:val="AE324AFE"/>
    <w:lvl w:ilvl="0" w:tplc="D9DC4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8" w15:restartNumberingAfterBreak="0">
    <w:nsid w:val="5E8608AC"/>
    <w:multiLevelType w:val="hybridMultilevel"/>
    <w:tmpl w:val="455E7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9" w15:restartNumberingAfterBreak="0">
    <w:nsid w:val="5EB472D4"/>
    <w:multiLevelType w:val="hybridMultilevel"/>
    <w:tmpl w:val="FCF839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0" w15:restartNumberingAfterBreak="0">
    <w:nsid w:val="5F102069"/>
    <w:multiLevelType w:val="hybridMultilevel"/>
    <w:tmpl w:val="09C404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1" w15:restartNumberingAfterBreak="0">
    <w:nsid w:val="5F341EE1"/>
    <w:multiLevelType w:val="hybridMultilevel"/>
    <w:tmpl w:val="9AAA1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2" w15:restartNumberingAfterBreak="0">
    <w:nsid w:val="5F5C2A37"/>
    <w:multiLevelType w:val="hybridMultilevel"/>
    <w:tmpl w:val="C290C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3" w15:restartNumberingAfterBreak="0">
    <w:nsid w:val="61245F22"/>
    <w:multiLevelType w:val="hybridMultilevel"/>
    <w:tmpl w:val="7414A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4" w15:restartNumberingAfterBreak="0">
    <w:nsid w:val="61774C7B"/>
    <w:multiLevelType w:val="hybridMultilevel"/>
    <w:tmpl w:val="CF4632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5" w15:restartNumberingAfterBreak="0">
    <w:nsid w:val="6193001F"/>
    <w:multiLevelType w:val="hybridMultilevel"/>
    <w:tmpl w:val="998E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6" w15:restartNumberingAfterBreak="0">
    <w:nsid w:val="61AC417A"/>
    <w:multiLevelType w:val="hybridMultilevel"/>
    <w:tmpl w:val="41444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7" w15:restartNumberingAfterBreak="0">
    <w:nsid w:val="61B40C36"/>
    <w:multiLevelType w:val="hybridMultilevel"/>
    <w:tmpl w:val="3D007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8" w15:restartNumberingAfterBreak="0">
    <w:nsid w:val="624A0A4E"/>
    <w:multiLevelType w:val="hybridMultilevel"/>
    <w:tmpl w:val="E7CE8E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9" w15:restartNumberingAfterBreak="0">
    <w:nsid w:val="63341BF8"/>
    <w:multiLevelType w:val="hybridMultilevel"/>
    <w:tmpl w:val="3E06D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0" w15:restartNumberingAfterBreak="0">
    <w:nsid w:val="63AE4D77"/>
    <w:multiLevelType w:val="hybridMultilevel"/>
    <w:tmpl w:val="8A44B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1" w15:restartNumberingAfterBreak="0">
    <w:nsid w:val="63F5084F"/>
    <w:multiLevelType w:val="hybridMultilevel"/>
    <w:tmpl w:val="C3947A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2" w15:restartNumberingAfterBreak="0">
    <w:nsid w:val="641301F9"/>
    <w:multiLevelType w:val="hybridMultilevel"/>
    <w:tmpl w:val="A9A253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3" w15:restartNumberingAfterBreak="0">
    <w:nsid w:val="646C43ED"/>
    <w:multiLevelType w:val="hybridMultilevel"/>
    <w:tmpl w:val="58703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4" w15:restartNumberingAfterBreak="0">
    <w:nsid w:val="64DE6C6C"/>
    <w:multiLevelType w:val="hybridMultilevel"/>
    <w:tmpl w:val="5AC827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5" w15:restartNumberingAfterBreak="0">
    <w:nsid w:val="651D61BC"/>
    <w:multiLevelType w:val="hybridMultilevel"/>
    <w:tmpl w:val="8E26AE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6" w15:restartNumberingAfterBreak="0">
    <w:nsid w:val="65C57712"/>
    <w:multiLevelType w:val="hybridMultilevel"/>
    <w:tmpl w:val="1D2CA0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7" w15:restartNumberingAfterBreak="0">
    <w:nsid w:val="65F07E84"/>
    <w:multiLevelType w:val="hybridMultilevel"/>
    <w:tmpl w:val="AB1271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8" w15:restartNumberingAfterBreak="0">
    <w:nsid w:val="660D4E37"/>
    <w:multiLevelType w:val="hybridMultilevel"/>
    <w:tmpl w:val="769EE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9" w15:restartNumberingAfterBreak="0">
    <w:nsid w:val="662C618A"/>
    <w:multiLevelType w:val="hybridMultilevel"/>
    <w:tmpl w:val="7CC896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0" w15:restartNumberingAfterBreak="0">
    <w:nsid w:val="663B3372"/>
    <w:multiLevelType w:val="hybridMultilevel"/>
    <w:tmpl w:val="D146E8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1" w15:restartNumberingAfterBreak="0">
    <w:nsid w:val="668E175C"/>
    <w:multiLevelType w:val="hybridMultilevel"/>
    <w:tmpl w:val="09D6D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2" w15:restartNumberingAfterBreak="0">
    <w:nsid w:val="66EF39D0"/>
    <w:multiLevelType w:val="hybridMultilevel"/>
    <w:tmpl w:val="579C7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3" w15:restartNumberingAfterBreak="0">
    <w:nsid w:val="670570D9"/>
    <w:multiLevelType w:val="hybridMultilevel"/>
    <w:tmpl w:val="E87EDA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4" w15:restartNumberingAfterBreak="0">
    <w:nsid w:val="67A16191"/>
    <w:multiLevelType w:val="hybridMultilevel"/>
    <w:tmpl w:val="69DEF0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5" w15:restartNumberingAfterBreak="0">
    <w:nsid w:val="68194E28"/>
    <w:multiLevelType w:val="hybridMultilevel"/>
    <w:tmpl w:val="31E227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6" w15:restartNumberingAfterBreak="0">
    <w:nsid w:val="685144FA"/>
    <w:multiLevelType w:val="hybridMultilevel"/>
    <w:tmpl w:val="D42E8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7" w15:restartNumberingAfterBreak="0">
    <w:nsid w:val="68677C7F"/>
    <w:multiLevelType w:val="hybridMultilevel"/>
    <w:tmpl w:val="C6202E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8" w15:restartNumberingAfterBreak="0">
    <w:nsid w:val="68AB28AA"/>
    <w:multiLevelType w:val="hybridMultilevel"/>
    <w:tmpl w:val="954AC9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9" w15:restartNumberingAfterBreak="0">
    <w:nsid w:val="68C51EAE"/>
    <w:multiLevelType w:val="hybridMultilevel"/>
    <w:tmpl w:val="0EDC5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0" w15:restartNumberingAfterBreak="0">
    <w:nsid w:val="69187844"/>
    <w:multiLevelType w:val="hybridMultilevel"/>
    <w:tmpl w:val="AA785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1" w15:restartNumberingAfterBreak="0">
    <w:nsid w:val="691A61C1"/>
    <w:multiLevelType w:val="hybridMultilevel"/>
    <w:tmpl w:val="0E180D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2" w15:restartNumberingAfterBreak="0">
    <w:nsid w:val="69215DEF"/>
    <w:multiLevelType w:val="hybridMultilevel"/>
    <w:tmpl w:val="D8B665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3" w15:restartNumberingAfterBreak="0">
    <w:nsid w:val="695A5D79"/>
    <w:multiLevelType w:val="hybridMultilevel"/>
    <w:tmpl w:val="34B2E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4" w15:restartNumberingAfterBreak="0">
    <w:nsid w:val="69900830"/>
    <w:multiLevelType w:val="hybridMultilevel"/>
    <w:tmpl w:val="F50A26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5" w15:restartNumberingAfterBreak="0">
    <w:nsid w:val="69E53F4B"/>
    <w:multiLevelType w:val="hybridMultilevel"/>
    <w:tmpl w:val="CCF461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6" w15:restartNumberingAfterBreak="0">
    <w:nsid w:val="69F65904"/>
    <w:multiLevelType w:val="hybridMultilevel"/>
    <w:tmpl w:val="6C2EA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7" w15:restartNumberingAfterBreak="0">
    <w:nsid w:val="69F93EF1"/>
    <w:multiLevelType w:val="hybridMultilevel"/>
    <w:tmpl w:val="D51E91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8" w15:restartNumberingAfterBreak="0">
    <w:nsid w:val="6A115713"/>
    <w:multiLevelType w:val="hybridMultilevel"/>
    <w:tmpl w:val="712E60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9" w15:restartNumberingAfterBreak="0">
    <w:nsid w:val="6A3719BF"/>
    <w:multiLevelType w:val="hybridMultilevel"/>
    <w:tmpl w:val="B2B2F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0" w15:restartNumberingAfterBreak="0">
    <w:nsid w:val="6A382674"/>
    <w:multiLevelType w:val="hybridMultilevel"/>
    <w:tmpl w:val="C2CC9F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1" w15:restartNumberingAfterBreak="0">
    <w:nsid w:val="6B556C34"/>
    <w:multiLevelType w:val="hybridMultilevel"/>
    <w:tmpl w:val="B874B2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2" w15:restartNumberingAfterBreak="0">
    <w:nsid w:val="6C3170DB"/>
    <w:multiLevelType w:val="hybridMultilevel"/>
    <w:tmpl w:val="DA929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3" w15:restartNumberingAfterBreak="0">
    <w:nsid w:val="6C3D2615"/>
    <w:multiLevelType w:val="hybridMultilevel"/>
    <w:tmpl w:val="E0BE5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4" w15:restartNumberingAfterBreak="0">
    <w:nsid w:val="6C537F6D"/>
    <w:multiLevelType w:val="hybridMultilevel"/>
    <w:tmpl w:val="9D74FD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5" w15:restartNumberingAfterBreak="0">
    <w:nsid w:val="6C9D2152"/>
    <w:multiLevelType w:val="hybridMultilevel"/>
    <w:tmpl w:val="567EA6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6" w15:restartNumberingAfterBreak="0">
    <w:nsid w:val="6DDA07DC"/>
    <w:multiLevelType w:val="hybridMultilevel"/>
    <w:tmpl w:val="80826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7" w15:restartNumberingAfterBreak="0">
    <w:nsid w:val="6FC8279E"/>
    <w:multiLevelType w:val="hybridMultilevel"/>
    <w:tmpl w:val="1E0891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8" w15:restartNumberingAfterBreak="0">
    <w:nsid w:val="6FEE5A8A"/>
    <w:multiLevelType w:val="hybridMultilevel"/>
    <w:tmpl w:val="9F7E5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9" w15:restartNumberingAfterBreak="0">
    <w:nsid w:val="6FFA0C2E"/>
    <w:multiLevelType w:val="hybridMultilevel"/>
    <w:tmpl w:val="052A8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0" w15:restartNumberingAfterBreak="0">
    <w:nsid w:val="7033340C"/>
    <w:multiLevelType w:val="hybridMultilevel"/>
    <w:tmpl w:val="2C341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1" w15:restartNumberingAfterBreak="0">
    <w:nsid w:val="705F3D03"/>
    <w:multiLevelType w:val="hybridMultilevel"/>
    <w:tmpl w:val="033098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2" w15:restartNumberingAfterBreak="0">
    <w:nsid w:val="713A7D42"/>
    <w:multiLevelType w:val="hybridMultilevel"/>
    <w:tmpl w:val="247058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3" w15:restartNumberingAfterBreak="0">
    <w:nsid w:val="713D0700"/>
    <w:multiLevelType w:val="hybridMultilevel"/>
    <w:tmpl w:val="97284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4" w15:restartNumberingAfterBreak="0">
    <w:nsid w:val="71B921D8"/>
    <w:multiLevelType w:val="hybridMultilevel"/>
    <w:tmpl w:val="38A225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5" w15:restartNumberingAfterBreak="0">
    <w:nsid w:val="71DF4282"/>
    <w:multiLevelType w:val="hybridMultilevel"/>
    <w:tmpl w:val="3586B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6" w15:restartNumberingAfterBreak="0">
    <w:nsid w:val="72BA18A8"/>
    <w:multiLevelType w:val="hybridMultilevel"/>
    <w:tmpl w:val="2FF434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7" w15:restartNumberingAfterBreak="0">
    <w:nsid w:val="72FE4ED9"/>
    <w:multiLevelType w:val="hybridMultilevel"/>
    <w:tmpl w:val="424E3960"/>
    <w:lvl w:ilvl="0" w:tplc="0C090001">
      <w:start w:val="1"/>
      <w:numFmt w:val="bullet"/>
      <w:lvlText w:val=""/>
      <w:lvlJc w:val="left"/>
      <w:pPr>
        <w:ind w:left="1440" w:hanging="720"/>
      </w:pPr>
      <w:rPr>
        <w:rFonts w:ascii="Symbol" w:hAnsi="Symbol"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8" w15:restartNumberingAfterBreak="0">
    <w:nsid w:val="73401CA0"/>
    <w:multiLevelType w:val="hybridMultilevel"/>
    <w:tmpl w:val="D9B20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9" w15:restartNumberingAfterBreak="0">
    <w:nsid w:val="736C4686"/>
    <w:multiLevelType w:val="hybridMultilevel"/>
    <w:tmpl w:val="B3D8EA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0" w15:restartNumberingAfterBreak="0">
    <w:nsid w:val="74151820"/>
    <w:multiLevelType w:val="hybridMultilevel"/>
    <w:tmpl w:val="125C9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1" w15:restartNumberingAfterBreak="0">
    <w:nsid w:val="743B40FC"/>
    <w:multiLevelType w:val="hybridMultilevel"/>
    <w:tmpl w:val="7B6A0B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2" w15:restartNumberingAfterBreak="0">
    <w:nsid w:val="744A125D"/>
    <w:multiLevelType w:val="hybridMultilevel"/>
    <w:tmpl w:val="A4224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3" w15:restartNumberingAfterBreak="0">
    <w:nsid w:val="74791606"/>
    <w:multiLevelType w:val="hybridMultilevel"/>
    <w:tmpl w:val="0DF26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4" w15:restartNumberingAfterBreak="0">
    <w:nsid w:val="74B5044C"/>
    <w:multiLevelType w:val="hybridMultilevel"/>
    <w:tmpl w:val="7708DF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5" w15:restartNumberingAfterBreak="0">
    <w:nsid w:val="754E0098"/>
    <w:multiLevelType w:val="hybridMultilevel"/>
    <w:tmpl w:val="F44C92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6" w15:restartNumberingAfterBreak="0">
    <w:nsid w:val="75865D54"/>
    <w:multiLevelType w:val="hybridMultilevel"/>
    <w:tmpl w:val="2DFEA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7" w15:restartNumberingAfterBreak="0">
    <w:nsid w:val="76020668"/>
    <w:multiLevelType w:val="hybridMultilevel"/>
    <w:tmpl w:val="07D6E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8" w15:restartNumberingAfterBreak="0">
    <w:nsid w:val="76334B73"/>
    <w:multiLevelType w:val="hybridMultilevel"/>
    <w:tmpl w:val="7AE423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9" w15:restartNumberingAfterBreak="0">
    <w:nsid w:val="764747F1"/>
    <w:multiLevelType w:val="hybridMultilevel"/>
    <w:tmpl w:val="4DC27A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0" w15:restartNumberingAfterBreak="0">
    <w:nsid w:val="764C0C54"/>
    <w:multiLevelType w:val="hybridMultilevel"/>
    <w:tmpl w:val="595812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1" w15:restartNumberingAfterBreak="0">
    <w:nsid w:val="76612CDF"/>
    <w:multiLevelType w:val="hybridMultilevel"/>
    <w:tmpl w:val="45A89F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2" w15:restartNumberingAfterBreak="0">
    <w:nsid w:val="767407E3"/>
    <w:multiLevelType w:val="hybridMultilevel"/>
    <w:tmpl w:val="8F66CF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3" w15:restartNumberingAfterBreak="0">
    <w:nsid w:val="76D35811"/>
    <w:multiLevelType w:val="hybridMultilevel"/>
    <w:tmpl w:val="AA5884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4" w15:restartNumberingAfterBreak="0">
    <w:nsid w:val="771A6648"/>
    <w:multiLevelType w:val="hybridMultilevel"/>
    <w:tmpl w:val="9D16F1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5" w15:restartNumberingAfterBreak="0">
    <w:nsid w:val="77375A09"/>
    <w:multiLevelType w:val="hybridMultilevel"/>
    <w:tmpl w:val="B1A82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6" w15:restartNumberingAfterBreak="0">
    <w:nsid w:val="774025F7"/>
    <w:multiLevelType w:val="hybridMultilevel"/>
    <w:tmpl w:val="3984FF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7" w15:restartNumberingAfterBreak="0">
    <w:nsid w:val="775D6ADA"/>
    <w:multiLevelType w:val="hybridMultilevel"/>
    <w:tmpl w:val="1968EA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8" w15:restartNumberingAfterBreak="0">
    <w:nsid w:val="77705EEC"/>
    <w:multiLevelType w:val="hybridMultilevel"/>
    <w:tmpl w:val="96D61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9" w15:restartNumberingAfterBreak="0">
    <w:nsid w:val="77D27B49"/>
    <w:multiLevelType w:val="hybridMultilevel"/>
    <w:tmpl w:val="565EB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785536C8"/>
    <w:multiLevelType w:val="hybridMultilevel"/>
    <w:tmpl w:val="C8F29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1" w15:restartNumberingAfterBreak="0">
    <w:nsid w:val="789421E8"/>
    <w:multiLevelType w:val="hybridMultilevel"/>
    <w:tmpl w:val="E1CCE9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2" w15:restartNumberingAfterBreak="0">
    <w:nsid w:val="792F4F09"/>
    <w:multiLevelType w:val="hybridMultilevel"/>
    <w:tmpl w:val="E06E6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3" w15:restartNumberingAfterBreak="0">
    <w:nsid w:val="794D40A3"/>
    <w:multiLevelType w:val="hybridMultilevel"/>
    <w:tmpl w:val="FD3203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4" w15:restartNumberingAfterBreak="0">
    <w:nsid w:val="7A277DC2"/>
    <w:multiLevelType w:val="hybridMultilevel"/>
    <w:tmpl w:val="C486D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5" w15:restartNumberingAfterBreak="0">
    <w:nsid w:val="7A956CF5"/>
    <w:multiLevelType w:val="hybridMultilevel"/>
    <w:tmpl w:val="92A431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6" w15:restartNumberingAfterBreak="0">
    <w:nsid w:val="7A986F1F"/>
    <w:multiLevelType w:val="hybridMultilevel"/>
    <w:tmpl w:val="70A26E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7" w15:restartNumberingAfterBreak="0">
    <w:nsid w:val="7B0E2AA0"/>
    <w:multiLevelType w:val="hybridMultilevel"/>
    <w:tmpl w:val="39643C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8" w15:restartNumberingAfterBreak="0">
    <w:nsid w:val="7B1A6429"/>
    <w:multiLevelType w:val="hybridMultilevel"/>
    <w:tmpl w:val="762AC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9" w15:restartNumberingAfterBreak="0">
    <w:nsid w:val="7B2A4DBB"/>
    <w:multiLevelType w:val="hybridMultilevel"/>
    <w:tmpl w:val="8CC871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0" w15:restartNumberingAfterBreak="0">
    <w:nsid w:val="7B442977"/>
    <w:multiLevelType w:val="hybridMultilevel"/>
    <w:tmpl w:val="CB9A8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1" w15:restartNumberingAfterBreak="0">
    <w:nsid w:val="7B67704A"/>
    <w:multiLevelType w:val="hybridMultilevel"/>
    <w:tmpl w:val="2D3810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2" w15:restartNumberingAfterBreak="0">
    <w:nsid w:val="7C495AA9"/>
    <w:multiLevelType w:val="hybridMultilevel"/>
    <w:tmpl w:val="EF808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3" w15:restartNumberingAfterBreak="0">
    <w:nsid w:val="7C53402F"/>
    <w:multiLevelType w:val="hybridMultilevel"/>
    <w:tmpl w:val="194E28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4" w15:restartNumberingAfterBreak="0">
    <w:nsid w:val="7C547EB9"/>
    <w:multiLevelType w:val="hybridMultilevel"/>
    <w:tmpl w:val="CB561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5" w15:restartNumberingAfterBreak="0">
    <w:nsid w:val="7D2A13F4"/>
    <w:multiLevelType w:val="hybridMultilevel"/>
    <w:tmpl w:val="4DF4E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6" w15:restartNumberingAfterBreak="0">
    <w:nsid w:val="7D794BF5"/>
    <w:multiLevelType w:val="hybridMultilevel"/>
    <w:tmpl w:val="682CF8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7" w15:restartNumberingAfterBreak="0">
    <w:nsid w:val="7DC5308F"/>
    <w:multiLevelType w:val="hybridMultilevel"/>
    <w:tmpl w:val="9CC24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8" w15:restartNumberingAfterBreak="0">
    <w:nsid w:val="7E20543E"/>
    <w:multiLevelType w:val="hybridMultilevel"/>
    <w:tmpl w:val="3AC644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9" w15:restartNumberingAfterBreak="0">
    <w:nsid w:val="7E4D213E"/>
    <w:multiLevelType w:val="hybridMultilevel"/>
    <w:tmpl w:val="8F8427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0" w15:restartNumberingAfterBreak="0">
    <w:nsid w:val="7EB36B66"/>
    <w:multiLevelType w:val="hybridMultilevel"/>
    <w:tmpl w:val="11B260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1" w15:restartNumberingAfterBreak="0">
    <w:nsid w:val="7EE14788"/>
    <w:multiLevelType w:val="hybridMultilevel"/>
    <w:tmpl w:val="D46E0F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2" w15:restartNumberingAfterBreak="0">
    <w:nsid w:val="7F246EFC"/>
    <w:multiLevelType w:val="hybridMultilevel"/>
    <w:tmpl w:val="7FE04F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3" w15:restartNumberingAfterBreak="0">
    <w:nsid w:val="7FA47EE2"/>
    <w:multiLevelType w:val="hybridMultilevel"/>
    <w:tmpl w:val="7C0EC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2"/>
  </w:num>
  <w:num w:numId="2">
    <w:abstractNumId w:val="212"/>
  </w:num>
  <w:num w:numId="3">
    <w:abstractNumId w:val="281"/>
  </w:num>
  <w:num w:numId="4">
    <w:abstractNumId w:val="375"/>
  </w:num>
  <w:num w:numId="5">
    <w:abstractNumId w:val="305"/>
  </w:num>
  <w:num w:numId="6">
    <w:abstractNumId w:val="356"/>
  </w:num>
  <w:num w:numId="7">
    <w:abstractNumId w:val="337"/>
  </w:num>
  <w:num w:numId="8">
    <w:abstractNumId w:val="88"/>
  </w:num>
  <w:num w:numId="9">
    <w:abstractNumId w:val="317"/>
  </w:num>
  <w:num w:numId="10">
    <w:abstractNumId w:val="227"/>
  </w:num>
  <w:num w:numId="11">
    <w:abstractNumId w:val="263"/>
  </w:num>
  <w:num w:numId="12">
    <w:abstractNumId w:val="418"/>
  </w:num>
  <w:num w:numId="13">
    <w:abstractNumId w:val="67"/>
  </w:num>
  <w:num w:numId="14">
    <w:abstractNumId w:val="62"/>
  </w:num>
  <w:num w:numId="15">
    <w:abstractNumId w:val="440"/>
  </w:num>
  <w:num w:numId="16">
    <w:abstractNumId w:val="163"/>
  </w:num>
  <w:num w:numId="17">
    <w:abstractNumId w:val="311"/>
  </w:num>
  <w:num w:numId="18">
    <w:abstractNumId w:val="217"/>
  </w:num>
  <w:num w:numId="19">
    <w:abstractNumId w:val="397"/>
  </w:num>
  <w:num w:numId="20">
    <w:abstractNumId w:val="181"/>
  </w:num>
  <w:num w:numId="21">
    <w:abstractNumId w:val="15"/>
  </w:num>
  <w:num w:numId="22">
    <w:abstractNumId w:val="344"/>
  </w:num>
  <w:num w:numId="23">
    <w:abstractNumId w:val="91"/>
  </w:num>
  <w:num w:numId="24">
    <w:abstractNumId w:val="318"/>
  </w:num>
  <w:num w:numId="25">
    <w:abstractNumId w:val="330"/>
  </w:num>
  <w:num w:numId="26">
    <w:abstractNumId w:val="345"/>
  </w:num>
  <w:num w:numId="27">
    <w:abstractNumId w:val="165"/>
  </w:num>
  <w:num w:numId="28">
    <w:abstractNumId w:val="280"/>
  </w:num>
  <w:num w:numId="29">
    <w:abstractNumId w:val="151"/>
  </w:num>
  <w:num w:numId="30">
    <w:abstractNumId w:val="16"/>
  </w:num>
  <w:num w:numId="31">
    <w:abstractNumId w:val="170"/>
  </w:num>
  <w:num w:numId="32">
    <w:abstractNumId w:val="12"/>
  </w:num>
  <w:num w:numId="33">
    <w:abstractNumId w:val="265"/>
  </w:num>
  <w:num w:numId="34">
    <w:abstractNumId w:val="387"/>
  </w:num>
  <w:num w:numId="35">
    <w:abstractNumId w:val="102"/>
  </w:num>
  <w:num w:numId="36">
    <w:abstractNumId w:val="65"/>
  </w:num>
  <w:num w:numId="37">
    <w:abstractNumId w:val="339"/>
  </w:num>
  <w:num w:numId="38">
    <w:abstractNumId w:val="382"/>
  </w:num>
  <w:num w:numId="39">
    <w:abstractNumId w:val="43"/>
  </w:num>
  <w:num w:numId="40">
    <w:abstractNumId w:val="424"/>
  </w:num>
  <w:num w:numId="41">
    <w:abstractNumId w:val="216"/>
  </w:num>
  <w:num w:numId="42">
    <w:abstractNumId w:val="214"/>
  </w:num>
  <w:num w:numId="43">
    <w:abstractNumId w:val="136"/>
  </w:num>
  <w:num w:numId="44">
    <w:abstractNumId w:val="177"/>
  </w:num>
  <w:num w:numId="45">
    <w:abstractNumId w:val="355"/>
  </w:num>
  <w:num w:numId="46">
    <w:abstractNumId w:val="292"/>
  </w:num>
  <w:num w:numId="47">
    <w:abstractNumId w:val="260"/>
  </w:num>
  <w:num w:numId="48">
    <w:abstractNumId w:val="76"/>
  </w:num>
  <w:num w:numId="49">
    <w:abstractNumId w:val="435"/>
  </w:num>
  <w:num w:numId="50">
    <w:abstractNumId w:val="262"/>
  </w:num>
  <w:num w:numId="51">
    <w:abstractNumId w:val="33"/>
  </w:num>
  <w:num w:numId="52">
    <w:abstractNumId w:val="331"/>
  </w:num>
  <w:num w:numId="53">
    <w:abstractNumId w:val="370"/>
  </w:num>
  <w:num w:numId="54">
    <w:abstractNumId w:val="130"/>
  </w:num>
  <w:num w:numId="55">
    <w:abstractNumId w:val="289"/>
  </w:num>
  <w:num w:numId="56">
    <w:abstractNumId w:val="84"/>
  </w:num>
  <w:num w:numId="57">
    <w:abstractNumId w:val="299"/>
  </w:num>
  <w:num w:numId="58">
    <w:abstractNumId w:val="241"/>
  </w:num>
  <w:num w:numId="59">
    <w:abstractNumId w:val="363"/>
  </w:num>
  <w:num w:numId="60">
    <w:abstractNumId w:val="291"/>
  </w:num>
  <w:num w:numId="61">
    <w:abstractNumId w:val="118"/>
  </w:num>
  <w:num w:numId="62">
    <w:abstractNumId w:val="427"/>
  </w:num>
  <w:num w:numId="63">
    <w:abstractNumId w:val="326"/>
  </w:num>
  <w:num w:numId="64">
    <w:abstractNumId w:val="348"/>
  </w:num>
  <w:num w:numId="65">
    <w:abstractNumId w:val="312"/>
  </w:num>
  <w:num w:numId="66">
    <w:abstractNumId w:val="157"/>
  </w:num>
  <w:num w:numId="67">
    <w:abstractNumId w:val="38"/>
  </w:num>
  <w:num w:numId="68">
    <w:abstractNumId w:val="407"/>
  </w:num>
  <w:num w:numId="69">
    <w:abstractNumId w:val="433"/>
  </w:num>
  <w:num w:numId="70">
    <w:abstractNumId w:val="349"/>
  </w:num>
  <w:num w:numId="71">
    <w:abstractNumId w:val="223"/>
  </w:num>
  <w:num w:numId="72">
    <w:abstractNumId w:val="426"/>
  </w:num>
  <w:num w:numId="73">
    <w:abstractNumId w:val="296"/>
  </w:num>
  <w:num w:numId="74">
    <w:abstractNumId w:val="243"/>
  </w:num>
  <w:num w:numId="75">
    <w:abstractNumId w:val="69"/>
  </w:num>
  <w:num w:numId="76">
    <w:abstractNumId w:val="437"/>
  </w:num>
  <w:num w:numId="77">
    <w:abstractNumId w:val="94"/>
  </w:num>
  <w:num w:numId="78">
    <w:abstractNumId w:val="134"/>
  </w:num>
  <w:num w:numId="79">
    <w:abstractNumId w:val="234"/>
  </w:num>
  <w:num w:numId="80">
    <w:abstractNumId w:val="287"/>
  </w:num>
  <w:num w:numId="81">
    <w:abstractNumId w:val="288"/>
  </w:num>
  <w:num w:numId="82">
    <w:abstractNumId w:val="392"/>
  </w:num>
  <w:num w:numId="83">
    <w:abstractNumId w:val="147"/>
  </w:num>
  <w:num w:numId="84">
    <w:abstractNumId w:val="333"/>
  </w:num>
  <w:num w:numId="85">
    <w:abstractNumId w:val="248"/>
  </w:num>
  <w:num w:numId="86">
    <w:abstractNumId w:val="149"/>
  </w:num>
  <w:num w:numId="87">
    <w:abstractNumId w:val="422"/>
  </w:num>
  <w:num w:numId="88">
    <w:abstractNumId w:val="421"/>
  </w:num>
  <w:num w:numId="89">
    <w:abstractNumId w:val="156"/>
  </w:num>
  <w:num w:numId="90">
    <w:abstractNumId w:val="201"/>
  </w:num>
  <w:num w:numId="91">
    <w:abstractNumId w:val="443"/>
  </w:num>
  <w:num w:numId="92">
    <w:abstractNumId w:val="10"/>
  </w:num>
  <w:num w:numId="93">
    <w:abstractNumId w:val="31"/>
  </w:num>
  <w:num w:numId="94">
    <w:abstractNumId w:val="379"/>
  </w:num>
  <w:num w:numId="95">
    <w:abstractNumId w:val="24"/>
  </w:num>
  <w:num w:numId="96">
    <w:abstractNumId w:val="369"/>
  </w:num>
  <w:num w:numId="97">
    <w:abstractNumId w:val="155"/>
  </w:num>
  <w:num w:numId="98">
    <w:abstractNumId w:val="125"/>
  </w:num>
  <w:num w:numId="99">
    <w:abstractNumId w:val="21"/>
  </w:num>
  <w:num w:numId="100">
    <w:abstractNumId w:val="332"/>
  </w:num>
  <w:num w:numId="101">
    <w:abstractNumId w:val="100"/>
  </w:num>
  <w:num w:numId="102">
    <w:abstractNumId w:val="60"/>
  </w:num>
  <w:num w:numId="103">
    <w:abstractNumId w:val="123"/>
  </w:num>
  <w:num w:numId="104">
    <w:abstractNumId w:val="401"/>
  </w:num>
  <w:num w:numId="105">
    <w:abstractNumId w:val="53"/>
  </w:num>
  <w:num w:numId="106">
    <w:abstractNumId w:val="245"/>
  </w:num>
  <w:num w:numId="107">
    <w:abstractNumId w:val="120"/>
  </w:num>
  <w:num w:numId="108">
    <w:abstractNumId w:val="384"/>
  </w:num>
  <w:num w:numId="109">
    <w:abstractNumId w:val="162"/>
  </w:num>
  <w:num w:numId="110">
    <w:abstractNumId w:val="372"/>
  </w:num>
  <w:num w:numId="111">
    <w:abstractNumId w:val="380"/>
  </w:num>
  <w:num w:numId="112">
    <w:abstractNumId w:val="143"/>
  </w:num>
  <w:num w:numId="113">
    <w:abstractNumId w:val="400"/>
  </w:num>
  <w:num w:numId="114">
    <w:abstractNumId w:val="253"/>
  </w:num>
  <w:num w:numId="115">
    <w:abstractNumId w:val="416"/>
  </w:num>
  <w:num w:numId="116">
    <w:abstractNumId w:val="412"/>
  </w:num>
  <w:num w:numId="117">
    <w:abstractNumId w:val="3"/>
  </w:num>
  <w:num w:numId="118">
    <w:abstractNumId w:val="112"/>
  </w:num>
  <w:num w:numId="119">
    <w:abstractNumId w:val="41"/>
  </w:num>
  <w:num w:numId="120">
    <w:abstractNumId w:val="58"/>
  </w:num>
  <w:num w:numId="121">
    <w:abstractNumId w:val="81"/>
  </w:num>
  <w:num w:numId="122">
    <w:abstractNumId w:val="194"/>
  </w:num>
  <w:num w:numId="123">
    <w:abstractNumId w:val="252"/>
  </w:num>
  <w:num w:numId="124">
    <w:abstractNumId w:val="166"/>
  </w:num>
  <w:num w:numId="125">
    <w:abstractNumId w:val="327"/>
  </w:num>
  <w:num w:numId="126">
    <w:abstractNumId w:val="405"/>
  </w:num>
  <w:num w:numId="127">
    <w:abstractNumId w:val="178"/>
  </w:num>
  <w:num w:numId="128">
    <w:abstractNumId w:val="309"/>
  </w:num>
  <w:num w:numId="129">
    <w:abstractNumId w:val="83"/>
  </w:num>
  <w:num w:numId="130">
    <w:abstractNumId w:val="68"/>
  </w:num>
  <w:num w:numId="131">
    <w:abstractNumId w:val="52"/>
  </w:num>
  <w:num w:numId="132">
    <w:abstractNumId w:val="300"/>
  </w:num>
  <w:num w:numId="133">
    <w:abstractNumId w:val="70"/>
  </w:num>
  <w:num w:numId="134">
    <w:abstractNumId w:val="343"/>
  </w:num>
  <w:num w:numId="135">
    <w:abstractNumId w:val="351"/>
  </w:num>
  <w:num w:numId="136">
    <w:abstractNumId w:val="320"/>
  </w:num>
  <w:num w:numId="137">
    <w:abstractNumId w:val="20"/>
  </w:num>
  <w:num w:numId="138">
    <w:abstractNumId w:val="283"/>
  </w:num>
  <w:num w:numId="139">
    <w:abstractNumId w:val="45"/>
  </w:num>
  <w:num w:numId="140">
    <w:abstractNumId w:val="342"/>
  </w:num>
  <w:num w:numId="141">
    <w:abstractNumId w:val="9"/>
  </w:num>
  <w:num w:numId="142">
    <w:abstractNumId w:val="195"/>
  </w:num>
  <w:num w:numId="143">
    <w:abstractNumId w:val="323"/>
  </w:num>
  <w:num w:numId="144">
    <w:abstractNumId w:val="105"/>
  </w:num>
  <w:num w:numId="145">
    <w:abstractNumId w:val="126"/>
  </w:num>
  <w:num w:numId="146">
    <w:abstractNumId w:val="144"/>
  </w:num>
  <w:num w:numId="147">
    <w:abstractNumId w:val="39"/>
  </w:num>
  <w:num w:numId="148">
    <w:abstractNumId w:val="160"/>
  </w:num>
  <w:num w:numId="149">
    <w:abstractNumId w:val="378"/>
  </w:num>
  <w:num w:numId="150">
    <w:abstractNumId w:val="215"/>
  </w:num>
  <w:num w:numId="151">
    <w:abstractNumId w:val="146"/>
  </w:num>
  <w:num w:numId="152">
    <w:abstractNumId w:val="185"/>
  </w:num>
  <w:num w:numId="153">
    <w:abstractNumId w:val="404"/>
  </w:num>
  <w:num w:numId="154">
    <w:abstractNumId w:val="264"/>
  </w:num>
  <w:num w:numId="155">
    <w:abstractNumId w:val="290"/>
  </w:num>
  <w:num w:numId="156">
    <w:abstractNumId w:val="316"/>
  </w:num>
  <w:num w:numId="157">
    <w:abstractNumId w:val="14"/>
  </w:num>
  <w:num w:numId="158">
    <w:abstractNumId w:val="210"/>
  </w:num>
  <w:num w:numId="159">
    <w:abstractNumId w:val="341"/>
  </w:num>
  <w:num w:numId="160">
    <w:abstractNumId w:val="64"/>
  </w:num>
  <w:num w:numId="161">
    <w:abstractNumId w:val="419"/>
  </w:num>
  <w:num w:numId="162">
    <w:abstractNumId w:val="26"/>
  </w:num>
  <w:num w:numId="163">
    <w:abstractNumId w:val="352"/>
  </w:num>
  <w:num w:numId="164">
    <w:abstractNumId w:val="254"/>
  </w:num>
  <w:num w:numId="165">
    <w:abstractNumId w:val="367"/>
  </w:num>
  <w:num w:numId="166">
    <w:abstractNumId w:val="396"/>
  </w:num>
  <w:num w:numId="167">
    <w:abstractNumId w:val="175"/>
  </w:num>
  <w:num w:numId="168">
    <w:abstractNumId w:val="117"/>
  </w:num>
  <w:num w:numId="169">
    <w:abstractNumId w:val="346"/>
  </w:num>
  <w:num w:numId="170">
    <w:abstractNumId w:val="182"/>
  </w:num>
  <w:num w:numId="171">
    <w:abstractNumId w:val="413"/>
  </w:num>
  <w:num w:numId="172">
    <w:abstractNumId w:val="208"/>
  </w:num>
  <w:num w:numId="173">
    <w:abstractNumId w:val="394"/>
  </w:num>
  <w:num w:numId="174">
    <w:abstractNumId w:val="403"/>
  </w:num>
  <w:num w:numId="175">
    <w:abstractNumId w:val="90"/>
  </w:num>
  <w:num w:numId="176">
    <w:abstractNumId w:val="365"/>
  </w:num>
  <w:num w:numId="177">
    <w:abstractNumId w:val="158"/>
  </w:num>
  <w:num w:numId="178">
    <w:abstractNumId w:val="368"/>
  </w:num>
  <w:num w:numId="179">
    <w:abstractNumId w:val="119"/>
  </w:num>
  <w:num w:numId="180">
    <w:abstractNumId w:val="357"/>
  </w:num>
  <w:num w:numId="181">
    <w:abstractNumId w:val="390"/>
  </w:num>
  <w:num w:numId="182">
    <w:abstractNumId w:val="271"/>
  </w:num>
  <w:num w:numId="183">
    <w:abstractNumId w:val="226"/>
  </w:num>
  <w:num w:numId="184">
    <w:abstractNumId w:val="133"/>
  </w:num>
  <w:num w:numId="185">
    <w:abstractNumId w:val="135"/>
  </w:num>
  <w:num w:numId="186">
    <w:abstractNumId w:val="55"/>
  </w:num>
  <w:num w:numId="187">
    <w:abstractNumId w:val="164"/>
  </w:num>
  <w:num w:numId="188">
    <w:abstractNumId w:val="4"/>
  </w:num>
  <w:num w:numId="189">
    <w:abstractNumId w:val="131"/>
  </w:num>
  <w:num w:numId="190">
    <w:abstractNumId w:val="73"/>
  </w:num>
  <w:num w:numId="191">
    <w:abstractNumId w:val="270"/>
  </w:num>
  <w:num w:numId="192">
    <w:abstractNumId w:val="242"/>
  </w:num>
  <w:num w:numId="193">
    <w:abstractNumId w:val="74"/>
  </w:num>
  <w:num w:numId="194">
    <w:abstractNumId w:val="96"/>
  </w:num>
  <w:num w:numId="195">
    <w:abstractNumId w:val="362"/>
  </w:num>
  <w:num w:numId="196">
    <w:abstractNumId w:val="402"/>
  </w:num>
  <w:num w:numId="197">
    <w:abstractNumId w:val="129"/>
  </w:num>
  <w:num w:numId="198">
    <w:abstractNumId w:val="35"/>
  </w:num>
  <w:num w:numId="199">
    <w:abstractNumId w:val="61"/>
  </w:num>
  <w:num w:numId="200">
    <w:abstractNumId w:val="302"/>
  </w:num>
  <w:num w:numId="201">
    <w:abstractNumId w:val="235"/>
  </w:num>
  <w:num w:numId="202">
    <w:abstractNumId w:val="442"/>
  </w:num>
  <w:num w:numId="203">
    <w:abstractNumId w:val="383"/>
  </w:num>
  <w:num w:numId="204">
    <w:abstractNumId w:val="173"/>
  </w:num>
  <w:num w:numId="205">
    <w:abstractNumId w:val="50"/>
  </w:num>
  <w:num w:numId="206">
    <w:abstractNumId w:val="42"/>
  </w:num>
  <w:num w:numId="207">
    <w:abstractNumId w:val="313"/>
  </w:num>
  <w:num w:numId="208">
    <w:abstractNumId w:val="168"/>
  </w:num>
  <w:num w:numId="209">
    <w:abstractNumId w:val="255"/>
  </w:num>
  <w:num w:numId="210">
    <w:abstractNumId w:val="145"/>
  </w:num>
  <w:num w:numId="211">
    <w:abstractNumId w:val="417"/>
  </w:num>
  <w:num w:numId="212">
    <w:abstractNumId w:val="13"/>
  </w:num>
  <w:num w:numId="213">
    <w:abstractNumId w:val="72"/>
  </w:num>
  <w:num w:numId="214">
    <w:abstractNumId w:val="209"/>
  </w:num>
  <w:num w:numId="215">
    <w:abstractNumId w:val="258"/>
  </w:num>
  <w:num w:numId="216">
    <w:abstractNumId w:val="30"/>
  </w:num>
  <w:num w:numId="217">
    <w:abstractNumId w:val="1"/>
  </w:num>
  <w:num w:numId="218">
    <w:abstractNumId w:val="406"/>
  </w:num>
  <w:num w:numId="219">
    <w:abstractNumId w:val="71"/>
  </w:num>
  <w:num w:numId="220">
    <w:abstractNumId w:val="308"/>
  </w:num>
  <w:num w:numId="221">
    <w:abstractNumId w:val="172"/>
  </w:num>
  <w:num w:numId="222">
    <w:abstractNumId w:val="294"/>
  </w:num>
  <w:num w:numId="223">
    <w:abstractNumId w:val="306"/>
  </w:num>
  <w:num w:numId="224">
    <w:abstractNumId w:val="207"/>
  </w:num>
  <w:num w:numId="225">
    <w:abstractNumId w:val="66"/>
  </w:num>
  <w:num w:numId="226">
    <w:abstractNumId w:val="319"/>
  </w:num>
  <w:num w:numId="227">
    <w:abstractNumId w:val="304"/>
  </w:num>
  <w:num w:numId="228">
    <w:abstractNumId w:val="354"/>
  </w:num>
  <w:num w:numId="229">
    <w:abstractNumId w:val="2"/>
  </w:num>
  <w:num w:numId="230">
    <w:abstractNumId w:val="286"/>
  </w:num>
  <w:num w:numId="231">
    <w:abstractNumId w:val="295"/>
  </w:num>
  <w:num w:numId="232">
    <w:abstractNumId w:val="49"/>
  </w:num>
  <w:num w:numId="233">
    <w:abstractNumId w:val="275"/>
  </w:num>
  <w:num w:numId="234">
    <w:abstractNumId w:val="174"/>
  </w:num>
  <w:num w:numId="235">
    <w:abstractNumId w:val="7"/>
  </w:num>
  <w:num w:numId="236">
    <w:abstractNumId w:val="244"/>
  </w:num>
  <w:num w:numId="237">
    <w:abstractNumId w:val="37"/>
  </w:num>
  <w:num w:numId="238">
    <w:abstractNumId w:val="103"/>
  </w:num>
  <w:num w:numId="239">
    <w:abstractNumId w:val="353"/>
  </w:num>
  <w:num w:numId="240">
    <w:abstractNumId w:val="268"/>
  </w:num>
  <w:num w:numId="241">
    <w:abstractNumId w:val="57"/>
  </w:num>
  <w:num w:numId="242">
    <w:abstractNumId w:val="48"/>
  </w:num>
  <w:num w:numId="243">
    <w:abstractNumId w:val="301"/>
  </w:num>
  <w:num w:numId="244">
    <w:abstractNumId w:val="431"/>
  </w:num>
  <w:num w:numId="245">
    <w:abstractNumId w:val="89"/>
  </w:num>
  <w:num w:numId="246">
    <w:abstractNumId w:val="85"/>
  </w:num>
  <w:num w:numId="247">
    <w:abstractNumId w:val="240"/>
  </w:num>
  <w:num w:numId="248">
    <w:abstractNumId w:val="0"/>
  </w:num>
  <w:num w:numId="249">
    <w:abstractNumId w:val="59"/>
  </w:num>
  <w:num w:numId="250">
    <w:abstractNumId w:val="54"/>
  </w:num>
  <w:num w:numId="251">
    <w:abstractNumId w:val="338"/>
  </w:num>
  <w:num w:numId="252">
    <w:abstractNumId w:val="230"/>
  </w:num>
  <w:num w:numId="253">
    <w:abstractNumId w:val="224"/>
  </w:num>
  <w:num w:numId="254">
    <w:abstractNumId w:val="169"/>
  </w:num>
  <w:num w:numId="255">
    <w:abstractNumId w:val="278"/>
  </w:num>
  <w:num w:numId="256">
    <w:abstractNumId w:val="429"/>
  </w:num>
  <w:num w:numId="257">
    <w:abstractNumId w:val="229"/>
  </w:num>
  <w:num w:numId="258">
    <w:abstractNumId w:val="183"/>
  </w:num>
  <w:num w:numId="259">
    <w:abstractNumId w:val="176"/>
  </w:num>
  <w:num w:numId="260">
    <w:abstractNumId w:val="108"/>
  </w:num>
  <w:num w:numId="261">
    <w:abstractNumId w:val="47"/>
  </w:num>
  <w:num w:numId="262">
    <w:abstractNumId w:val="106"/>
  </w:num>
  <w:num w:numId="263">
    <w:abstractNumId w:val="180"/>
  </w:num>
  <w:num w:numId="264">
    <w:abstractNumId w:val="321"/>
  </w:num>
  <w:num w:numId="265">
    <w:abstractNumId w:val="360"/>
  </w:num>
  <w:num w:numId="266">
    <w:abstractNumId w:val="393"/>
  </w:num>
  <w:num w:numId="267">
    <w:abstractNumId w:val="141"/>
  </w:num>
  <w:num w:numId="268">
    <w:abstractNumId w:val="77"/>
  </w:num>
  <w:num w:numId="269">
    <w:abstractNumId w:val="19"/>
  </w:num>
  <w:num w:numId="270">
    <w:abstractNumId w:val="98"/>
  </w:num>
  <w:num w:numId="271">
    <w:abstractNumId w:val="336"/>
  </w:num>
  <w:num w:numId="272">
    <w:abstractNumId w:val="211"/>
  </w:num>
  <w:num w:numId="273">
    <w:abstractNumId w:val="249"/>
  </w:num>
  <w:num w:numId="274">
    <w:abstractNumId w:val="385"/>
  </w:num>
  <w:num w:numId="275">
    <w:abstractNumId w:val="350"/>
  </w:num>
  <w:num w:numId="276">
    <w:abstractNumId w:val="29"/>
  </w:num>
  <w:num w:numId="277">
    <w:abstractNumId w:val="203"/>
  </w:num>
  <w:num w:numId="278">
    <w:abstractNumId w:val="167"/>
  </w:num>
  <w:num w:numId="279">
    <w:abstractNumId w:val="86"/>
  </w:num>
  <w:num w:numId="280">
    <w:abstractNumId w:val="398"/>
  </w:num>
  <w:num w:numId="281">
    <w:abstractNumId w:val="111"/>
  </w:num>
  <w:num w:numId="282">
    <w:abstractNumId w:val="124"/>
  </w:num>
  <w:num w:numId="283">
    <w:abstractNumId w:val="115"/>
  </w:num>
  <w:num w:numId="284">
    <w:abstractNumId w:val="78"/>
  </w:num>
  <w:num w:numId="285">
    <w:abstractNumId w:val="246"/>
  </w:num>
  <w:num w:numId="286">
    <w:abstractNumId w:val="79"/>
  </w:num>
  <w:num w:numId="287">
    <w:abstractNumId w:val="205"/>
  </w:num>
  <w:num w:numId="288">
    <w:abstractNumId w:val="32"/>
  </w:num>
  <w:num w:numId="289">
    <w:abstractNumId w:val="121"/>
  </w:num>
  <w:num w:numId="290">
    <w:abstractNumId w:val="276"/>
  </w:num>
  <w:num w:numId="291">
    <w:abstractNumId w:val="410"/>
  </w:num>
  <w:num w:numId="292">
    <w:abstractNumId w:val="46"/>
  </w:num>
  <w:num w:numId="293">
    <w:abstractNumId w:val="359"/>
  </w:num>
  <w:num w:numId="294">
    <w:abstractNumId w:val="389"/>
  </w:num>
  <w:num w:numId="295">
    <w:abstractNumId w:val="415"/>
  </w:num>
  <w:num w:numId="296">
    <w:abstractNumId w:val="191"/>
  </w:num>
  <w:num w:numId="297">
    <w:abstractNumId w:val="114"/>
  </w:num>
  <w:num w:numId="298">
    <w:abstractNumId w:val="381"/>
  </w:num>
  <w:num w:numId="299">
    <w:abstractNumId w:val="218"/>
  </w:num>
  <w:num w:numId="300">
    <w:abstractNumId w:val="377"/>
  </w:num>
  <w:num w:numId="301">
    <w:abstractNumId w:val="266"/>
  </w:num>
  <w:num w:numId="302">
    <w:abstractNumId w:val="279"/>
  </w:num>
  <w:num w:numId="303">
    <w:abstractNumId w:val="408"/>
  </w:num>
  <w:num w:numId="304">
    <w:abstractNumId w:val="436"/>
  </w:num>
  <w:num w:numId="305">
    <w:abstractNumId w:val="101"/>
  </w:num>
  <w:num w:numId="306">
    <w:abstractNumId w:val="284"/>
  </w:num>
  <w:num w:numId="307">
    <w:abstractNumId w:val="250"/>
  </w:num>
  <w:num w:numId="308">
    <w:abstractNumId w:val="277"/>
  </w:num>
  <w:num w:numId="309">
    <w:abstractNumId w:val="193"/>
  </w:num>
  <w:num w:numId="310">
    <w:abstractNumId w:val="184"/>
  </w:num>
  <w:num w:numId="311">
    <w:abstractNumId w:val="307"/>
  </w:num>
  <w:num w:numId="312">
    <w:abstractNumId w:val="18"/>
  </w:num>
  <w:num w:numId="313">
    <w:abstractNumId w:val="374"/>
  </w:num>
  <w:num w:numId="314">
    <w:abstractNumId w:val="199"/>
  </w:num>
  <w:num w:numId="315">
    <w:abstractNumId w:val="272"/>
  </w:num>
  <w:num w:numId="316">
    <w:abstractNumId w:val="116"/>
  </w:num>
  <w:num w:numId="317">
    <w:abstractNumId w:val="110"/>
  </w:num>
  <w:num w:numId="318">
    <w:abstractNumId w:val="340"/>
  </w:num>
  <w:num w:numId="319">
    <w:abstractNumId w:val="438"/>
  </w:num>
  <w:num w:numId="320">
    <w:abstractNumId w:val="221"/>
  </w:num>
  <w:num w:numId="321">
    <w:abstractNumId w:val="82"/>
  </w:num>
  <w:num w:numId="322">
    <w:abstractNumId w:val="434"/>
  </w:num>
  <w:num w:numId="323">
    <w:abstractNumId w:val="285"/>
  </w:num>
  <w:num w:numId="324">
    <w:abstractNumId w:val="238"/>
  </w:num>
  <w:num w:numId="325">
    <w:abstractNumId w:val="186"/>
  </w:num>
  <w:num w:numId="326">
    <w:abstractNumId w:val="325"/>
  </w:num>
  <w:num w:numId="327">
    <w:abstractNumId w:val="200"/>
  </w:num>
  <w:num w:numId="328">
    <w:abstractNumId w:val="267"/>
  </w:num>
  <w:num w:numId="329">
    <w:abstractNumId w:val="128"/>
  </w:num>
  <w:num w:numId="330">
    <w:abstractNumId w:val="153"/>
  </w:num>
  <w:num w:numId="331">
    <w:abstractNumId w:val="236"/>
  </w:num>
  <w:num w:numId="332">
    <w:abstractNumId w:val="23"/>
  </w:num>
  <w:num w:numId="333">
    <w:abstractNumId w:val="361"/>
  </w:num>
  <w:num w:numId="334">
    <w:abstractNumId w:val="198"/>
  </w:num>
  <w:num w:numId="335">
    <w:abstractNumId w:val="152"/>
  </w:num>
  <w:num w:numId="336">
    <w:abstractNumId w:val="97"/>
  </w:num>
  <w:num w:numId="337">
    <w:abstractNumId w:val="63"/>
  </w:num>
  <w:num w:numId="338">
    <w:abstractNumId w:val="329"/>
  </w:num>
  <w:num w:numId="339">
    <w:abstractNumId w:val="8"/>
  </w:num>
  <w:num w:numId="340">
    <w:abstractNumId w:val="95"/>
  </w:num>
  <w:num w:numId="341">
    <w:abstractNumId w:val="197"/>
  </w:num>
  <w:num w:numId="342">
    <w:abstractNumId w:val="261"/>
  </w:num>
  <w:num w:numId="343">
    <w:abstractNumId w:val="196"/>
  </w:num>
  <w:num w:numId="344">
    <w:abstractNumId w:val="228"/>
  </w:num>
  <w:num w:numId="345">
    <w:abstractNumId w:val="441"/>
  </w:num>
  <w:num w:numId="346">
    <w:abstractNumId w:val="315"/>
  </w:num>
  <w:num w:numId="347">
    <w:abstractNumId w:val="347"/>
  </w:num>
  <w:num w:numId="348">
    <w:abstractNumId w:val="206"/>
  </w:num>
  <w:num w:numId="349">
    <w:abstractNumId w:val="414"/>
  </w:num>
  <w:num w:numId="350">
    <w:abstractNumId w:val="269"/>
  </w:num>
  <w:num w:numId="351">
    <w:abstractNumId w:val="371"/>
  </w:num>
  <w:num w:numId="352">
    <w:abstractNumId w:val="5"/>
  </w:num>
  <w:num w:numId="353">
    <w:abstractNumId w:val="28"/>
  </w:num>
  <w:num w:numId="354">
    <w:abstractNumId w:val="409"/>
  </w:num>
  <w:num w:numId="355">
    <w:abstractNumId w:val="127"/>
  </w:num>
  <w:num w:numId="356">
    <w:abstractNumId w:val="247"/>
  </w:num>
  <w:num w:numId="357">
    <w:abstractNumId w:val="190"/>
  </w:num>
  <w:num w:numId="358">
    <w:abstractNumId w:val="391"/>
  </w:num>
  <w:num w:numId="359">
    <w:abstractNumId w:val="430"/>
  </w:num>
  <w:num w:numId="360">
    <w:abstractNumId w:val="310"/>
  </w:num>
  <w:num w:numId="361">
    <w:abstractNumId w:val="395"/>
  </w:num>
  <w:num w:numId="362">
    <w:abstractNumId w:val="132"/>
  </w:num>
  <w:num w:numId="363">
    <w:abstractNumId w:val="80"/>
  </w:num>
  <w:num w:numId="364">
    <w:abstractNumId w:val="251"/>
  </w:num>
  <w:num w:numId="365">
    <w:abstractNumId w:val="138"/>
  </w:num>
  <w:num w:numId="366">
    <w:abstractNumId w:val="6"/>
  </w:num>
  <w:num w:numId="367">
    <w:abstractNumId w:val="11"/>
  </w:num>
  <w:num w:numId="368">
    <w:abstractNumId w:val="122"/>
  </w:num>
  <w:num w:numId="369">
    <w:abstractNumId w:val="239"/>
  </w:num>
  <w:num w:numId="370">
    <w:abstractNumId w:val="92"/>
  </w:num>
  <w:num w:numId="371">
    <w:abstractNumId w:val="139"/>
  </w:num>
  <w:num w:numId="372">
    <w:abstractNumId w:val="420"/>
  </w:num>
  <w:num w:numId="373">
    <w:abstractNumId w:val="93"/>
  </w:num>
  <w:num w:numId="374">
    <w:abstractNumId w:val="140"/>
  </w:num>
  <w:num w:numId="375">
    <w:abstractNumId w:val="75"/>
  </w:num>
  <w:num w:numId="376">
    <w:abstractNumId w:val="388"/>
  </w:num>
  <w:num w:numId="377">
    <w:abstractNumId w:val="36"/>
  </w:num>
  <w:num w:numId="378">
    <w:abstractNumId w:val="154"/>
  </w:num>
  <w:num w:numId="379">
    <w:abstractNumId w:val="34"/>
  </w:num>
  <w:num w:numId="380">
    <w:abstractNumId w:val="328"/>
  </w:num>
  <w:num w:numId="381">
    <w:abstractNumId w:val="231"/>
  </w:num>
  <w:num w:numId="382">
    <w:abstractNumId w:val="386"/>
  </w:num>
  <w:num w:numId="383">
    <w:abstractNumId w:val="202"/>
  </w:num>
  <w:num w:numId="384">
    <w:abstractNumId w:val="137"/>
  </w:num>
  <w:num w:numId="385">
    <w:abstractNumId w:val="303"/>
  </w:num>
  <w:num w:numId="386">
    <w:abstractNumId w:val="22"/>
  </w:num>
  <w:num w:numId="387">
    <w:abstractNumId w:val="297"/>
  </w:num>
  <w:num w:numId="388">
    <w:abstractNumId w:val="219"/>
  </w:num>
  <w:num w:numId="389">
    <w:abstractNumId w:val="232"/>
  </w:num>
  <w:num w:numId="390">
    <w:abstractNumId w:val="411"/>
  </w:num>
  <w:num w:numId="391">
    <w:abstractNumId w:val="51"/>
  </w:num>
  <w:num w:numId="392">
    <w:abstractNumId w:val="150"/>
  </w:num>
  <w:num w:numId="393">
    <w:abstractNumId w:val="273"/>
  </w:num>
  <w:num w:numId="394">
    <w:abstractNumId w:val="274"/>
  </w:num>
  <w:num w:numId="395">
    <w:abstractNumId w:val="233"/>
  </w:num>
  <w:num w:numId="396">
    <w:abstractNumId w:val="213"/>
  </w:num>
  <w:num w:numId="397">
    <w:abstractNumId w:val="423"/>
  </w:num>
  <w:num w:numId="398">
    <w:abstractNumId w:val="99"/>
  </w:num>
  <w:num w:numId="399">
    <w:abstractNumId w:val="109"/>
  </w:num>
  <w:num w:numId="400">
    <w:abstractNumId w:val="27"/>
  </w:num>
  <w:num w:numId="401">
    <w:abstractNumId w:val="188"/>
  </w:num>
  <w:num w:numId="402">
    <w:abstractNumId w:val="314"/>
  </w:num>
  <w:num w:numId="403">
    <w:abstractNumId w:val="257"/>
  </w:num>
  <w:num w:numId="404">
    <w:abstractNumId w:val="56"/>
  </w:num>
  <w:num w:numId="405">
    <w:abstractNumId w:val="225"/>
  </w:num>
  <w:num w:numId="406">
    <w:abstractNumId w:val="334"/>
  </w:num>
  <w:num w:numId="407">
    <w:abstractNumId w:val="204"/>
  </w:num>
  <w:num w:numId="408">
    <w:abstractNumId w:val="335"/>
  </w:num>
  <w:num w:numId="409">
    <w:abstractNumId w:val="376"/>
  </w:num>
  <w:num w:numId="410">
    <w:abstractNumId w:val="259"/>
  </w:num>
  <w:num w:numId="411">
    <w:abstractNumId w:val="364"/>
  </w:num>
  <w:num w:numId="412">
    <w:abstractNumId w:val="189"/>
  </w:num>
  <w:num w:numId="413">
    <w:abstractNumId w:val="220"/>
  </w:num>
  <w:num w:numId="414">
    <w:abstractNumId w:val="237"/>
  </w:num>
  <w:num w:numId="415">
    <w:abstractNumId w:val="142"/>
  </w:num>
  <w:num w:numId="416">
    <w:abstractNumId w:val="187"/>
  </w:num>
  <w:num w:numId="417">
    <w:abstractNumId w:val="159"/>
  </w:num>
  <w:num w:numId="418">
    <w:abstractNumId w:val="324"/>
  </w:num>
  <w:num w:numId="419">
    <w:abstractNumId w:val="425"/>
  </w:num>
  <w:num w:numId="420">
    <w:abstractNumId w:val="44"/>
  </w:num>
  <w:num w:numId="421">
    <w:abstractNumId w:val="25"/>
  </w:num>
  <w:num w:numId="422">
    <w:abstractNumId w:val="104"/>
  </w:num>
  <w:num w:numId="423">
    <w:abstractNumId w:val="322"/>
  </w:num>
  <w:num w:numId="424">
    <w:abstractNumId w:val="293"/>
  </w:num>
  <w:num w:numId="425">
    <w:abstractNumId w:val="428"/>
  </w:num>
  <w:num w:numId="426">
    <w:abstractNumId w:val="399"/>
  </w:num>
  <w:num w:numId="427">
    <w:abstractNumId w:val="192"/>
  </w:num>
  <w:num w:numId="428">
    <w:abstractNumId w:val="366"/>
  </w:num>
  <w:num w:numId="429">
    <w:abstractNumId w:val="40"/>
  </w:num>
  <w:num w:numId="430">
    <w:abstractNumId w:val="87"/>
  </w:num>
  <w:num w:numId="431">
    <w:abstractNumId w:val="358"/>
  </w:num>
  <w:num w:numId="432">
    <w:abstractNumId w:val="298"/>
  </w:num>
  <w:num w:numId="433">
    <w:abstractNumId w:val="17"/>
  </w:num>
  <w:num w:numId="434">
    <w:abstractNumId w:val="107"/>
  </w:num>
  <w:num w:numId="435">
    <w:abstractNumId w:val="439"/>
  </w:num>
  <w:num w:numId="436">
    <w:abstractNumId w:val="373"/>
  </w:num>
  <w:num w:numId="437">
    <w:abstractNumId w:val="256"/>
  </w:num>
  <w:num w:numId="438">
    <w:abstractNumId w:val="282"/>
  </w:num>
  <w:num w:numId="439">
    <w:abstractNumId w:val="171"/>
  </w:num>
  <w:num w:numId="440">
    <w:abstractNumId w:val="222"/>
  </w:num>
  <w:num w:numId="441">
    <w:abstractNumId w:val="161"/>
  </w:num>
  <w:num w:numId="442">
    <w:abstractNumId w:val="179"/>
  </w:num>
  <w:num w:numId="443">
    <w:abstractNumId w:val="148"/>
  </w:num>
  <w:num w:numId="444">
    <w:abstractNumId w:val="113"/>
  </w:num>
  <w:numIdMacAtCleanup w:val="4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efaultTableStyle w:val="ListTable1Light-Accent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40"/>
    <w:rsid w:val="00000302"/>
    <w:rsid w:val="00007277"/>
    <w:rsid w:val="00014233"/>
    <w:rsid w:val="00017530"/>
    <w:rsid w:val="00030056"/>
    <w:rsid w:val="000315BF"/>
    <w:rsid w:val="000379AF"/>
    <w:rsid w:val="00043541"/>
    <w:rsid w:val="00044B56"/>
    <w:rsid w:val="00051FDB"/>
    <w:rsid w:val="0006216D"/>
    <w:rsid w:val="0007056F"/>
    <w:rsid w:val="000B2553"/>
    <w:rsid w:val="000B4D43"/>
    <w:rsid w:val="000C3DF7"/>
    <w:rsid w:val="000E675E"/>
    <w:rsid w:val="000F041A"/>
    <w:rsid w:val="000F383D"/>
    <w:rsid w:val="00116974"/>
    <w:rsid w:val="001350EF"/>
    <w:rsid w:val="001366DB"/>
    <w:rsid w:val="00152F5C"/>
    <w:rsid w:val="00171D2D"/>
    <w:rsid w:val="0018424A"/>
    <w:rsid w:val="001A0156"/>
    <w:rsid w:val="001A07F5"/>
    <w:rsid w:val="001A2952"/>
    <w:rsid w:val="001C7E2A"/>
    <w:rsid w:val="001E69BB"/>
    <w:rsid w:val="001E7546"/>
    <w:rsid w:val="001F1BB9"/>
    <w:rsid w:val="00203B6A"/>
    <w:rsid w:val="002119E8"/>
    <w:rsid w:val="00215427"/>
    <w:rsid w:val="002463AF"/>
    <w:rsid w:val="00250A26"/>
    <w:rsid w:val="002529B0"/>
    <w:rsid w:val="00264024"/>
    <w:rsid w:val="00266206"/>
    <w:rsid w:val="0027258B"/>
    <w:rsid w:val="00273E13"/>
    <w:rsid w:val="00274DD4"/>
    <w:rsid w:val="00277BE6"/>
    <w:rsid w:val="0028053D"/>
    <w:rsid w:val="002841AA"/>
    <w:rsid w:val="00286F43"/>
    <w:rsid w:val="00294712"/>
    <w:rsid w:val="0029523B"/>
    <w:rsid w:val="00297EEF"/>
    <w:rsid w:val="002A35DA"/>
    <w:rsid w:val="002B0906"/>
    <w:rsid w:val="002B0B3D"/>
    <w:rsid w:val="002B4797"/>
    <w:rsid w:val="002B6689"/>
    <w:rsid w:val="002C13A4"/>
    <w:rsid w:val="002D2A6F"/>
    <w:rsid w:val="002D3B12"/>
    <w:rsid w:val="002E14F9"/>
    <w:rsid w:val="002E2BAE"/>
    <w:rsid w:val="002F20A1"/>
    <w:rsid w:val="002F4376"/>
    <w:rsid w:val="002F62DD"/>
    <w:rsid w:val="00302160"/>
    <w:rsid w:val="00322D76"/>
    <w:rsid w:val="003310FD"/>
    <w:rsid w:val="00332568"/>
    <w:rsid w:val="0033309D"/>
    <w:rsid w:val="00336D7B"/>
    <w:rsid w:val="00337301"/>
    <w:rsid w:val="00337FC2"/>
    <w:rsid w:val="003431EA"/>
    <w:rsid w:val="00351C7C"/>
    <w:rsid w:val="00371B08"/>
    <w:rsid w:val="003765F2"/>
    <w:rsid w:val="003C21EC"/>
    <w:rsid w:val="003C4BD0"/>
    <w:rsid w:val="003C4ED3"/>
    <w:rsid w:val="003C5446"/>
    <w:rsid w:val="003C5A54"/>
    <w:rsid w:val="003E3A08"/>
    <w:rsid w:val="004034F6"/>
    <w:rsid w:val="00411B94"/>
    <w:rsid w:val="00422556"/>
    <w:rsid w:val="00426D36"/>
    <w:rsid w:val="00435E6C"/>
    <w:rsid w:val="00437248"/>
    <w:rsid w:val="00443522"/>
    <w:rsid w:val="004462EB"/>
    <w:rsid w:val="004711F0"/>
    <w:rsid w:val="00475D25"/>
    <w:rsid w:val="00481B53"/>
    <w:rsid w:val="0049702F"/>
    <w:rsid w:val="004A7D7C"/>
    <w:rsid w:val="004B0922"/>
    <w:rsid w:val="004B1A80"/>
    <w:rsid w:val="004D78ED"/>
    <w:rsid w:val="004E4E18"/>
    <w:rsid w:val="004F5C74"/>
    <w:rsid w:val="00525A78"/>
    <w:rsid w:val="00530BEE"/>
    <w:rsid w:val="0053714B"/>
    <w:rsid w:val="00543B10"/>
    <w:rsid w:val="00551377"/>
    <w:rsid w:val="0055351B"/>
    <w:rsid w:val="005547C5"/>
    <w:rsid w:val="005560FA"/>
    <w:rsid w:val="0056129A"/>
    <w:rsid w:val="0056307D"/>
    <w:rsid w:val="00575D98"/>
    <w:rsid w:val="00593E2A"/>
    <w:rsid w:val="0059580C"/>
    <w:rsid w:val="005A47F6"/>
    <w:rsid w:val="005B02BB"/>
    <w:rsid w:val="005B2001"/>
    <w:rsid w:val="005C03FC"/>
    <w:rsid w:val="005D0602"/>
    <w:rsid w:val="005D4ED5"/>
    <w:rsid w:val="005E5602"/>
    <w:rsid w:val="005E744B"/>
    <w:rsid w:val="00607882"/>
    <w:rsid w:val="00611B94"/>
    <w:rsid w:val="00624CDE"/>
    <w:rsid w:val="00627078"/>
    <w:rsid w:val="00631F84"/>
    <w:rsid w:val="006460EC"/>
    <w:rsid w:val="00654661"/>
    <w:rsid w:val="00674455"/>
    <w:rsid w:val="006838A5"/>
    <w:rsid w:val="00693DD3"/>
    <w:rsid w:val="006D6404"/>
    <w:rsid w:val="006E74F1"/>
    <w:rsid w:val="006F5B5A"/>
    <w:rsid w:val="0070499C"/>
    <w:rsid w:val="00713890"/>
    <w:rsid w:val="00731074"/>
    <w:rsid w:val="007344C7"/>
    <w:rsid w:val="00740643"/>
    <w:rsid w:val="00745F4C"/>
    <w:rsid w:val="0075796A"/>
    <w:rsid w:val="007671DD"/>
    <w:rsid w:val="007750C3"/>
    <w:rsid w:val="007965F9"/>
    <w:rsid w:val="007A0FE1"/>
    <w:rsid w:val="007B1289"/>
    <w:rsid w:val="007C139F"/>
    <w:rsid w:val="007D0CCC"/>
    <w:rsid w:val="007D2970"/>
    <w:rsid w:val="007D2CFD"/>
    <w:rsid w:val="007D381B"/>
    <w:rsid w:val="007F4C55"/>
    <w:rsid w:val="007F6778"/>
    <w:rsid w:val="00802875"/>
    <w:rsid w:val="00805374"/>
    <w:rsid w:val="00820F2B"/>
    <w:rsid w:val="00837179"/>
    <w:rsid w:val="00843F40"/>
    <w:rsid w:val="00852DD2"/>
    <w:rsid w:val="008533EB"/>
    <w:rsid w:val="0085664B"/>
    <w:rsid w:val="0086026E"/>
    <w:rsid w:val="008709B0"/>
    <w:rsid w:val="00875291"/>
    <w:rsid w:val="008816E7"/>
    <w:rsid w:val="00884C21"/>
    <w:rsid w:val="00893BA3"/>
    <w:rsid w:val="008A170D"/>
    <w:rsid w:val="008A41E9"/>
    <w:rsid w:val="008A4558"/>
    <w:rsid w:val="008A7B57"/>
    <w:rsid w:val="008D2169"/>
    <w:rsid w:val="00914E74"/>
    <w:rsid w:val="00932BD5"/>
    <w:rsid w:val="009338ED"/>
    <w:rsid w:val="00933BB4"/>
    <w:rsid w:val="0094315E"/>
    <w:rsid w:val="00944AD8"/>
    <w:rsid w:val="00945260"/>
    <w:rsid w:val="00966492"/>
    <w:rsid w:val="00971B92"/>
    <w:rsid w:val="00980CC5"/>
    <w:rsid w:val="00995829"/>
    <w:rsid w:val="009C58F6"/>
    <w:rsid w:val="009D25A0"/>
    <w:rsid w:val="009D5094"/>
    <w:rsid w:val="009D55BF"/>
    <w:rsid w:val="009E611D"/>
    <w:rsid w:val="009F4447"/>
    <w:rsid w:val="00A03C33"/>
    <w:rsid w:val="00A15888"/>
    <w:rsid w:val="00A23067"/>
    <w:rsid w:val="00A26524"/>
    <w:rsid w:val="00A54A2C"/>
    <w:rsid w:val="00A762C0"/>
    <w:rsid w:val="00A77018"/>
    <w:rsid w:val="00A90522"/>
    <w:rsid w:val="00AA0BEA"/>
    <w:rsid w:val="00AA29E6"/>
    <w:rsid w:val="00AC3BB3"/>
    <w:rsid w:val="00AE0EBB"/>
    <w:rsid w:val="00B24493"/>
    <w:rsid w:val="00B25755"/>
    <w:rsid w:val="00B30F9B"/>
    <w:rsid w:val="00B34766"/>
    <w:rsid w:val="00B4785D"/>
    <w:rsid w:val="00B60E99"/>
    <w:rsid w:val="00B72559"/>
    <w:rsid w:val="00B72C2F"/>
    <w:rsid w:val="00B81810"/>
    <w:rsid w:val="00B922C0"/>
    <w:rsid w:val="00B93E25"/>
    <w:rsid w:val="00BA0501"/>
    <w:rsid w:val="00BA2B5D"/>
    <w:rsid w:val="00BB5671"/>
    <w:rsid w:val="00BC2332"/>
    <w:rsid w:val="00BC4907"/>
    <w:rsid w:val="00BD6821"/>
    <w:rsid w:val="00BE2688"/>
    <w:rsid w:val="00BE2F3B"/>
    <w:rsid w:val="00BE3834"/>
    <w:rsid w:val="00BE4BE1"/>
    <w:rsid w:val="00BE77F1"/>
    <w:rsid w:val="00BF64E6"/>
    <w:rsid w:val="00C0715B"/>
    <w:rsid w:val="00C0749F"/>
    <w:rsid w:val="00C12E54"/>
    <w:rsid w:val="00C34DAD"/>
    <w:rsid w:val="00C35CE1"/>
    <w:rsid w:val="00C5027E"/>
    <w:rsid w:val="00C724E5"/>
    <w:rsid w:val="00C72B5D"/>
    <w:rsid w:val="00C9461D"/>
    <w:rsid w:val="00CA6C47"/>
    <w:rsid w:val="00CA7FBA"/>
    <w:rsid w:val="00CC0ECD"/>
    <w:rsid w:val="00CC7959"/>
    <w:rsid w:val="00CD50E4"/>
    <w:rsid w:val="00CE1490"/>
    <w:rsid w:val="00CE3A39"/>
    <w:rsid w:val="00CE72D1"/>
    <w:rsid w:val="00CE76FE"/>
    <w:rsid w:val="00CF38B4"/>
    <w:rsid w:val="00CF4B39"/>
    <w:rsid w:val="00CF4BEF"/>
    <w:rsid w:val="00D03BEA"/>
    <w:rsid w:val="00D11545"/>
    <w:rsid w:val="00D21D38"/>
    <w:rsid w:val="00D27468"/>
    <w:rsid w:val="00D53917"/>
    <w:rsid w:val="00D55AA1"/>
    <w:rsid w:val="00D6212E"/>
    <w:rsid w:val="00D625E1"/>
    <w:rsid w:val="00D74122"/>
    <w:rsid w:val="00D84CAF"/>
    <w:rsid w:val="00D87026"/>
    <w:rsid w:val="00DA2A12"/>
    <w:rsid w:val="00DA36D0"/>
    <w:rsid w:val="00DB19A0"/>
    <w:rsid w:val="00DB6469"/>
    <w:rsid w:val="00DC077C"/>
    <w:rsid w:val="00DD16F4"/>
    <w:rsid w:val="00DD2ACC"/>
    <w:rsid w:val="00DD3BE2"/>
    <w:rsid w:val="00DD793C"/>
    <w:rsid w:val="00DE08AE"/>
    <w:rsid w:val="00DF6E3A"/>
    <w:rsid w:val="00E10378"/>
    <w:rsid w:val="00E1610F"/>
    <w:rsid w:val="00E213B2"/>
    <w:rsid w:val="00E248A6"/>
    <w:rsid w:val="00E2757A"/>
    <w:rsid w:val="00E35E71"/>
    <w:rsid w:val="00E410BB"/>
    <w:rsid w:val="00E45A9E"/>
    <w:rsid w:val="00E47C36"/>
    <w:rsid w:val="00E60686"/>
    <w:rsid w:val="00E60BE7"/>
    <w:rsid w:val="00E663FE"/>
    <w:rsid w:val="00E8148B"/>
    <w:rsid w:val="00E86891"/>
    <w:rsid w:val="00E93378"/>
    <w:rsid w:val="00EA4190"/>
    <w:rsid w:val="00EA557E"/>
    <w:rsid w:val="00EB0813"/>
    <w:rsid w:val="00EB305D"/>
    <w:rsid w:val="00EC5701"/>
    <w:rsid w:val="00EF78E3"/>
    <w:rsid w:val="00F02CF1"/>
    <w:rsid w:val="00F04006"/>
    <w:rsid w:val="00F14292"/>
    <w:rsid w:val="00F40375"/>
    <w:rsid w:val="00F4532E"/>
    <w:rsid w:val="00F57328"/>
    <w:rsid w:val="00F62B0C"/>
    <w:rsid w:val="00F7496F"/>
    <w:rsid w:val="00F919DF"/>
    <w:rsid w:val="00F923B4"/>
    <w:rsid w:val="00FA02F8"/>
    <w:rsid w:val="00FA4B09"/>
    <w:rsid w:val="00FC1B57"/>
    <w:rsid w:val="00FC7519"/>
    <w:rsid w:val="00FD1E45"/>
    <w:rsid w:val="00FD1E61"/>
    <w:rsid w:val="00FD2095"/>
    <w:rsid w:val="00FE0002"/>
    <w:rsid w:val="00FE110E"/>
    <w:rsid w:val="00FE20D0"/>
    <w:rsid w:val="00FE2664"/>
    <w:rsid w:val="00FE3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4EC04-4ABB-4B10-93C8-F5FE6DEC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29"/>
    <w:pPr>
      <w:spacing w:before="240" w:after="240" w:line="360" w:lineRule="auto"/>
    </w:pPr>
    <w:rPr>
      <w:rFonts w:ascii="Arial" w:hAnsi="Arial"/>
      <w:sz w:val="20"/>
    </w:rPr>
  </w:style>
  <w:style w:type="paragraph" w:styleId="Heading1">
    <w:name w:val="heading 1"/>
    <w:basedOn w:val="AODheading-nocontents"/>
    <w:next w:val="Normal"/>
    <w:link w:val="Heading1Char"/>
    <w:uiPriority w:val="9"/>
    <w:qFormat/>
    <w:rsid w:val="00171D2D"/>
    <w:pPr>
      <w:spacing w:before="600"/>
      <w:outlineLvl w:val="0"/>
    </w:pPr>
  </w:style>
  <w:style w:type="paragraph" w:styleId="Heading2">
    <w:name w:val="heading 2"/>
    <w:basedOn w:val="Subtitle"/>
    <w:next w:val="Normal"/>
    <w:link w:val="Heading2Char"/>
    <w:uiPriority w:val="9"/>
    <w:unhideWhenUsed/>
    <w:qFormat/>
    <w:rsid w:val="00215427"/>
    <w:pPr>
      <w:spacing w:before="360" w:after="120"/>
      <w:outlineLvl w:val="1"/>
    </w:pPr>
    <w:rPr>
      <w:b/>
      <w:color w:val="002664"/>
      <w:sz w:val="26"/>
    </w:rPr>
  </w:style>
  <w:style w:type="paragraph" w:styleId="Heading3">
    <w:name w:val="heading 3"/>
    <w:basedOn w:val="Normal"/>
    <w:next w:val="Normal"/>
    <w:link w:val="Heading3Char"/>
    <w:uiPriority w:val="9"/>
    <w:unhideWhenUsed/>
    <w:qFormat/>
    <w:rsid w:val="00BF64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31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315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709B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709B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E69B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E69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DISRelatedrecources">
    <w:name w:val="NDIS Related recources"/>
    <w:basedOn w:val="TableNormal"/>
    <w:uiPriority w:val="99"/>
    <w:rsid w:val="00FE20D0"/>
    <w:pPr>
      <w:spacing w:after="0" w:line="240" w:lineRule="auto"/>
    </w:pPr>
    <w:rPr>
      <w:rFonts w:eastAsia="Arial Unicode MS" w:cs="Times New Roman"/>
      <w:sz w:val="20"/>
      <w:szCs w:val="20"/>
      <w:bdr w:val="nil"/>
      <w:lang w:eastAsia="en-AU"/>
    </w:rPr>
    <w:tblPr/>
  </w:style>
  <w:style w:type="paragraph" w:styleId="PlainText">
    <w:name w:val="Plain Text"/>
    <w:basedOn w:val="Normal"/>
    <w:link w:val="PlainTextChar"/>
    <w:uiPriority w:val="99"/>
    <w:unhideWhenUsed/>
    <w:rsid w:val="00C853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5339"/>
    <w:rPr>
      <w:rFonts w:ascii="Consolas" w:hAnsi="Consolas"/>
      <w:sz w:val="21"/>
      <w:szCs w:val="21"/>
    </w:rPr>
  </w:style>
  <w:style w:type="paragraph" w:styleId="Header">
    <w:name w:val="header"/>
    <w:basedOn w:val="Normal"/>
    <w:link w:val="HeaderChar"/>
    <w:uiPriority w:val="99"/>
    <w:unhideWhenUsed/>
    <w:rsid w:val="0094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D8"/>
  </w:style>
  <w:style w:type="paragraph" w:styleId="Footer">
    <w:name w:val="footer"/>
    <w:basedOn w:val="Normal"/>
    <w:link w:val="FooterChar"/>
    <w:unhideWhenUsed/>
    <w:rsid w:val="00944AD8"/>
    <w:pPr>
      <w:tabs>
        <w:tab w:val="center" w:pos="4513"/>
        <w:tab w:val="right" w:pos="9026"/>
      </w:tabs>
      <w:spacing w:after="0" w:line="240" w:lineRule="auto"/>
    </w:pPr>
  </w:style>
  <w:style w:type="character" w:customStyle="1" w:styleId="FooterChar">
    <w:name w:val="Footer Char"/>
    <w:basedOn w:val="DefaultParagraphFont"/>
    <w:link w:val="Footer"/>
    <w:rsid w:val="00944AD8"/>
  </w:style>
  <w:style w:type="paragraph" w:styleId="Title">
    <w:name w:val="Title"/>
    <w:basedOn w:val="Normal"/>
    <w:next w:val="Normal"/>
    <w:link w:val="TitleChar"/>
    <w:uiPriority w:val="10"/>
    <w:qFormat/>
    <w:rsid w:val="00551377"/>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51377"/>
    <w:rPr>
      <w:rFonts w:ascii="Arial" w:eastAsiaTheme="majorEastAsia" w:hAnsi="Arial" w:cstheme="majorBidi"/>
      <w:b/>
      <w:spacing w:val="-10"/>
      <w:kern w:val="28"/>
      <w:sz w:val="56"/>
      <w:szCs w:val="56"/>
    </w:rPr>
  </w:style>
  <w:style w:type="table" w:styleId="TableGrid">
    <w:name w:val="Table Grid"/>
    <w:basedOn w:val="TableNormal"/>
    <w:uiPriority w:val="39"/>
    <w:rsid w:val="00BC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CF4BEF"/>
    <w:pPr>
      <w:spacing w:after="360" w:line="240" w:lineRule="auto"/>
      <w:ind w:left="57" w:right="170"/>
    </w:pPr>
    <w:rPr>
      <w:rFonts w:ascii="Arial" w:hAnsi="Arial"/>
      <w:sz w:val="18"/>
    </w:rPr>
    <w:tblPr>
      <w:tblStyleRowBandSize w:val="1"/>
      <w:tblStyleColBandSize w:val="1"/>
    </w:tblPr>
    <w:trPr>
      <w:cantSplit/>
    </w:trPr>
    <w:tcPr>
      <w:shd w:val="clear" w:color="auto" w:fill="DEEAF6" w:themeFill="accent5" w:themeFillTint="33"/>
    </w:tcPr>
    <w:tblStylePr w:type="firstRow">
      <w:rPr>
        <w:b/>
        <w:bCs/>
      </w:rPr>
      <w:tblPr/>
      <w:tcPr>
        <w:tcBorders>
          <w:bottom w:val="single" w:sz="24" w:space="0" w:color="00A9E7"/>
        </w:tcBorders>
        <w:shd w:val="clear" w:color="auto" w:fill="FFFFFF" w:themeFill="background1"/>
      </w:tcPr>
    </w:tblStylePr>
    <w:tblStylePr w:type="lastRow">
      <w:rPr>
        <w:b/>
        <w:bCs/>
      </w:rPr>
      <w:tblPr/>
      <w:tcPr>
        <w:tcBorders>
          <w:top w:val="single" w:sz="4" w:space="0" w:color="9CC2E5" w:themeColor="accent5" w:themeTint="99"/>
        </w:tcBorders>
        <w:shd w:val="clear" w:color="auto" w:fill="DEEAF6" w:themeFill="accent5" w:themeFillTint="33"/>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BF64E6"/>
    <w:pPr>
      <w:spacing w:after="0" w:line="240" w:lineRule="auto"/>
    </w:pPr>
  </w:style>
  <w:style w:type="character" w:customStyle="1" w:styleId="Heading1Char">
    <w:name w:val="Heading 1 Char"/>
    <w:basedOn w:val="DefaultParagraphFont"/>
    <w:link w:val="Heading1"/>
    <w:uiPriority w:val="9"/>
    <w:rsid w:val="00171D2D"/>
    <w:rPr>
      <w:rFonts w:ascii="Arial" w:hAnsi="Arial"/>
      <w:b/>
      <w:color w:val="002664"/>
      <w:sz w:val="36"/>
    </w:rPr>
  </w:style>
  <w:style w:type="character" w:customStyle="1" w:styleId="Heading2Char">
    <w:name w:val="Heading 2 Char"/>
    <w:basedOn w:val="DefaultParagraphFont"/>
    <w:link w:val="Heading2"/>
    <w:uiPriority w:val="9"/>
    <w:rsid w:val="00215427"/>
    <w:rPr>
      <w:rFonts w:ascii="Arial" w:eastAsiaTheme="minorEastAsia" w:hAnsi="Arial"/>
      <w:b/>
      <w:color w:val="002664"/>
      <w:spacing w:val="15"/>
      <w:sz w:val="26"/>
    </w:rPr>
  </w:style>
  <w:style w:type="character" w:customStyle="1" w:styleId="Heading3Char">
    <w:name w:val="Heading 3 Char"/>
    <w:basedOn w:val="DefaultParagraphFont"/>
    <w:link w:val="Heading3"/>
    <w:uiPriority w:val="9"/>
    <w:rsid w:val="00BF64E6"/>
    <w:rPr>
      <w:rFonts w:asciiTheme="majorHAnsi" w:eastAsiaTheme="majorEastAsia" w:hAnsiTheme="majorHAnsi" w:cstheme="majorBidi"/>
      <w:color w:val="1F3763" w:themeColor="accent1" w:themeShade="7F"/>
      <w:sz w:val="24"/>
      <w:szCs w:val="24"/>
    </w:rPr>
  </w:style>
  <w:style w:type="paragraph" w:customStyle="1" w:styleId="Body">
    <w:name w:val="Body"/>
    <w:basedOn w:val="PlainText"/>
    <w:link w:val="BodyChar"/>
    <w:qFormat/>
    <w:rsid w:val="00EA4190"/>
    <w:pPr>
      <w:spacing w:before="120" w:after="120" w:line="264" w:lineRule="auto"/>
    </w:pPr>
    <w:rPr>
      <w:rFonts w:ascii="Arial" w:hAnsi="Arial" w:cstheme="minorHAnsi"/>
      <w:sz w:val="18"/>
    </w:rPr>
  </w:style>
  <w:style w:type="character" w:customStyle="1" w:styleId="Heading4Char">
    <w:name w:val="Heading 4 Char"/>
    <w:basedOn w:val="DefaultParagraphFont"/>
    <w:link w:val="Heading4"/>
    <w:uiPriority w:val="9"/>
    <w:rsid w:val="0094315E"/>
    <w:rPr>
      <w:rFonts w:asciiTheme="majorHAnsi" w:eastAsiaTheme="majorEastAsia" w:hAnsiTheme="majorHAnsi" w:cstheme="majorBidi"/>
      <w:i/>
      <w:iCs/>
      <w:color w:val="2F5496" w:themeColor="accent1" w:themeShade="BF"/>
    </w:rPr>
  </w:style>
  <w:style w:type="character" w:customStyle="1" w:styleId="BodyChar">
    <w:name w:val="Body Char"/>
    <w:basedOn w:val="PlainTextChar"/>
    <w:link w:val="Body"/>
    <w:rsid w:val="00EA4190"/>
    <w:rPr>
      <w:rFonts w:ascii="Arial" w:hAnsi="Arial" w:cstheme="minorHAnsi"/>
      <w:sz w:val="18"/>
      <w:szCs w:val="21"/>
    </w:rPr>
  </w:style>
  <w:style w:type="character" w:customStyle="1" w:styleId="Heading5Char">
    <w:name w:val="Heading 5 Char"/>
    <w:basedOn w:val="DefaultParagraphFont"/>
    <w:link w:val="Heading5"/>
    <w:uiPriority w:val="9"/>
    <w:rsid w:val="0094315E"/>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B24493"/>
    <w:pPr>
      <w:numPr>
        <w:ilvl w:val="1"/>
      </w:numPr>
      <w:spacing w:after="0"/>
    </w:pPr>
    <w:rPr>
      <w:rFonts w:eastAsiaTheme="minorEastAsia"/>
      <w:color w:val="0D0D0D" w:themeColor="text1" w:themeTint="F2"/>
      <w:spacing w:val="15"/>
      <w:sz w:val="40"/>
    </w:rPr>
  </w:style>
  <w:style w:type="character" w:customStyle="1" w:styleId="SubtitleChar">
    <w:name w:val="Subtitle Char"/>
    <w:basedOn w:val="DefaultParagraphFont"/>
    <w:link w:val="Subtitle"/>
    <w:uiPriority w:val="11"/>
    <w:rsid w:val="00B24493"/>
    <w:rPr>
      <w:rFonts w:ascii="Arial" w:eastAsiaTheme="minorEastAsia" w:hAnsi="Arial"/>
      <w:color w:val="0D0D0D" w:themeColor="text1" w:themeTint="F2"/>
      <w:spacing w:val="15"/>
      <w:sz w:val="40"/>
    </w:rPr>
  </w:style>
  <w:style w:type="character" w:customStyle="1" w:styleId="Heading6Char">
    <w:name w:val="Heading 6 Char"/>
    <w:basedOn w:val="DefaultParagraphFont"/>
    <w:link w:val="Heading6"/>
    <w:uiPriority w:val="9"/>
    <w:rsid w:val="008709B0"/>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8709B0"/>
    <w:rPr>
      <w:i/>
      <w:iCs/>
      <w:color w:val="404040" w:themeColor="text1" w:themeTint="BF"/>
    </w:rPr>
  </w:style>
  <w:style w:type="character" w:styleId="Emphasis">
    <w:name w:val="Emphasis"/>
    <w:basedOn w:val="DefaultParagraphFont"/>
    <w:uiPriority w:val="20"/>
    <w:qFormat/>
    <w:rsid w:val="008709B0"/>
    <w:rPr>
      <w:i/>
      <w:iCs/>
    </w:rPr>
  </w:style>
  <w:style w:type="character" w:customStyle="1" w:styleId="Heading7Char">
    <w:name w:val="Heading 7 Char"/>
    <w:basedOn w:val="DefaultParagraphFont"/>
    <w:link w:val="Heading7"/>
    <w:uiPriority w:val="9"/>
    <w:rsid w:val="008709B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E69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E69BB"/>
    <w:rPr>
      <w:rFonts w:asciiTheme="majorHAnsi" w:eastAsiaTheme="majorEastAsia" w:hAnsiTheme="majorHAnsi" w:cstheme="majorBidi"/>
      <w:i/>
      <w:iCs/>
      <w:color w:val="272727" w:themeColor="text1" w:themeTint="D8"/>
      <w:sz w:val="21"/>
      <w:szCs w:val="21"/>
    </w:rPr>
  </w:style>
  <w:style w:type="character" w:styleId="BookTitle">
    <w:name w:val="Book Title"/>
    <w:uiPriority w:val="33"/>
    <w:qFormat/>
    <w:rsid w:val="001E69BB"/>
    <w:rPr>
      <w:b/>
      <w:bCs/>
    </w:rPr>
  </w:style>
  <w:style w:type="paragraph" w:customStyle="1" w:styleId="AODSectionsubheadings">
    <w:name w:val="AOD Section sub headings"/>
    <w:rsid w:val="00971B92"/>
    <w:rPr>
      <w:rFonts w:ascii="Arial" w:eastAsiaTheme="minorEastAsia" w:hAnsi="Arial"/>
      <w:color w:val="0D0D0D" w:themeColor="text1" w:themeTint="F2"/>
      <w:spacing w:val="15"/>
      <w:sz w:val="28"/>
    </w:rPr>
  </w:style>
  <w:style w:type="paragraph" w:customStyle="1" w:styleId="AODCollection">
    <w:name w:val="AOD Collection"/>
    <w:basedOn w:val="Normal"/>
    <w:qFormat/>
    <w:rsid w:val="00EF78E3"/>
    <w:rPr>
      <w:sz w:val="28"/>
    </w:rPr>
  </w:style>
  <w:style w:type="character" w:styleId="Hyperlink">
    <w:name w:val="Hyperlink"/>
    <w:basedOn w:val="DefaultParagraphFont"/>
    <w:uiPriority w:val="99"/>
    <w:unhideWhenUsed/>
    <w:rsid w:val="00A23067"/>
    <w:rPr>
      <w:color w:val="0563C1" w:themeColor="hyperlink"/>
      <w:u w:val="single"/>
    </w:rPr>
  </w:style>
  <w:style w:type="paragraph" w:styleId="ListParagraph">
    <w:name w:val="List Paragraph"/>
    <w:basedOn w:val="Normal"/>
    <w:uiPriority w:val="34"/>
    <w:qFormat/>
    <w:rsid w:val="00A23067"/>
    <w:pPr>
      <w:ind w:left="720"/>
      <w:contextualSpacing/>
    </w:pPr>
  </w:style>
  <w:style w:type="paragraph" w:customStyle="1" w:styleId="AODheading-nocontents">
    <w:name w:val="AOD heading - no contents"/>
    <w:basedOn w:val="AODCollection"/>
    <w:qFormat/>
    <w:rsid w:val="00D03BEA"/>
    <w:pPr>
      <w:pBdr>
        <w:bottom w:val="single" w:sz="8" w:space="2" w:color="002664"/>
      </w:pBdr>
      <w:spacing w:after="360"/>
    </w:pPr>
    <w:rPr>
      <w:b/>
      <w:color w:val="002664"/>
      <w:sz w:val="36"/>
    </w:rPr>
  </w:style>
  <w:style w:type="paragraph" w:styleId="TOCHeading">
    <w:name w:val="TOC Heading"/>
    <w:basedOn w:val="AODheading-nocontents"/>
    <w:next w:val="Normal"/>
    <w:uiPriority w:val="39"/>
    <w:unhideWhenUsed/>
    <w:qFormat/>
    <w:rsid w:val="00152F5C"/>
  </w:style>
  <w:style w:type="paragraph" w:styleId="TOC2">
    <w:name w:val="toc 2"/>
    <w:basedOn w:val="Normal"/>
    <w:next w:val="Normal"/>
    <w:autoRedefine/>
    <w:uiPriority w:val="39"/>
    <w:unhideWhenUsed/>
    <w:rsid w:val="005B2001"/>
    <w:pPr>
      <w:tabs>
        <w:tab w:val="right" w:leader="dot" w:pos="9227"/>
      </w:tabs>
      <w:spacing w:before="120" w:after="100"/>
      <w:ind w:left="221"/>
    </w:pPr>
    <w:rPr>
      <w:rFonts w:eastAsiaTheme="minorEastAsia" w:cs="Times New Roman"/>
      <w:lang w:val="en-US"/>
    </w:rPr>
  </w:style>
  <w:style w:type="paragraph" w:styleId="TOC1">
    <w:name w:val="toc 1"/>
    <w:basedOn w:val="Normal"/>
    <w:next w:val="Normal"/>
    <w:autoRedefine/>
    <w:uiPriority w:val="39"/>
    <w:unhideWhenUsed/>
    <w:rsid w:val="005B2001"/>
    <w:pPr>
      <w:tabs>
        <w:tab w:val="right" w:leader="dot" w:pos="9227"/>
      </w:tabs>
      <w:spacing w:before="120" w:after="100"/>
    </w:pPr>
    <w:rPr>
      <w:rFonts w:eastAsiaTheme="minorEastAsia" w:cs="Times New Roman"/>
      <w:lang w:val="en-US"/>
    </w:rPr>
  </w:style>
  <w:style w:type="paragraph" w:styleId="TOC3">
    <w:name w:val="toc 3"/>
    <w:basedOn w:val="Normal"/>
    <w:next w:val="Normal"/>
    <w:autoRedefine/>
    <w:uiPriority w:val="39"/>
    <w:unhideWhenUsed/>
    <w:rsid w:val="00B34766"/>
    <w:pPr>
      <w:spacing w:after="100"/>
      <w:ind w:left="440"/>
    </w:pPr>
    <w:rPr>
      <w:rFonts w:asciiTheme="minorHAnsi" w:eastAsiaTheme="minorEastAsia" w:hAnsiTheme="minorHAnsi" w:cs="Times New Roman"/>
      <w:lang w:val="en-US"/>
    </w:rPr>
  </w:style>
  <w:style w:type="paragraph" w:customStyle="1" w:styleId="Lettername">
    <w:name w:val="Letter name"/>
    <w:basedOn w:val="Normal"/>
    <w:qFormat/>
    <w:rsid w:val="00CE1490"/>
    <w:pPr>
      <w:spacing w:before="600"/>
    </w:pPr>
    <w:rPr>
      <w:b/>
      <w:sz w:val="24"/>
    </w:rPr>
  </w:style>
  <w:style w:type="paragraph" w:customStyle="1" w:styleId="Lettertitle">
    <w:name w:val="Letter title"/>
    <w:basedOn w:val="Normal"/>
    <w:qFormat/>
    <w:rsid w:val="00CE1490"/>
  </w:style>
  <w:style w:type="paragraph" w:styleId="Quote">
    <w:name w:val="Quote"/>
    <w:basedOn w:val="Normal"/>
    <w:next w:val="Normal"/>
    <w:link w:val="QuoteChar"/>
    <w:uiPriority w:val="29"/>
    <w:qFormat/>
    <w:rsid w:val="00215427"/>
    <w:pPr>
      <w:pBdr>
        <w:left w:val="single" w:sz="48" w:space="12" w:color="00A9E7"/>
      </w:pBdr>
      <w:spacing w:before="200" w:after="120" w:line="288" w:lineRule="auto"/>
      <w:ind w:left="454" w:right="862"/>
    </w:pPr>
    <w:rPr>
      <w:b/>
      <w:iCs/>
      <w:color w:val="00A9E7"/>
      <w:sz w:val="28"/>
    </w:rPr>
  </w:style>
  <w:style w:type="character" w:customStyle="1" w:styleId="QuoteChar">
    <w:name w:val="Quote Char"/>
    <w:basedOn w:val="DefaultParagraphFont"/>
    <w:link w:val="Quote"/>
    <w:uiPriority w:val="29"/>
    <w:rsid w:val="00215427"/>
    <w:rPr>
      <w:rFonts w:ascii="Arial" w:hAnsi="Arial"/>
      <w:b/>
      <w:iCs/>
      <w:color w:val="00A9E7"/>
      <w:sz w:val="28"/>
    </w:rPr>
  </w:style>
  <w:style w:type="paragraph" w:styleId="IntenseQuote">
    <w:name w:val="Intense Quote"/>
    <w:basedOn w:val="Normal"/>
    <w:next w:val="Normal"/>
    <w:link w:val="IntenseQuoteChar"/>
    <w:uiPriority w:val="30"/>
    <w:qFormat/>
    <w:rsid w:val="007579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796A"/>
    <w:rPr>
      <w:rFonts w:ascii="Arial" w:hAnsi="Arial"/>
      <w:i/>
      <w:iCs/>
      <w:color w:val="4472C4" w:themeColor="accent1"/>
    </w:rPr>
  </w:style>
  <w:style w:type="table" w:styleId="ListTable1Light-Accent6">
    <w:name w:val="List Table 1 Light Accent 6"/>
    <w:basedOn w:val="TableNormal"/>
    <w:uiPriority w:val="46"/>
    <w:rsid w:val="00E1610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Reference">
    <w:name w:val="Intense Reference"/>
    <w:basedOn w:val="DefaultParagraphFont"/>
    <w:uiPriority w:val="32"/>
    <w:qFormat/>
    <w:rsid w:val="00F40375"/>
    <w:rPr>
      <w:b/>
      <w:bCs/>
      <w:smallCaps/>
      <w:color w:val="4472C4" w:themeColor="accent1"/>
      <w:spacing w:val="5"/>
    </w:rPr>
  </w:style>
  <w:style w:type="character" w:styleId="SubtleReference">
    <w:name w:val="Subtle Reference"/>
    <w:basedOn w:val="DefaultParagraphFont"/>
    <w:uiPriority w:val="31"/>
    <w:qFormat/>
    <w:rsid w:val="00F40375"/>
    <w:rPr>
      <w:smallCaps/>
      <w:color w:val="5A5A5A" w:themeColor="text1" w:themeTint="A5"/>
    </w:rPr>
  </w:style>
  <w:style w:type="character" w:styleId="Strong">
    <w:name w:val="Strong"/>
    <w:basedOn w:val="DefaultParagraphFont"/>
    <w:uiPriority w:val="22"/>
    <w:qFormat/>
    <w:rsid w:val="00F40375"/>
    <w:rPr>
      <w:b/>
      <w:bCs/>
    </w:rPr>
  </w:style>
  <w:style w:type="paragraph" w:customStyle="1" w:styleId="Tablereference">
    <w:name w:val="Table reference"/>
    <w:basedOn w:val="Normal"/>
    <w:qFormat/>
    <w:rsid w:val="00171D2D"/>
    <w:pPr>
      <w:spacing w:before="120" w:after="480"/>
    </w:pPr>
    <w:rPr>
      <w:sz w:val="16"/>
    </w:rPr>
  </w:style>
  <w:style w:type="paragraph" w:customStyle="1" w:styleId="NormalHeading">
    <w:name w:val="Normal Heading"/>
    <w:basedOn w:val="Normal"/>
    <w:qFormat/>
    <w:rsid w:val="00215427"/>
    <w:rPr>
      <w:b/>
      <w:sz w:val="22"/>
    </w:rPr>
  </w:style>
  <w:style w:type="paragraph" w:styleId="TOC4">
    <w:name w:val="toc 4"/>
    <w:basedOn w:val="Normal"/>
    <w:next w:val="Normal"/>
    <w:autoRedefine/>
    <w:uiPriority w:val="39"/>
    <w:unhideWhenUsed/>
    <w:rsid w:val="002B0906"/>
    <w:pPr>
      <w:spacing w:before="0" w:after="100" w:line="259" w:lineRule="auto"/>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2B0906"/>
    <w:pPr>
      <w:spacing w:before="0" w:after="100" w:line="259" w:lineRule="auto"/>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2B0906"/>
    <w:pPr>
      <w:spacing w:before="0" w:after="100" w:line="259" w:lineRule="auto"/>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2B0906"/>
    <w:pPr>
      <w:spacing w:before="0" w:after="100" w:line="259" w:lineRule="auto"/>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2B0906"/>
    <w:pPr>
      <w:spacing w:before="0" w:after="100" w:line="259" w:lineRule="auto"/>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2B0906"/>
    <w:pPr>
      <w:spacing w:before="0" w:after="100" w:line="259" w:lineRule="auto"/>
      <w:ind w:left="1760"/>
    </w:pPr>
    <w:rPr>
      <w:rFonts w:asciiTheme="minorHAnsi" w:eastAsiaTheme="minorEastAsia" w:hAnsiTheme="minorHAns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changingplaces.org.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mailto:enquiries-psc@psc.nsw.gov.au" TargetMode="External"/><Relationship Id="rId23" Type="http://schemas.openxmlformats.org/officeDocument/2006/relationships/image" Target="media/image13.png"/><Relationship Id="rId28" Type="http://schemas.openxmlformats.org/officeDocument/2006/relationships/footer" Target="footer3.xml"/><Relationship Id="rId10" Type="http://schemas.openxmlformats.org/officeDocument/2006/relationships/hyperlink" Target="https://creativecommons.org/licenses/by/3.0/au/legalcod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B664-EA51-46A3-8C29-067CE9AA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136</Pages>
  <Words>29303</Words>
  <Characters>167033</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200</cp:revision>
  <dcterms:created xsi:type="dcterms:W3CDTF">2021-07-29T04:21:00Z</dcterms:created>
  <dcterms:modified xsi:type="dcterms:W3CDTF">2021-11-23T05:36:00Z</dcterms:modified>
</cp:coreProperties>
</file>