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3BE5E694"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42DB5E2" w14:textId="77777777" w:rsidR="009077E2" w:rsidRPr="00DC0173" w:rsidRDefault="00E95F38" w:rsidP="00DC0173">
            <w:pPr>
              <w:pStyle w:val="TableTextWhite"/>
              <w:rPr>
                <w:b/>
              </w:rPr>
            </w:pPr>
            <w:r>
              <w:rPr>
                <w:b/>
              </w:rPr>
              <w:t>Cluster</w:t>
            </w:r>
          </w:p>
        </w:tc>
        <w:tc>
          <w:tcPr>
            <w:tcW w:w="6561" w:type="dxa"/>
          </w:tcPr>
          <w:p w14:paraId="28A77951" w14:textId="06E3CF80" w:rsidR="009077E2" w:rsidRPr="004252DC" w:rsidRDefault="00E95F38" w:rsidP="00DC0173">
            <w:pPr>
              <w:pStyle w:val="TableTextWhite"/>
              <w:rPr>
                <w:b/>
                <w:bCs/>
              </w:rPr>
            </w:pPr>
            <w:r w:rsidRPr="004252DC">
              <w:rPr>
                <w:b/>
                <w:bCs/>
              </w:rPr>
              <w:t xml:space="preserve">Planning </w:t>
            </w:r>
            <w:r w:rsidR="004252DC" w:rsidRPr="004252DC">
              <w:rPr>
                <w:b/>
                <w:bCs/>
              </w:rPr>
              <w:t>and</w:t>
            </w:r>
            <w:r w:rsidRPr="004252DC">
              <w:rPr>
                <w:b/>
                <w:bCs/>
              </w:rPr>
              <w:t xml:space="preserve"> Environment</w:t>
            </w:r>
          </w:p>
        </w:tc>
      </w:tr>
      <w:tr w:rsidR="009077E2" w:rsidRPr="00DC0173" w14:paraId="027B3760" w14:textId="77777777" w:rsidTr="008476E6">
        <w:tc>
          <w:tcPr>
            <w:tcW w:w="4026" w:type="dxa"/>
            <w:vAlign w:val="center"/>
          </w:tcPr>
          <w:p w14:paraId="7DCB808C" w14:textId="77777777" w:rsidR="009077E2" w:rsidRPr="00DC0173" w:rsidRDefault="00E95F38" w:rsidP="00DC0173">
            <w:pPr>
              <w:pStyle w:val="TableTextWhite"/>
              <w:rPr>
                <w:b/>
              </w:rPr>
            </w:pPr>
            <w:r>
              <w:rPr>
                <w:b/>
              </w:rPr>
              <w:t>Agency</w:t>
            </w:r>
          </w:p>
        </w:tc>
        <w:tc>
          <w:tcPr>
            <w:tcW w:w="6561" w:type="dxa"/>
          </w:tcPr>
          <w:p w14:paraId="030F7153" w14:textId="4FE89E08" w:rsidR="009077E2" w:rsidRPr="004252DC" w:rsidRDefault="004252DC" w:rsidP="00DC0173">
            <w:pPr>
              <w:pStyle w:val="TableTextWhite"/>
              <w:rPr>
                <w:b/>
                <w:bCs/>
              </w:rPr>
            </w:pPr>
            <w:r w:rsidRPr="004252DC">
              <w:rPr>
                <w:b/>
                <w:bCs/>
              </w:rPr>
              <w:t>Department of Planning and Environment</w:t>
            </w:r>
          </w:p>
        </w:tc>
      </w:tr>
      <w:tr w:rsidR="009077E2" w:rsidRPr="00DC0173" w14:paraId="6D8C7348" w14:textId="77777777" w:rsidTr="008476E6">
        <w:tc>
          <w:tcPr>
            <w:tcW w:w="4026" w:type="dxa"/>
            <w:vAlign w:val="center"/>
          </w:tcPr>
          <w:p w14:paraId="4C081686" w14:textId="77777777" w:rsidR="009077E2" w:rsidRPr="00DC0173" w:rsidRDefault="00E95F38" w:rsidP="00DC0173">
            <w:pPr>
              <w:pStyle w:val="TableTextWhite"/>
              <w:rPr>
                <w:b/>
              </w:rPr>
            </w:pPr>
            <w:r>
              <w:rPr>
                <w:b/>
              </w:rPr>
              <w:t>Division/Branch/Unit</w:t>
            </w:r>
          </w:p>
        </w:tc>
        <w:tc>
          <w:tcPr>
            <w:tcW w:w="6561" w:type="dxa"/>
          </w:tcPr>
          <w:p w14:paraId="6D54E971" w14:textId="632610CE" w:rsidR="009077E2" w:rsidRPr="004252DC" w:rsidRDefault="004252DC" w:rsidP="00DC0173">
            <w:pPr>
              <w:pStyle w:val="TableTextWhite"/>
              <w:rPr>
                <w:b/>
                <w:bCs/>
              </w:rPr>
            </w:pPr>
            <w:r w:rsidRPr="004252DC">
              <w:rPr>
                <w:b/>
                <w:bCs/>
              </w:rPr>
              <w:t>Environment and Heritage / Biodiversity, Conservation and Science</w:t>
            </w:r>
          </w:p>
        </w:tc>
      </w:tr>
      <w:tr w:rsidR="009077E2" w:rsidRPr="00DC0173" w14:paraId="08B0FCD8" w14:textId="77777777" w:rsidTr="008476E6">
        <w:tc>
          <w:tcPr>
            <w:tcW w:w="4026" w:type="dxa"/>
            <w:vAlign w:val="center"/>
          </w:tcPr>
          <w:p w14:paraId="6D800EA6" w14:textId="77777777" w:rsidR="009077E2" w:rsidRPr="00DC0173" w:rsidRDefault="00E95F38" w:rsidP="00DC0173">
            <w:pPr>
              <w:pStyle w:val="TableTextWhite"/>
              <w:rPr>
                <w:b/>
              </w:rPr>
            </w:pPr>
            <w:r>
              <w:rPr>
                <w:b/>
              </w:rPr>
              <w:t>Classification/Grade/Band</w:t>
            </w:r>
          </w:p>
        </w:tc>
        <w:tc>
          <w:tcPr>
            <w:tcW w:w="6561" w:type="dxa"/>
          </w:tcPr>
          <w:p w14:paraId="64BED9A8" w14:textId="48BF92D1" w:rsidR="009077E2" w:rsidRPr="004252DC" w:rsidRDefault="004A48C7" w:rsidP="00DC0173">
            <w:pPr>
              <w:pStyle w:val="TableTextWhite"/>
              <w:rPr>
                <w:b/>
                <w:bCs/>
              </w:rPr>
            </w:pPr>
            <w:r w:rsidRPr="004252DC">
              <w:rPr>
                <w:b/>
                <w:bCs/>
              </w:rPr>
              <w:t>E</w:t>
            </w:r>
            <w:r w:rsidR="004252DC" w:rsidRPr="004252DC">
              <w:rPr>
                <w:b/>
                <w:bCs/>
              </w:rPr>
              <w:t xml:space="preserve">nvironmental </w:t>
            </w:r>
            <w:r w:rsidRPr="004252DC">
              <w:rPr>
                <w:b/>
                <w:bCs/>
              </w:rPr>
              <w:t>O</w:t>
            </w:r>
            <w:r w:rsidR="004252DC" w:rsidRPr="004252DC">
              <w:rPr>
                <w:b/>
                <w:bCs/>
              </w:rPr>
              <w:t>fficer Class</w:t>
            </w:r>
            <w:r w:rsidR="00067FE7">
              <w:rPr>
                <w:b/>
                <w:bCs/>
              </w:rPr>
              <w:t xml:space="preserve"> </w:t>
            </w:r>
            <w:r w:rsidRPr="004252DC">
              <w:rPr>
                <w:b/>
                <w:bCs/>
              </w:rPr>
              <w:t>1</w:t>
            </w:r>
            <w:r w:rsidR="00D55611">
              <w:rPr>
                <w:b/>
                <w:bCs/>
              </w:rPr>
              <w:t>1</w:t>
            </w:r>
          </w:p>
        </w:tc>
      </w:tr>
      <w:tr w:rsidR="009077E2" w:rsidRPr="00DC0173" w14:paraId="055E982D" w14:textId="77777777" w:rsidTr="008476E6">
        <w:tc>
          <w:tcPr>
            <w:tcW w:w="4026" w:type="dxa"/>
            <w:vAlign w:val="center"/>
          </w:tcPr>
          <w:p w14:paraId="08E092C9" w14:textId="77777777" w:rsidR="009077E2" w:rsidRPr="00DC0173" w:rsidRDefault="00E95F38" w:rsidP="00DC0173">
            <w:pPr>
              <w:pStyle w:val="TableTextWhite"/>
              <w:rPr>
                <w:b/>
              </w:rPr>
            </w:pPr>
            <w:r>
              <w:rPr>
                <w:b/>
              </w:rPr>
              <w:t>Role Number</w:t>
            </w:r>
          </w:p>
        </w:tc>
        <w:tc>
          <w:tcPr>
            <w:tcW w:w="6561" w:type="dxa"/>
          </w:tcPr>
          <w:p w14:paraId="2A6BD1DB" w14:textId="6F754BE2" w:rsidR="009077E2" w:rsidRPr="004252DC" w:rsidRDefault="00067FE7" w:rsidP="00DC0173">
            <w:pPr>
              <w:pStyle w:val="TableTextWhite"/>
              <w:rPr>
                <w:b/>
                <w:bCs/>
              </w:rPr>
            </w:pPr>
            <w:r>
              <w:rPr>
                <w:b/>
                <w:bCs/>
              </w:rPr>
              <w:t>TBC</w:t>
            </w:r>
          </w:p>
        </w:tc>
      </w:tr>
      <w:tr w:rsidR="009077E2" w:rsidRPr="00DC0173" w14:paraId="3242F4FC" w14:textId="77777777" w:rsidTr="008476E6">
        <w:tc>
          <w:tcPr>
            <w:tcW w:w="4026" w:type="dxa"/>
            <w:vAlign w:val="center"/>
          </w:tcPr>
          <w:p w14:paraId="1900B31E" w14:textId="77777777" w:rsidR="009077E2" w:rsidRPr="00DC0173" w:rsidRDefault="00E95F38" w:rsidP="00DC0173">
            <w:pPr>
              <w:pStyle w:val="TableTextWhite"/>
              <w:rPr>
                <w:b/>
              </w:rPr>
            </w:pPr>
            <w:r>
              <w:rPr>
                <w:b/>
              </w:rPr>
              <w:t>ANZSCO Code</w:t>
            </w:r>
          </w:p>
        </w:tc>
        <w:tc>
          <w:tcPr>
            <w:tcW w:w="6561" w:type="dxa"/>
          </w:tcPr>
          <w:p w14:paraId="4AE4454A" w14:textId="3E601F8C" w:rsidR="009077E2" w:rsidRPr="004252DC" w:rsidRDefault="004252DC" w:rsidP="00DC0173">
            <w:pPr>
              <w:pStyle w:val="TableTextWhite"/>
              <w:rPr>
                <w:b/>
                <w:bCs/>
              </w:rPr>
            </w:pPr>
            <w:r w:rsidRPr="004252DC">
              <w:rPr>
                <w:b/>
                <w:bCs/>
              </w:rPr>
              <w:t>234399</w:t>
            </w:r>
          </w:p>
        </w:tc>
      </w:tr>
      <w:tr w:rsidR="009077E2" w:rsidRPr="00DC0173" w14:paraId="11A289BF" w14:textId="77777777" w:rsidTr="008476E6">
        <w:tc>
          <w:tcPr>
            <w:tcW w:w="4026" w:type="dxa"/>
            <w:vAlign w:val="center"/>
          </w:tcPr>
          <w:p w14:paraId="4DBD3DDD" w14:textId="77777777" w:rsidR="009077E2" w:rsidRPr="00DC0173" w:rsidRDefault="00E95F38" w:rsidP="00DC0173">
            <w:pPr>
              <w:pStyle w:val="TableTextWhite"/>
              <w:rPr>
                <w:b/>
              </w:rPr>
            </w:pPr>
            <w:r>
              <w:rPr>
                <w:b/>
              </w:rPr>
              <w:t>PCAT Code</w:t>
            </w:r>
          </w:p>
        </w:tc>
        <w:tc>
          <w:tcPr>
            <w:tcW w:w="6561" w:type="dxa"/>
          </w:tcPr>
          <w:p w14:paraId="6FFB2AB6" w14:textId="3D4DEB89" w:rsidR="009077E2" w:rsidRPr="004252DC" w:rsidRDefault="004252DC" w:rsidP="00DC0173">
            <w:pPr>
              <w:pStyle w:val="TableTextWhite"/>
              <w:rPr>
                <w:b/>
                <w:bCs/>
              </w:rPr>
            </w:pPr>
            <w:r>
              <w:rPr>
                <w:b/>
                <w:bCs/>
              </w:rPr>
              <w:t>1119192</w:t>
            </w:r>
          </w:p>
        </w:tc>
      </w:tr>
      <w:tr w:rsidR="009077E2" w:rsidRPr="00DC0173" w14:paraId="77A6BCD5" w14:textId="77777777" w:rsidTr="008476E6">
        <w:tc>
          <w:tcPr>
            <w:tcW w:w="4026" w:type="dxa"/>
            <w:vAlign w:val="center"/>
          </w:tcPr>
          <w:p w14:paraId="238B2128" w14:textId="77777777" w:rsidR="009077E2" w:rsidRPr="00DC0173" w:rsidRDefault="00E95F38" w:rsidP="00DC0173">
            <w:pPr>
              <w:pStyle w:val="TableTextWhite"/>
              <w:rPr>
                <w:b/>
              </w:rPr>
            </w:pPr>
            <w:r>
              <w:rPr>
                <w:b/>
              </w:rPr>
              <w:t>Date of Approval</w:t>
            </w:r>
          </w:p>
        </w:tc>
        <w:tc>
          <w:tcPr>
            <w:tcW w:w="6561" w:type="dxa"/>
          </w:tcPr>
          <w:p w14:paraId="2B83BAEC" w14:textId="37C62068" w:rsidR="009077E2" w:rsidRPr="004252DC" w:rsidRDefault="00D55611" w:rsidP="00944ABE">
            <w:pPr>
              <w:pStyle w:val="TableTextWhite"/>
              <w:rPr>
                <w:b/>
                <w:bCs/>
              </w:rPr>
            </w:pPr>
            <w:r>
              <w:rPr>
                <w:b/>
                <w:bCs/>
              </w:rPr>
              <w:t xml:space="preserve">March 2023 (updated from </w:t>
            </w:r>
            <w:r w:rsidR="004252DC" w:rsidRPr="004252DC">
              <w:rPr>
                <w:b/>
                <w:bCs/>
              </w:rPr>
              <w:t>January 2023</w:t>
            </w:r>
            <w:r>
              <w:rPr>
                <w:b/>
                <w:bCs/>
              </w:rPr>
              <w:t>)</w:t>
            </w:r>
          </w:p>
        </w:tc>
      </w:tr>
      <w:tr w:rsidR="009077E2" w:rsidRPr="00DC0173" w14:paraId="5165C100" w14:textId="77777777" w:rsidTr="008476E6">
        <w:tc>
          <w:tcPr>
            <w:tcW w:w="4026" w:type="dxa"/>
            <w:vAlign w:val="center"/>
          </w:tcPr>
          <w:p w14:paraId="52A7340F" w14:textId="77777777" w:rsidR="009077E2" w:rsidRPr="00DC0173" w:rsidRDefault="00E95F38" w:rsidP="00DC0173">
            <w:pPr>
              <w:pStyle w:val="TableTextWhite"/>
              <w:rPr>
                <w:b/>
              </w:rPr>
            </w:pPr>
            <w:r>
              <w:rPr>
                <w:b/>
              </w:rPr>
              <w:t>Agency Website</w:t>
            </w:r>
          </w:p>
        </w:tc>
        <w:tc>
          <w:tcPr>
            <w:tcW w:w="6561" w:type="dxa"/>
          </w:tcPr>
          <w:p w14:paraId="738506E0" w14:textId="77777777" w:rsidR="009077E2" w:rsidRPr="004252DC" w:rsidRDefault="00E95F38" w:rsidP="00DC0173">
            <w:pPr>
              <w:pStyle w:val="TableTextWhite"/>
              <w:rPr>
                <w:b/>
                <w:bCs/>
              </w:rPr>
            </w:pPr>
            <w:r w:rsidRPr="004252DC">
              <w:rPr>
                <w:b/>
                <w:bCs/>
              </w:rPr>
              <w:t>www.environment.nsw.gov.au</w:t>
            </w:r>
          </w:p>
        </w:tc>
        <w:bookmarkStart w:id="0" w:name="Cluster"/>
        <w:bookmarkEnd w:id="0"/>
      </w:tr>
    </w:tbl>
    <w:p w14:paraId="67629D56" w14:textId="77777777" w:rsidR="004252DC" w:rsidRDefault="004252DC" w:rsidP="006A2280">
      <w:pPr>
        <w:tabs>
          <w:tab w:val="left" w:pos="2925"/>
        </w:tabs>
        <w:rPr>
          <w:rStyle w:val="Heading1Char"/>
        </w:rPr>
      </w:pPr>
    </w:p>
    <w:p w14:paraId="2489CE9E" w14:textId="77777777" w:rsidR="004252DC" w:rsidRPr="00614552" w:rsidRDefault="004252DC" w:rsidP="004252DC">
      <w:pPr>
        <w:tabs>
          <w:tab w:val="left" w:pos="2925"/>
        </w:tabs>
        <w:spacing w:before="240"/>
        <w:rPr>
          <w:rStyle w:val="Heading1Char"/>
        </w:rPr>
      </w:pPr>
      <w:r w:rsidRPr="00614552">
        <w:rPr>
          <w:rStyle w:val="Heading1Char"/>
        </w:rPr>
        <w:t>Agency overview</w:t>
      </w:r>
    </w:p>
    <w:p w14:paraId="55C85974" w14:textId="77777777" w:rsidR="004252DC" w:rsidRPr="0035125D" w:rsidRDefault="004252DC" w:rsidP="004252DC">
      <w:pPr>
        <w:tabs>
          <w:tab w:val="left" w:pos="2925"/>
        </w:tabs>
        <w:rPr>
          <w:rFonts w:cs="Arial"/>
        </w:rPr>
      </w:pPr>
      <w:r w:rsidRPr="0035125D">
        <w:rPr>
          <w:rFonts w:cs="Arial"/>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21C955E" w14:textId="77777777" w:rsidR="004252DC" w:rsidRPr="00D478E6" w:rsidRDefault="004252DC" w:rsidP="004252DC">
      <w:pPr>
        <w:tabs>
          <w:tab w:val="left" w:pos="2925"/>
        </w:tabs>
        <w:rPr>
          <w:rFonts w:cs="Arial"/>
        </w:rPr>
      </w:pPr>
      <w:r w:rsidRPr="00D478E6">
        <w:rPr>
          <w:rFonts w:cs="Arial"/>
        </w:rPr>
        <w:t>The Environment</w:t>
      </w:r>
      <w:r>
        <w:rPr>
          <w:rFonts w:cs="Arial"/>
        </w:rPr>
        <w:t xml:space="preserve"> &amp; Heritage</w:t>
      </w:r>
      <w:r w:rsidRPr="00D478E6">
        <w:rPr>
          <w:rFonts w:cs="Arial"/>
        </w:rPr>
        <w:t xml:space="preserve"> (</w:t>
      </w:r>
      <w:r>
        <w:rPr>
          <w:rFonts w:cs="Arial"/>
        </w:rPr>
        <w:t>E&amp;H</w:t>
      </w:r>
      <w:r w:rsidRPr="00D478E6">
        <w:rPr>
          <w:rFonts w:cs="Arial"/>
        </w:rPr>
        <w:t>) Group within DPE brings together a range of functions including national park management, biodiversity and conservation, climate change, sustainability, resilience and adaptation, renewable energy and energy security, and circular economy policy. The work of the Group is supported by centers of excellence in policy; science; economics; data analytics and insights.</w:t>
      </w:r>
    </w:p>
    <w:p w14:paraId="5D086120" w14:textId="77777777" w:rsidR="00037FD5" w:rsidRPr="00614552" w:rsidRDefault="00037FD5" w:rsidP="006A2280">
      <w:pPr>
        <w:tabs>
          <w:tab w:val="left" w:pos="2925"/>
        </w:tabs>
        <w:rPr>
          <w:rStyle w:val="Heading1Char"/>
        </w:rPr>
      </w:pPr>
      <w:r w:rsidRPr="00614552">
        <w:rPr>
          <w:rStyle w:val="Heading1Char"/>
        </w:rPr>
        <w:t>Primary purpose of the role</w:t>
      </w:r>
    </w:p>
    <w:p w14:paraId="2582DEF2" w14:textId="61F418AE" w:rsidR="00C67CF3" w:rsidRPr="00A5563B" w:rsidRDefault="006C3154" w:rsidP="00A5563B">
      <w:pPr>
        <w:rPr>
          <w:rFonts w:eastAsia="Times New Roman" w:cs="Arial"/>
          <w:color w:val="000000"/>
          <w:szCs w:val="20"/>
        </w:rPr>
      </w:pPr>
      <w:bookmarkStart w:id="1" w:name="_Hlk125034817"/>
      <w:r w:rsidRPr="00A5563B">
        <w:rPr>
          <w:rFonts w:eastAsia="Times New Roman" w:cs="Arial"/>
          <w:color w:val="000000"/>
          <w:szCs w:val="20"/>
        </w:rPr>
        <w:t xml:space="preserve">The </w:t>
      </w:r>
      <w:r w:rsidR="00B00B2A">
        <w:rPr>
          <w:rFonts w:eastAsia="Times New Roman" w:cs="Arial"/>
          <w:color w:val="000000"/>
          <w:szCs w:val="20"/>
        </w:rPr>
        <w:t xml:space="preserve">Team Leader </w:t>
      </w:r>
      <w:r w:rsidR="00752357">
        <w:rPr>
          <w:rFonts w:eastAsia="Times New Roman" w:cs="Arial"/>
          <w:color w:val="000000"/>
          <w:szCs w:val="20"/>
        </w:rPr>
        <w:t xml:space="preserve">Quality Systems and </w:t>
      </w:r>
      <w:r w:rsidR="00B00B2A">
        <w:rPr>
          <w:rFonts w:eastAsia="Times New Roman" w:cs="Arial"/>
          <w:color w:val="000000"/>
          <w:szCs w:val="20"/>
        </w:rPr>
        <w:t xml:space="preserve">Reporting </w:t>
      </w:r>
      <w:r w:rsidRPr="00A5563B">
        <w:rPr>
          <w:rFonts w:eastAsia="Times New Roman" w:cs="Arial"/>
          <w:color w:val="000000"/>
          <w:szCs w:val="20"/>
        </w:rPr>
        <w:t xml:space="preserve">is responsible for </w:t>
      </w:r>
      <w:r w:rsidR="00A63335" w:rsidRPr="00A5563B">
        <w:rPr>
          <w:rFonts w:eastAsia="Times New Roman" w:cs="Arial"/>
          <w:color w:val="000000"/>
          <w:szCs w:val="20"/>
        </w:rPr>
        <w:t xml:space="preserve">providing </w:t>
      </w:r>
      <w:r w:rsidR="00B00B2A">
        <w:rPr>
          <w:rFonts w:eastAsia="Times New Roman" w:cs="Arial"/>
          <w:color w:val="000000"/>
          <w:szCs w:val="20"/>
        </w:rPr>
        <w:t xml:space="preserve">technical leadership on </w:t>
      </w:r>
      <w:r w:rsidR="002360C8">
        <w:rPr>
          <w:rFonts w:eastAsia="Times New Roman" w:cs="Arial"/>
          <w:color w:val="000000"/>
          <w:szCs w:val="20"/>
        </w:rPr>
        <w:t xml:space="preserve">data </w:t>
      </w:r>
      <w:r w:rsidR="00B00B2A">
        <w:rPr>
          <w:rFonts w:eastAsia="Times New Roman" w:cs="Arial"/>
          <w:color w:val="000000"/>
          <w:szCs w:val="20"/>
        </w:rPr>
        <w:t xml:space="preserve">management, and for ensuring </w:t>
      </w:r>
      <w:r w:rsidR="002360C8">
        <w:rPr>
          <w:rFonts w:eastAsia="Times New Roman" w:cs="Arial"/>
          <w:color w:val="000000"/>
          <w:szCs w:val="20"/>
        </w:rPr>
        <w:t xml:space="preserve">DPE </w:t>
      </w:r>
      <w:r w:rsidR="00B00B2A">
        <w:rPr>
          <w:rFonts w:eastAsia="Times New Roman" w:cs="Arial"/>
          <w:color w:val="000000"/>
          <w:szCs w:val="20"/>
        </w:rPr>
        <w:t>air quality data and reporting meets the highest standards.</w:t>
      </w:r>
    </w:p>
    <w:bookmarkEnd w:id="1"/>
    <w:p w14:paraId="28AFA6FB" w14:textId="77777777" w:rsidR="00F339CD" w:rsidRDefault="00F339CD" w:rsidP="00614552">
      <w:pPr>
        <w:pStyle w:val="Heading1"/>
      </w:pPr>
      <w:r w:rsidRPr="00A14A03">
        <w:t>Key accountabilities</w:t>
      </w:r>
    </w:p>
    <w:p w14:paraId="75A5C671" w14:textId="77777777" w:rsidR="00974EF3" w:rsidRPr="00974EF3" w:rsidRDefault="00974EF3" w:rsidP="00974EF3">
      <w:pPr>
        <w:pStyle w:val="ListParagraph"/>
        <w:numPr>
          <w:ilvl w:val="0"/>
          <w:numId w:val="15"/>
        </w:numPr>
        <w:spacing w:after="120" w:line="240" w:lineRule="auto"/>
        <w:rPr>
          <w:rFonts w:eastAsia="Times New Roman"/>
          <w:bCs/>
        </w:rPr>
      </w:pPr>
      <w:r w:rsidRPr="00974EF3">
        <w:rPr>
          <w:rFonts w:eastAsia="Times New Roman"/>
          <w:bCs/>
        </w:rPr>
        <w:t xml:space="preserve">Develop, lead and deliver high quality, cost-effective discrete </w:t>
      </w:r>
      <w:r>
        <w:rPr>
          <w:rFonts w:eastAsia="Times New Roman"/>
          <w:bCs/>
        </w:rPr>
        <w:t>s</w:t>
      </w:r>
      <w:r w:rsidRPr="00974EF3">
        <w:rPr>
          <w:rFonts w:eastAsia="Times New Roman"/>
          <w:bCs/>
        </w:rPr>
        <w:t>cience projects that meet organisational objectives and appropriate standards of scientific rigour.</w:t>
      </w:r>
    </w:p>
    <w:p w14:paraId="73BAE664" w14:textId="102D7974" w:rsidR="00974EF3" w:rsidRPr="00974EF3" w:rsidRDefault="00974EF3" w:rsidP="00974EF3">
      <w:pPr>
        <w:pStyle w:val="ListParagraph"/>
        <w:numPr>
          <w:ilvl w:val="0"/>
          <w:numId w:val="15"/>
        </w:numPr>
        <w:spacing w:after="120" w:line="240" w:lineRule="auto"/>
        <w:rPr>
          <w:rFonts w:eastAsia="Times New Roman"/>
          <w:bCs/>
        </w:rPr>
      </w:pPr>
      <w:r w:rsidRPr="00974EF3">
        <w:rPr>
          <w:rFonts w:eastAsia="Times New Roman"/>
          <w:bCs/>
        </w:rPr>
        <w:t>Provide expert advice and support to the Science Division on the development,</w:t>
      </w:r>
      <w:r>
        <w:rPr>
          <w:rFonts w:eastAsia="Times New Roman"/>
          <w:bCs/>
        </w:rPr>
        <w:t xml:space="preserve"> </w:t>
      </w:r>
      <w:r w:rsidRPr="00974EF3">
        <w:rPr>
          <w:rFonts w:eastAsia="Times New Roman"/>
          <w:bCs/>
        </w:rPr>
        <w:t xml:space="preserve">implementation, management and reporting of </w:t>
      </w:r>
      <w:r w:rsidR="00B00B2A">
        <w:rPr>
          <w:rFonts w:eastAsia="Times New Roman"/>
          <w:bCs/>
        </w:rPr>
        <w:t xml:space="preserve">atmospheric science </w:t>
      </w:r>
      <w:r w:rsidRPr="00974EF3">
        <w:rPr>
          <w:rFonts w:eastAsia="Times New Roman"/>
          <w:bCs/>
        </w:rPr>
        <w:t>projects.</w:t>
      </w:r>
    </w:p>
    <w:p w14:paraId="64258895" w14:textId="5255797D" w:rsidR="00974EF3" w:rsidRPr="00974EF3" w:rsidRDefault="00974EF3" w:rsidP="00974EF3">
      <w:pPr>
        <w:pStyle w:val="ListParagraph"/>
        <w:numPr>
          <w:ilvl w:val="0"/>
          <w:numId w:val="15"/>
        </w:numPr>
        <w:spacing w:after="120" w:line="240" w:lineRule="auto"/>
        <w:rPr>
          <w:rFonts w:eastAsia="Times New Roman"/>
          <w:bCs/>
        </w:rPr>
      </w:pPr>
      <w:r w:rsidRPr="00974EF3">
        <w:rPr>
          <w:rFonts w:eastAsia="Times New Roman"/>
          <w:bCs/>
        </w:rPr>
        <w:t>Broker scientific knowledge and maintain the highest standards of open communication, collaboration,</w:t>
      </w:r>
      <w:r>
        <w:rPr>
          <w:rFonts w:eastAsia="Times New Roman"/>
          <w:bCs/>
        </w:rPr>
        <w:t xml:space="preserve"> </w:t>
      </w:r>
      <w:r w:rsidRPr="00974EF3">
        <w:rPr>
          <w:rFonts w:eastAsia="Times New Roman"/>
          <w:bCs/>
        </w:rPr>
        <w:t xml:space="preserve">data and knowledge management in accordance with </w:t>
      </w:r>
      <w:r w:rsidR="00327046">
        <w:rPr>
          <w:rFonts w:eastAsia="Times New Roman"/>
          <w:bCs/>
        </w:rPr>
        <w:t>DPE</w:t>
      </w:r>
      <w:r w:rsidRPr="00974EF3">
        <w:rPr>
          <w:rFonts w:eastAsia="Times New Roman"/>
          <w:bCs/>
        </w:rPr>
        <w:t xml:space="preserve"> policies.</w:t>
      </w:r>
    </w:p>
    <w:p w14:paraId="0EF59885" w14:textId="77777777" w:rsidR="00974EF3" w:rsidRPr="00974EF3" w:rsidRDefault="00974EF3" w:rsidP="00974EF3">
      <w:pPr>
        <w:pStyle w:val="ListParagraph"/>
        <w:numPr>
          <w:ilvl w:val="0"/>
          <w:numId w:val="15"/>
        </w:numPr>
        <w:spacing w:after="120" w:line="240" w:lineRule="auto"/>
        <w:rPr>
          <w:rFonts w:eastAsia="Times New Roman"/>
          <w:bCs/>
        </w:rPr>
      </w:pPr>
      <w:r w:rsidRPr="00974EF3">
        <w:rPr>
          <w:rFonts w:eastAsia="Times New Roman"/>
          <w:bCs/>
        </w:rPr>
        <w:t>Deliver continuous improvement in science communication including developing and managing</w:t>
      </w:r>
      <w:r>
        <w:rPr>
          <w:rFonts w:eastAsia="Times New Roman"/>
          <w:bCs/>
        </w:rPr>
        <w:t xml:space="preserve"> </w:t>
      </w:r>
      <w:r w:rsidRPr="00974EF3">
        <w:rPr>
          <w:rFonts w:eastAsia="Times New Roman"/>
          <w:bCs/>
        </w:rPr>
        <w:t>communication plans and preparing and delivering documents and presentations that explain complex</w:t>
      </w:r>
      <w:r>
        <w:rPr>
          <w:rFonts w:eastAsia="Times New Roman"/>
          <w:bCs/>
        </w:rPr>
        <w:t xml:space="preserve"> </w:t>
      </w:r>
      <w:r w:rsidRPr="00974EF3">
        <w:rPr>
          <w:rFonts w:eastAsia="Times New Roman"/>
          <w:bCs/>
        </w:rPr>
        <w:lastRenderedPageBreak/>
        <w:t>processes associated with projects managed, clearly and are suitable for a wide range of technical and</w:t>
      </w:r>
      <w:r>
        <w:rPr>
          <w:rFonts w:eastAsia="Times New Roman"/>
          <w:bCs/>
        </w:rPr>
        <w:t xml:space="preserve"> </w:t>
      </w:r>
      <w:r w:rsidRPr="00974EF3">
        <w:rPr>
          <w:rFonts w:eastAsia="Times New Roman"/>
          <w:bCs/>
        </w:rPr>
        <w:t>non-technical audiences.</w:t>
      </w:r>
    </w:p>
    <w:p w14:paraId="7EE8D85D" w14:textId="77777777" w:rsidR="00974EF3" w:rsidRPr="00932FE0" w:rsidRDefault="00932FE0" w:rsidP="00740741">
      <w:pPr>
        <w:pStyle w:val="ListParagraph"/>
        <w:numPr>
          <w:ilvl w:val="0"/>
          <w:numId w:val="15"/>
        </w:numPr>
        <w:spacing w:after="120" w:line="240" w:lineRule="auto"/>
        <w:rPr>
          <w:rFonts w:eastAsia="Times New Roman"/>
          <w:bCs/>
        </w:rPr>
      </w:pPr>
      <w:r w:rsidRPr="00932FE0">
        <w:rPr>
          <w:rFonts w:eastAsia="Times New Roman"/>
          <w:bCs/>
        </w:rPr>
        <w:t>Manage project implementation, including preparing project plans, identifying and coordinating</w:t>
      </w:r>
      <w:r>
        <w:rPr>
          <w:rFonts w:eastAsia="Times New Roman"/>
          <w:bCs/>
        </w:rPr>
        <w:t xml:space="preserve"> </w:t>
      </w:r>
      <w:r w:rsidRPr="00932FE0">
        <w:rPr>
          <w:rFonts w:eastAsia="Times New Roman"/>
          <w:bCs/>
        </w:rPr>
        <w:t>resources, developing and managing budgets, and negotiating reporting requirements</w:t>
      </w:r>
      <w:r w:rsidR="00974EF3" w:rsidRPr="00932FE0">
        <w:rPr>
          <w:rFonts w:eastAsia="Times New Roman"/>
          <w:bCs/>
        </w:rPr>
        <w:t>.</w:t>
      </w:r>
    </w:p>
    <w:p w14:paraId="45C174E0" w14:textId="77777777" w:rsidR="00974EF3" w:rsidRPr="00932FE0" w:rsidRDefault="00932FE0" w:rsidP="00C23D64">
      <w:pPr>
        <w:pStyle w:val="ListParagraph"/>
        <w:numPr>
          <w:ilvl w:val="0"/>
          <w:numId w:val="15"/>
        </w:numPr>
        <w:spacing w:after="120" w:line="240" w:lineRule="auto"/>
        <w:rPr>
          <w:rFonts w:eastAsia="Times New Roman"/>
          <w:bCs/>
        </w:rPr>
      </w:pPr>
      <w:r w:rsidRPr="00932FE0">
        <w:rPr>
          <w:rFonts w:eastAsia="Times New Roman"/>
          <w:bCs/>
        </w:rPr>
        <w:t>Contribute to the delivery of cultural and organisational change, including working with senior managers</w:t>
      </w:r>
      <w:r>
        <w:rPr>
          <w:rFonts w:eastAsia="Times New Roman"/>
          <w:bCs/>
        </w:rPr>
        <w:t xml:space="preserve"> </w:t>
      </w:r>
      <w:r w:rsidRPr="00932FE0">
        <w:rPr>
          <w:rFonts w:eastAsia="Times New Roman"/>
          <w:bCs/>
        </w:rPr>
        <w:t>and staff to ensure smooth transition in line with corporate and business objectives</w:t>
      </w:r>
      <w:r w:rsidR="00974EF3" w:rsidRPr="00932FE0">
        <w:rPr>
          <w:rFonts w:eastAsia="Times New Roman"/>
          <w:bCs/>
        </w:rPr>
        <w:t>.</w:t>
      </w:r>
    </w:p>
    <w:p w14:paraId="29AD906A" w14:textId="77777777" w:rsidR="00974EF3" w:rsidRDefault="00974EF3" w:rsidP="00A5563B">
      <w:pPr>
        <w:pStyle w:val="ListParagraph"/>
        <w:numPr>
          <w:ilvl w:val="0"/>
          <w:numId w:val="15"/>
        </w:numPr>
        <w:spacing w:after="120" w:line="240" w:lineRule="auto"/>
        <w:rPr>
          <w:rFonts w:eastAsia="Times New Roman"/>
          <w:bCs/>
        </w:rPr>
      </w:pPr>
      <w:r w:rsidRPr="00974EF3">
        <w:rPr>
          <w:rFonts w:eastAsia="Times New Roman"/>
          <w:bCs/>
        </w:rPr>
        <w:t>Support the delivery of science excellence by fostering a culture of high-performance that encourages</w:t>
      </w:r>
      <w:r>
        <w:rPr>
          <w:rFonts w:eastAsia="Times New Roman"/>
          <w:bCs/>
        </w:rPr>
        <w:t xml:space="preserve"> </w:t>
      </w:r>
      <w:r w:rsidRPr="00974EF3">
        <w:rPr>
          <w:rFonts w:eastAsia="Times New Roman"/>
          <w:bCs/>
        </w:rPr>
        <w:t xml:space="preserve">innovation, promotes teamwork, improves productivity and realises staff development opportunities. </w:t>
      </w:r>
    </w:p>
    <w:p w14:paraId="028A0096" w14:textId="5C94C605" w:rsidR="00B00B2A" w:rsidRDefault="00B00B2A" w:rsidP="00B00B2A">
      <w:pPr>
        <w:pStyle w:val="ListParagraph"/>
        <w:spacing w:after="120" w:line="240" w:lineRule="auto"/>
        <w:ind w:left="360"/>
        <w:rPr>
          <w:rFonts w:eastAsia="Times New Roman"/>
          <w:bCs/>
        </w:rPr>
      </w:pPr>
    </w:p>
    <w:p w14:paraId="03453850" w14:textId="77777777" w:rsidR="001D097C" w:rsidRPr="00614552" w:rsidRDefault="001D097C" w:rsidP="00762E92">
      <w:pPr>
        <w:spacing w:after="120" w:line="240" w:lineRule="auto"/>
        <w:rPr>
          <w:rStyle w:val="Heading1Char"/>
        </w:rPr>
      </w:pPr>
      <w:r w:rsidRPr="00614552">
        <w:rPr>
          <w:rStyle w:val="Heading1Char"/>
        </w:rPr>
        <w:t>Key challenges</w:t>
      </w:r>
    </w:p>
    <w:p w14:paraId="118E02ED" w14:textId="2709EBAF" w:rsidR="00A63335" w:rsidRPr="00670D04" w:rsidRDefault="00670D04" w:rsidP="00067FE7">
      <w:pPr>
        <w:pStyle w:val="BodyText2"/>
        <w:numPr>
          <w:ilvl w:val="0"/>
          <w:numId w:val="19"/>
        </w:numPr>
        <w:spacing w:after="0" w:line="240" w:lineRule="auto"/>
        <w:jc w:val="both"/>
        <w:rPr>
          <w:rFonts w:ascii="Arial" w:hAnsi="Arial" w:cs="Arial"/>
          <w:sz w:val="22"/>
          <w:szCs w:val="22"/>
        </w:rPr>
      </w:pPr>
      <w:r w:rsidRPr="00670D04">
        <w:rPr>
          <w:rFonts w:ascii="Arial" w:hAnsi="Arial" w:cs="Arial"/>
          <w:sz w:val="22"/>
          <w:szCs w:val="22"/>
        </w:rPr>
        <w:t>Leads in knowledge brokering and delivery of comprehensible, relevant and easy to access information</w:t>
      </w:r>
      <w:r>
        <w:rPr>
          <w:rFonts w:ascii="Arial" w:hAnsi="Arial" w:cs="Arial"/>
          <w:sz w:val="22"/>
          <w:szCs w:val="22"/>
        </w:rPr>
        <w:t xml:space="preserve"> </w:t>
      </w:r>
      <w:r w:rsidRPr="00670D04">
        <w:rPr>
          <w:rFonts w:ascii="Arial" w:hAnsi="Arial" w:cs="Arial"/>
          <w:sz w:val="22"/>
          <w:szCs w:val="22"/>
        </w:rPr>
        <w:t xml:space="preserve">to clients and to the community in keeping with Open </w:t>
      </w:r>
      <w:r w:rsidR="00327046">
        <w:rPr>
          <w:rFonts w:ascii="Arial" w:hAnsi="Arial" w:cs="Arial"/>
          <w:sz w:val="22"/>
          <w:szCs w:val="22"/>
        </w:rPr>
        <w:t>DPE</w:t>
      </w:r>
      <w:r w:rsidRPr="00670D04">
        <w:rPr>
          <w:rFonts w:ascii="Arial" w:hAnsi="Arial" w:cs="Arial"/>
          <w:sz w:val="22"/>
          <w:szCs w:val="22"/>
        </w:rPr>
        <w:t xml:space="preserve"> objectives and principles</w:t>
      </w:r>
      <w:r w:rsidR="00A63335" w:rsidRPr="00670D04">
        <w:rPr>
          <w:rFonts w:ascii="Arial" w:hAnsi="Arial" w:cs="Arial"/>
          <w:sz w:val="22"/>
          <w:szCs w:val="22"/>
        </w:rPr>
        <w:t>.</w:t>
      </w:r>
    </w:p>
    <w:p w14:paraId="1012E881" w14:textId="5B25AA0E" w:rsidR="007A36C4" w:rsidRDefault="007A36C4" w:rsidP="00067FE7">
      <w:pPr>
        <w:pStyle w:val="BodyText2"/>
        <w:numPr>
          <w:ilvl w:val="0"/>
          <w:numId w:val="19"/>
        </w:numPr>
        <w:spacing w:after="0" w:line="240" w:lineRule="auto"/>
        <w:jc w:val="both"/>
        <w:rPr>
          <w:rFonts w:ascii="Arial" w:hAnsi="Arial" w:cs="Arial"/>
          <w:sz w:val="22"/>
          <w:szCs w:val="22"/>
        </w:rPr>
      </w:pPr>
      <w:r w:rsidRPr="007A36C4">
        <w:rPr>
          <w:rFonts w:ascii="Arial" w:hAnsi="Arial" w:cs="Arial"/>
          <w:sz w:val="22"/>
          <w:szCs w:val="22"/>
        </w:rPr>
        <w:t>Develops and maintains an extensive network of contacts in NSW public sector agencies, other</w:t>
      </w:r>
      <w:r>
        <w:rPr>
          <w:rFonts w:ascii="Arial" w:hAnsi="Arial" w:cs="Arial"/>
          <w:sz w:val="22"/>
          <w:szCs w:val="22"/>
        </w:rPr>
        <w:t xml:space="preserve"> </w:t>
      </w:r>
      <w:r w:rsidRPr="007A36C4">
        <w:rPr>
          <w:rFonts w:ascii="Arial" w:hAnsi="Arial" w:cs="Arial"/>
          <w:sz w:val="22"/>
          <w:szCs w:val="22"/>
        </w:rPr>
        <w:t>jurisdictions, research institutions, the private sector and non-government organisations. The position</w:t>
      </w:r>
      <w:r>
        <w:rPr>
          <w:rFonts w:ascii="Arial" w:hAnsi="Arial" w:cs="Arial"/>
          <w:sz w:val="22"/>
          <w:szCs w:val="22"/>
        </w:rPr>
        <w:t xml:space="preserve"> </w:t>
      </w:r>
      <w:r w:rsidRPr="007A36C4">
        <w:rPr>
          <w:rFonts w:ascii="Arial" w:hAnsi="Arial" w:cs="Arial"/>
          <w:sz w:val="22"/>
          <w:szCs w:val="22"/>
        </w:rPr>
        <w:t>holder consults and negotiates extensively to develop the dire</w:t>
      </w:r>
      <w:r w:rsidR="00067FE7">
        <w:rPr>
          <w:rFonts w:ascii="Arial" w:hAnsi="Arial" w:cs="Arial"/>
          <w:sz w:val="22"/>
          <w:szCs w:val="22"/>
        </w:rPr>
        <w:t xml:space="preserve">ction of science programs and </w:t>
      </w:r>
      <w:r w:rsidRPr="007A36C4">
        <w:rPr>
          <w:rFonts w:ascii="Arial" w:hAnsi="Arial" w:cs="Arial"/>
          <w:sz w:val="22"/>
          <w:szCs w:val="22"/>
        </w:rPr>
        <w:t xml:space="preserve">influence state and national science agendas. </w:t>
      </w:r>
    </w:p>
    <w:p w14:paraId="4A69DA56" w14:textId="3EAE5E6C" w:rsidR="004A48C7" w:rsidRDefault="00762E92" w:rsidP="00067FE7">
      <w:pPr>
        <w:pStyle w:val="BodyText2"/>
        <w:numPr>
          <w:ilvl w:val="0"/>
          <w:numId w:val="19"/>
        </w:numPr>
        <w:spacing w:after="0" w:line="240" w:lineRule="auto"/>
        <w:jc w:val="both"/>
        <w:rPr>
          <w:rFonts w:ascii="Arial" w:hAnsi="Arial" w:cs="Arial"/>
          <w:sz w:val="22"/>
          <w:szCs w:val="22"/>
        </w:rPr>
      </w:pPr>
      <w:r w:rsidRPr="007A36C4">
        <w:rPr>
          <w:rFonts w:ascii="Arial" w:hAnsi="Arial" w:cs="Arial"/>
          <w:sz w:val="22"/>
          <w:szCs w:val="22"/>
        </w:rPr>
        <w:t xml:space="preserve">Maintaining a good working knowledge of </w:t>
      </w:r>
      <w:r w:rsidR="00AB3A00" w:rsidRPr="007A36C4">
        <w:rPr>
          <w:rFonts w:ascii="Arial" w:hAnsi="Arial" w:cs="Arial"/>
          <w:sz w:val="22"/>
          <w:szCs w:val="22"/>
        </w:rPr>
        <w:t>science</w:t>
      </w:r>
      <w:r w:rsidRPr="007A36C4">
        <w:rPr>
          <w:rFonts w:ascii="Arial" w:hAnsi="Arial" w:cs="Arial"/>
          <w:sz w:val="22"/>
          <w:szCs w:val="22"/>
        </w:rPr>
        <w:t xml:space="preserve"> and industry best practice and standards.</w:t>
      </w:r>
    </w:p>
    <w:p w14:paraId="42692FE6" w14:textId="77777777" w:rsidR="004252DC" w:rsidRPr="004A48C7" w:rsidRDefault="004252DC" w:rsidP="004252DC">
      <w:pPr>
        <w:pStyle w:val="BodyText2"/>
        <w:spacing w:line="240" w:lineRule="auto"/>
        <w:jc w:val="both"/>
        <w:rPr>
          <w:rFonts w:ascii="Arial" w:hAnsi="Arial" w:cs="Arial"/>
          <w:sz w:val="22"/>
          <w:szCs w:val="22"/>
        </w:rPr>
      </w:pPr>
    </w:p>
    <w:p w14:paraId="668E7AE5"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3533FD3A"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030D8487" w14:textId="77777777" w:rsidR="00BB532F" w:rsidRPr="00C978B9" w:rsidRDefault="00BB532F" w:rsidP="00BD7BA7">
            <w:pPr>
              <w:pStyle w:val="TableTextWhite0"/>
            </w:pPr>
            <w:r w:rsidRPr="00C978B9">
              <w:t>Who</w:t>
            </w:r>
          </w:p>
        </w:tc>
        <w:tc>
          <w:tcPr>
            <w:tcW w:w="6986" w:type="dxa"/>
          </w:tcPr>
          <w:p w14:paraId="38A1E0A5" w14:textId="585F5C27" w:rsidR="00BB532F" w:rsidRPr="00C978B9" w:rsidRDefault="00BB532F" w:rsidP="00022223">
            <w:pPr>
              <w:pStyle w:val="TableTextWhite0"/>
            </w:pPr>
            <w:r w:rsidRPr="00C978B9">
              <w:t>Why</w:t>
            </w:r>
          </w:p>
        </w:tc>
      </w:tr>
      <w:tr w:rsidR="00BB532F" w:rsidRPr="00A8245E" w14:paraId="227DB47E" w14:textId="77777777" w:rsidTr="00CE105E">
        <w:tc>
          <w:tcPr>
            <w:tcW w:w="3601" w:type="dxa"/>
            <w:shd w:val="clear" w:color="auto" w:fill="BCBEC0"/>
          </w:tcPr>
          <w:p w14:paraId="2686580A"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0AEC336E" w14:textId="77777777" w:rsidR="00BB532F" w:rsidRPr="00A8245E" w:rsidRDefault="00BB532F" w:rsidP="00BD7BA7">
            <w:pPr>
              <w:pStyle w:val="TableText"/>
              <w:keepNext/>
              <w:rPr>
                <w:b/>
              </w:rPr>
            </w:pPr>
          </w:p>
        </w:tc>
      </w:tr>
      <w:tr w:rsidR="00BB532F" w:rsidRPr="00C978B9" w14:paraId="3707708B" w14:textId="77777777" w:rsidTr="00CE105E">
        <w:tc>
          <w:tcPr>
            <w:tcW w:w="3601" w:type="dxa"/>
            <w:tcBorders>
              <w:top w:val="single" w:sz="8" w:space="0" w:color="auto"/>
              <w:bottom w:val="single" w:sz="8" w:space="0" w:color="BCBEC0"/>
            </w:tcBorders>
          </w:tcPr>
          <w:p w14:paraId="4B81FBB9" w14:textId="77777777" w:rsidR="00BB532F" w:rsidRPr="00A15CDB" w:rsidRDefault="001336E8" w:rsidP="002B1F76">
            <w:pPr>
              <w:pStyle w:val="TableText"/>
            </w:pPr>
            <w:r>
              <w:t>Manager</w:t>
            </w:r>
            <w:r w:rsidR="00B00B2A">
              <w:t>/Supervisor</w:t>
            </w:r>
          </w:p>
        </w:tc>
        <w:tc>
          <w:tcPr>
            <w:tcW w:w="6986" w:type="dxa"/>
            <w:tcBorders>
              <w:top w:val="single" w:sz="8" w:space="0" w:color="auto"/>
              <w:bottom w:val="single" w:sz="8" w:space="0" w:color="BCBEC0"/>
            </w:tcBorders>
          </w:tcPr>
          <w:p w14:paraId="54A2B9A7" w14:textId="77777777" w:rsidR="00BB532F" w:rsidRDefault="00B00B2A" w:rsidP="004252DC">
            <w:pPr>
              <w:pStyle w:val="TableText"/>
              <w:numPr>
                <w:ilvl w:val="0"/>
                <w:numId w:val="3"/>
              </w:numPr>
              <w:ind w:left="309" w:hanging="283"/>
            </w:pPr>
            <w:r w:rsidRPr="00B00B2A">
              <w:t>Receive guidance and support, provide advice and exchange information</w:t>
            </w:r>
          </w:p>
          <w:p w14:paraId="01B92685" w14:textId="77777777" w:rsidR="002C7235" w:rsidRPr="00A15CDB" w:rsidRDefault="002C7235" w:rsidP="004252DC">
            <w:pPr>
              <w:pStyle w:val="TableText"/>
              <w:numPr>
                <w:ilvl w:val="0"/>
                <w:numId w:val="3"/>
              </w:numPr>
              <w:ind w:left="309" w:hanging="283"/>
            </w:pPr>
            <w:r w:rsidRPr="00614552">
              <w:rPr>
                <w:rFonts w:cs="Arial"/>
              </w:rPr>
              <w:t>Prepare briefings, advice and correspondence for consideration by the</w:t>
            </w:r>
            <w:r>
              <w:rPr>
                <w:rFonts w:cs="Arial"/>
              </w:rPr>
              <w:t xml:space="preserve"> Manager</w:t>
            </w:r>
          </w:p>
        </w:tc>
      </w:tr>
      <w:tr w:rsidR="00B00B2A" w:rsidRPr="00C978B9" w14:paraId="05679CE5" w14:textId="77777777" w:rsidTr="00B749A3">
        <w:tc>
          <w:tcPr>
            <w:tcW w:w="3601" w:type="dxa"/>
            <w:tcBorders>
              <w:top w:val="single" w:sz="8" w:space="0" w:color="auto"/>
              <w:bottom w:val="single" w:sz="8" w:space="0" w:color="BCBEC0"/>
            </w:tcBorders>
          </w:tcPr>
          <w:p w14:paraId="33754F21" w14:textId="77777777" w:rsidR="00B00B2A" w:rsidRPr="00A15CDB" w:rsidRDefault="00B00B2A" w:rsidP="00B749A3">
            <w:pPr>
              <w:pStyle w:val="TableText"/>
            </w:pPr>
            <w:r>
              <w:t>Staff</w:t>
            </w:r>
          </w:p>
        </w:tc>
        <w:tc>
          <w:tcPr>
            <w:tcW w:w="6986" w:type="dxa"/>
            <w:tcBorders>
              <w:top w:val="single" w:sz="8" w:space="0" w:color="auto"/>
              <w:bottom w:val="single" w:sz="8" w:space="0" w:color="BCBEC0"/>
            </w:tcBorders>
          </w:tcPr>
          <w:p w14:paraId="36696C2C" w14:textId="77777777" w:rsidR="00B00B2A" w:rsidRPr="00A15CDB" w:rsidRDefault="00B00B2A" w:rsidP="004252DC">
            <w:pPr>
              <w:pStyle w:val="TableText"/>
              <w:numPr>
                <w:ilvl w:val="0"/>
                <w:numId w:val="3"/>
              </w:numPr>
              <w:ind w:left="309" w:hanging="283"/>
            </w:pPr>
            <w:r>
              <w:t>Provide guidance, support, exchange information and facilitate their professional development</w:t>
            </w:r>
          </w:p>
        </w:tc>
      </w:tr>
      <w:tr w:rsidR="00BB532F" w:rsidRPr="00C978B9" w14:paraId="52CDDB70" w14:textId="77777777" w:rsidTr="00CE105E">
        <w:tc>
          <w:tcPr>
            <w:tcW w:w="3601" w:type="dxa"/>
            <w:tcBorders>
              <w:top w:val="single" w:sz="8" w:space="0" w:color="auto"/>
              <w:bottom w:val="single" w:sz="8" w:space="0" w:color="BCBEC0"/>
            </w:tcBorders>
          </w:tcPr>
          <w:p w14:paraId="72FAA68D" w14:textId="77777777" w:rsidR="00BB532F" w:rsidRPr="00A15CDB" w:rsidRDefault="001336E8" w:rsidP="002B1F76">
            <w:pPr>
              <w:pStyle w:val="TableText"/>
            </w:pPr>
            <w:r>
              <w:t>Work team / Other Internal Staff</w:t>
            </w:r>
          </w:p>
        </w:tc>
        <w:tc>
          <w:tcPr>
            <w:tcW w:w="6986" w:type="dxa"/>
            <w:tcBorders>
              <w:top w:val="single" w:sz="8" w:space="0" w:color="auto"/>
              <w:bottom w:val="single" w:sz="8" w:space="0" w:color="BCBEC0"/>
            </w:tcBorders>
          </w:tcPr>
          <w:p w14:paraId="14D45341" w14:textId="77777777" w:rsidR="00302C95" w:rsidRDefault="00302C95" w:rsidP="004252DC">
            <w:pPr>
              <w:pStyle w:val="TableText"/>
              <w:numPr>
                <w:ilvl w:val="0"/>
                <w:numId w:val="3"/>
              </w:numPr>
              <w:ind w:left="309" w:hanging="283"/>
            </w:pPr>
            <w:r>
              <w:t>Work collaboratively to contribute to achieving business outcomes</w:t>
            </w:r>
          </w:p>
          <w:p w14:paraId="308AAAF9" w14:textId="77777777" w:rsidR="00BB532F" w:rsidRPr="00A15CDB" w:rsidRDefault="00302C95" w:rsidP="004252DC">
            <w:pPr>
              <w:pStyle w:val="TableText"/>
              <w:numPr>
                <w:ilvl w:val="0"/>
                <w:numId w:val="3"/>
              </w:numPr>
              <w:ind w:left="309" w:hanging="283"/>
            </w:pPr>
            <w:r>
              <w:t>Foster effective working relationships to facilitate opportunities for engagement, consultation, issue resolution and information sharing.</w:t>
            </w:r>
            <w:r w:rsidR="001336E8">
              <w:t>.</w:t>
            </w:r>
            <w:r w:rsidR="002C7235" w:rsidRPr="00A15CDB">
              <w:t xml:space="preserve"> </w:t>
            </w:r>
          </w:p>
        </w:tc>
      </w:tr>
      <w:tr w:rsidR="00BB532F" w:rsidRPr="00A8245E" w14:paraId="415FBB76" w14:textId="77777777" w:rsidTr="00CE105E">
        <w:tc>
          <w:tcPr>
            <w:tcW w:w="3601" w:type="dxa"/>
            <w:shd w:val="clear" w:color="auto" w:fill="BCBEC0"/>
          </w:tcPr>
          <w:p w14:paraId="3E682E61"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3DC81F26" w14:textId="77777777" w:rsidR="00BB532F" w:rsidRPr="00A8245E" w:rsidRDefault="00BB532F" w:rsidP="004252DC">
            <w:pPr>
              <w:pStyle w:val="TableText"/>
              <w:keepNext/>
              <w:ind w:left="309" w:hanging="283"/>
              <w:rPr>
                <w:b/>
              </w:rPr>
            </w:pPr>
          </w:p>
        </w:tc>
      </w:tr>
      <w:tr w:rsidR="00302C95" w:rsidRPr="00C978B9" w14:paraId="382BF8EA" w14:textId="77777777" w:rsidTr="00B749A3">
        <w:tc>
          <w:tcPr>
            <w:tcW w:w="3601" w:type="dxa"/>
            <w:tcBorders>
              <w:top w:val="single" w:sz="8" w:space="0" w:color="auto"/>
              <w:bottom w:val="single" w:sz="8" w:space="0" w:color="BCBEC0"/>
            </w:tcBorders>
          </w:tcPr>
          <w:p w14:paraId="10A782B9" w14:textId="77777777" w:rsidR="00302C95" w:rsidRPr="00A15CDB" w:rsidRDefault="00302C95" w:rsidP="00B749A3">
            <w:pPr>
              <w:pStyle w:val="TableText"/>
            </w:pPr>
            <w:r w:rsidRPr="00302C95">
              <w:t>Customer/clients</w:t>
            </w:r>
          </w:p>
        </w:tc>
        <w:tc>
          <w:tcPr>
            <w:tcW w:w="6986" w:type="dxa"/>
            <w:tcBorders>
              <w:top w:val="single" w:sz="8" w:space="0" w:color="auto"/>
              <w:bottom w:val="single" w:sz="8" w:space="0" w:color="BCBEC0"/>
            </w:tcBorders>
          </w:tcPr>
          <w:p w14:paraId="054EB96B" w14:textId="77777777" w:rsidR="00302C95" w:rsidRPr="00A15CDB" w:rsidRDefault="00302C95" w:rsidP="004252DC">
            <w:pPr>
              <w:pStyle w:val="TableText"/>
              <w:numPr>
                <w:ilvl w:val="0"/>
                <w:numId w:val="3"/>
              </w:numPr>
              <w:ind w:left="309" w:hanging="283"/>
            </w:pPr>
            <w:r>
              <w:t>Address queries and/or redirect to relevant party for review and resolution</w:t>
            </w:r>
          </w:p>
        </w:tc>
      </w:tr>
      <w:tr w:rsidR="00BB532F" w:rsidRPr="00C978B9" w14:paraId="77641FA0" w14:textId="77777777" w:rsidTr="00CE105E">
        <w:tc>
          <w:tcPr>
            <w:tcW w:w="3601" w:type="dxa"/>
            <w:tcBorders>
              <w:top w:val="single" w:sz="8" w:space="0" w:color="auto"/>
              <w:bottom w:val="single" w:sz="8" w:space="0" w:color="BCBEC0"/>
            </w:tcBorders>
          </w:tcPr>
          <w:p w14:paraId="09F907F2" w14:textId="77777777" w:rsidR="00BB532F" w:rsidRPr="00A15CDB" w:rsidRDefault="00302C95" w:rsidP="002B1F76">
            <w:pPr>
              <w:pStyle w:val="TableText"/>
            </w:pPr>
            <w:r>
              <w:t>S</w:t>
            </w:r>
            <w:r w:rsidR="001336E8">
              <w:t>takeholders</w:t>
            </w:r>
          </w:p>
        </w:tc>
        <w:tc>
          <w:tcPr>
            <w:tcW w:w="6986" w:type="dxa"/>
            <w:tcBorders>
              <w:top w:val="single" w:sz="8" w:space="0" w:color="auto"/>
              <w:bottom w:val="single" w:sz="8" w:space="0" w:color="BCBEC0"/>
            </w:tcBorders>
          </w:tcPr>
          <w:p w14:paraId="31B287B6" w14:textId="77777777" w:rsidR="002C7235" w:rsidRDefault="001336E8" w:rsidP="004252DC">
            <w:pPr>
              <w:pStyle w:val="TableText"/>
              <w:numPr>
                <w:ilvl w:val="0"/>
                <w:numId w:val="3"/>
              </w:numPr>
              <w:ind w:left="309" w:hanging="283"/>
            </w:pPr>
            <w:r>
              <w:t>Develop and maintain relationships</w:t>
            </w:r>
          </w:p>
          <w:p w14:paraId="290D1ED2" w14:textId="77777777" w:rsidR="00BB532F" w:rsidRPr="00A15CDB" w:rsidRDefault="00302C95" w:rsidP="004252DC">
            <w:pPr>
              <w:pStyle w:val="TableText"/>
              <w:numPr>
                <w:ilvl w:val="0"/>
                <w:numId w:val="3"/>
              </w:numPr>
              <w:ind w:left="309" w:hanging="283"/>
            </w:pPr>
            <w:r>
              <w:t>Negotiate and liaise with a variety of stakeholders to enable the timely delivery of business initiatives</w:t>
            </w:r>
          </w:p>
        </w:tc>
      </w:tr>
    </w:tbl>
    <w:p w14:paraId="705907A5" w14:textId="77777777" w:rsidR="00067FE7" w:rsidRDefault="00067FE7" w:rsidP="00614552">
      <w:pPr>
        <w:pStyle w:val="Heading1"/>
      </w:pPr>
    </w:p>
    <w:p w14:paraId="571E25F3" w14:textId="50809821" w:rsidR="00603D53" w:rsidRDefault="00603D53" w:rsidP="00614552">
      <w:pPr>
        <w:pStyle w:val="Heading1"/>
        <w:rPr>
          <w:sz w:val="28"/>
        </w:rPr>
      </w:pPr>
      <w:r w:rsidRPr="00614552">
        <w:t>Role dimensions</w:t>
      </w:r>
    </w:p>
    <w:p w14:paraId="3AA2B99D" w14:textId="77777777" w:rsidR="00603D53" w:rsidRPr="00614552" w:rsidRDefault="00603D53" w:rsidP="00614552">
      <w:pPr>
        <w:pStyle w:val="Heading2"/>
      </w:pPr>
      <w:r w:rsidRPr="00614552">
        <w:t>Decision making</w:t>
      </w:r>
    </w:p>
    <w:p w14:paraId="0FB789D0" w14:textId="77777777" w:rsidR="00603D53" w:rsidRDefault="00302C95" w:rsidP="00302C95">
      <w:pPr>
        <w:rPr>
          <w:rFonts w:cs="Arial"/>
          <w:szCs w:val="26"/>
        </w:rPr>
      </w:pPr>
      <w:r w:rsidRPr="00302C95">
        <w:rPr>
          <w:rFonts w:cs="Arial"/>
          <w:szCs w:val="26"/>
        </w:rPr>
        <w:t>The role is expected to operate with some level of autonomy, makes day to day decisions relating to work</w:t>
      </w:r>
      <w:r>
        <w:rPr>
          <w:rFonts w:cs="Arial"/>
          <w:szCs w:val="26"/>
        </w:rPr>
        <w:t xml:space="preserve"> </w:t>
      </w:r>
      <w:r w:rsidRPr="00302C95">
        <w:rPr>
          <w:rFonts w:cs="Arial"/>
          <w:szCs w:val="26"/>
        </w:rPr>
        <w:t>priorities and workload management, for themselves and any staff supervised. The position is accountable</w:t>
      </w:r>
      <w:r>
        <w:rPr>
          <w:rFonts w:cs="Arial"/>
          <w:szCs w:val="26"/>
        </w:rPr>
        <w:t xml:space="preserve"> </w:t>
      </w:r>
      <w:r w:rsidRPr="00302C95">
        <w:rPr>
          <w:rFonts w:cs="Arial"/>
          <w:szCs w:val="26"/>
        </w:rPr>
        <w:t>for the quality, integrity and accuracy of content of advice provided.</w:t>
      </w:r>
    </w:p>
    <w:p w14:paraId="0F2EB8DF" w14:textId="77777777" w:rsidR="003B05B6" w:rsidRPr="00D00BEC" w:rsidRDefault="003B05B6" w:rsidP="003B05B6">
      <w:pPr>
        <w:keepNext/>
        <w:spacing w:after="120" w:line="260" w:lineRule="atLeast"/>
        <w:outlineLvl w:val="1"/>
        <w:rPr>
          <w:rFonts w:eastAsiaTheme="minorHAnsi" w:cs="Arial"/>
          <w:b/>
          <w:bCs/>
          <w:iCs/>
          <w:color w:val="6D6E71"/>
          <w:sz w:val="24"/>
          <w:szCs w:val="28"/>
          <w:lang w:val="en-AU"/>
        </w:rPr>
      </w:pPr>
      <w:r w:rsidRPr="00D00BEC">
        <w:rPr>
          <w:rFonts w:eastAsiaTheme="minorHAnsi" w:cs="Arial"/>
          <w:b/>
          <w:bCs/>
          <w:iCs/>
          <w:color w:val="6D6E71"/>
          <w:sz w:val="24"/>
          <w:szCs w:val="28"/>
          <w:lang w:val="en-AU"/>
        </w:rPr>
        <w:t>Reporting line</w:t>
      </w:r>
    </w:p>
    <w:p w14:paraId="0E77015B" w14:textId="60BC9FFE" w:rsidR="003B05B6" w:rsidRPr="00D00BEC" w:rsidRDefault="007B55F4" w:rsidP="003B05B6">
      <w:pPr>
        <w:rPr>
          <w:rFonts w:cs="Arial"/>
          <w:szCs w:val="26"/>
        </w:rPr>
      </w:pPr>
      <w:r>
        <w:rPr>
          <w:rFonts w:cs="Arial"/>
          <w:szCs w:val="26"/>
        </w:rPr>
        <w:t>Senior Team Leader Quality System &amp; Reporting</w:t>
      </w:r>
    </w:p>
    <w:p w14:paraId="067BB855" w14:textId="77777777" w:rsidR="003B05B6" w:rsidRPr="00D00BEC" w:rsidRDefault="003B05B6" w:rsidP="003B05B6">
      <w:pPr>
        <w:keepNext/>
        <w:spacing w:after="120" w:line="260" w:lineRule="atLeast"/>
        <w:outlineLvl w:val="1"/>
        <w:rPr>
          <w:rFonts w:eastAsiaTheme="minorHAnsi" w:cs="Arial"/>
          <w:b/>
          <w:bCs/>
          <w:iCs/>
          <w:color w:val="6D6E71"/>
          <w:sz w:val="24"/>
          <w:szCs w:val="28"/>
          <w:lang w:val="en-AU"/>
        </w:rPr>
      </w:pPr>
      <w:r w:rsidRPr="00D00BEC">
        <w:rPr>
          <w:rFonts w:eastAsiaTheme="minorHAnsi" w:cs="Arial"/>
          <w:b/>
          <w:bCs/>
          <w:iCs/>
          <w:color w:val="6D6E71"/>
          <w:sz w:val="24"/>
          <w:szCs w:val="28"/>
          <w:lang w:val="en-AU"/>
        </w:rPr>
        <w:lastRenderedPageBreak/>
        <w:t>Direct reports</w:t>
      </w:r>
    </w:p>
    <w:p w14:paraId="535B582A" w14:textId="77777777" w:rsidR="003B05B6" w:rsidRPr="00D00BEC" w:rsidRDefault="00302C95" w:rsidP="003B05B6">
      <w:pPr>
        <w:rPr>
          <w:rFonts w:cs="Arial"/>
          <w:szCs w:val="26"/>
        </w:rPr>
      </w:pPr>
      <w:r>
        <w:rPr>
          <w:rFonts w:cs="Arial"/>
          <w:szCs w:val="26"/>
        </w:rPr>
        <w:t>Yes (6)</w:t>
      </w:r>
    </w:p>
    <w:p w14:paraId="72522171" w14:textId="77777777" w:rsidR="003B05B6" w:rsidRPr="00D00BEC" w:rsidRDefault="003B05B6" w:rsidP="003B05B6">
      <w:pPr>
        <w:keepNext/>
        <w:spacing w:after="120" w:line="260" w:lineRule="atLeast"/>
        <w:outlineLvl w:val="1"/>
        <w:rPr>
          <w:rFonts w:eastAsiaTheme="minorHAnsi" w:cs="Arial"/>
          <w:b/>
          <w:bCs/>
          <w:iCs/>
          <w:color w:val="6D6E71"/>
          <w:sz w:val="24"/>
          <w:szCs w:val="28"/>
          <w:lang w:val="en-AU"/>
        </w:rPr>
      </w:pPr>
      <w:r w:rsidRPr="00D00BEC">
        <w:rPr>
          <w:rFonts w:eastAsiaTheme="minorHAnsi" w:cs="Arial"/>
          <w:b/>
          <w:bCs/>
          <w:iCs/>
          <w:color w:val="6D6E71"/>
          <w:sz w:val="24"/>
          <w:szCs w:val="28"/>
          <w:lang w:val="en-AU"/>
        </w:rPr>
        <w:t>Budget/Expenditure</w:t>
      </w:r>
    </w:p>
    <w:p w14:paraId="53D9D241" w14:textId="352DAF3E" w:rsidR="003B05B6" w:rsidRDefault="00302C95" w:rsidP="003B05B6">
      <w:pPr>
        <w:rPr>
          <w:rFonts w:cs="Arial"/>
          <w:szCs w:val="26"/>
        </w:rPr>
      </w:pPr>
      <w:r>
        <w:rPr>
          <w:rFonts w:cs="Arial"/>
          <w:szCs w:val="26"/>
        </w:rPr>
        <w:t>As per allocation</w:t>
      </w:r>
    </w:p>
    <w:p w14:paraId="03400E1B" w14:textId="2EE202BC" w:rsidR="00067FE7" w:rsidRDefault="00067FE7" w:rsidP="00205A8A">
      <w:pPr>
        <w:tabs>
          <w:tab w:val="left" w:pos="2925"/>
        </w:tabs>
        <w:rPr>
          <w:rStyle w:val="Heading1Char"/>
        </w:rPr>
      </w:pPr>
      <w:r>
        <w:rPr>
          <w:rStyle w:val="Heading1Char"/>
        </w:rPr>
        <w:t>Key knowledge and experience</w:t>
      </w:r>
    </w:p>
    <w:p w14:paraId="5C475CAD" w14:textId="77777777" w:rsidR="00067FE7" w:rsidRPr="00A064F0" w:rsidRDefault="00067FE7" w:rsidP="00067FE7">
      <w:pPr>
        <w:pStyle w:val="BodyText"/>
        <w:numPr>
          <w:ilvl w:val="0"/>
          <w:numId w:val="20"/>
        </w:numPr>
        <w:spacing w:line="240" w:lineRule="auto"/>
        <w:rPr>
          <w:rFonts w:cs="Arial"/>
        </w:rPr>
      </w:pPr>
      <w:r w:rsidRPr="00A064F0">
        <w:rPr>
          <w:rFonts w:cs="Arial"/>
        </w:rPr>
        <w:t xml:space="preserve">Demonstrated experience in delivering </w:t>
      </w:r>
      <w:r w:rsidRPr="004A48C7">
        <w:rPr>
          <w:rFonts w:cs="Arial"/>
        </w:rPr>
        <w:t>comprehensive</w:t>
      </w:r>
      <w:r w:rsidRPr="00670D04">
        <w:rPr>
          <w:rFonts w:cs="Arial"/>
        </w:rPr>
        <w:t xml:space="preserve"> quality assurance systems for data intensive science projects and programs.</w:t>
      </w:r>
    </w:p>
    <w:p w14:paraId="38BB3E14" w14:textId="77777777" w:rsidR="00067FE7" w:rsidRDefault="00067FE7" w:rsidP="00067FE7">
      <w:pPr>
        <w:pStyle w:val="BodyText"/>
        <w:numPr>
          <w:ilvl w:val="0"/>
          <w:numId w:val="20"/>
        </w:numPr>
        <w:spacing w:line="240" w:lineRule="auto"/>
        <w:rPr>
          <w:rFonts w:cs="Arial"/>
        </w:rPr>
      </w:pPr>
      <w:r w:rsidRPr="00A064F0">
        <w:rPr>
          <w:rFonts w:cs="Arial"/>
        </w:rPr>
        <w:t>Ability to work in collaboration with partners to deliver customer focused results from science projects.</w:t>
      </w:r>
    </w:p>
    <w:p w14:paraId="6663D829" w14:textId="66B9DC29" w:rsidR="00205A8A" w:rsidRPr="00614552" w:rsidRDefault="00205A8A" w:rsidP="00205A8A">
      <w:pPr>
        <w:tabs>
          <w:tab w:val="left" w:pos="2925"/>
        </w:tabs>
        <w:rPr>
          <w:rStyle w:val="Heading1Char"/>
        </w:rPr>
      </w:pPr>
      <w:r w:rsidRPr="00614552">
        <w:rPr>
          <w:rStyle w:val="Heading1Char"/>
        </w:rPr>
        <w:t>Essential requirements</w:t>
      </w:r>
    </w:p>
    <w:p w14:paraId="1F6880DA" w14:textId="77777777" w:rsidR="00762E92" w:rsidRPr="00A064F0" w:rsidRDefault="00762E92" w:rsidP="00205458">
      <w:pPr>
        <w:pStyle w:val="BodyText"/>
        <w:numPr>
          <w:ilvl w:val="0"/>
          <w:numId w:val="20"/>
        </w:numPr>
        <w:spacing w:line="240" w:lineRule="auto"/>
        <w:rPr>
          <w:rFonts w:cs="Arial"/>
        </w:rPr>
      </w:pPr>
      <w:r w:rsidRPr="00A064F0">
        <w:rPr>
          <w:rFonts w:cs="Arial"/>
        </w:rPr>
        <w:t xml:space="preserve">Scientific qualifications, knowledge and demonstrated experience </w:t>
      </w:r>
      <w:r w:rsidR="00A5563B">
        <w:rPr>
          <w:rFonts w:cs="Arial"/>
        </w:rPr>
        <w:t>in</w:t>
      </w:r>
      <w:r w:rsidRPr="00A064F0">
        <w:rPr>
          <w:rFonts w:cs="Arial"/>
        </w:rPr>
        <w:t xml:space="preserve"> </w:t>
      </w:r>
      <w:r w:rsidR="00FD19E5" w:rsidRPr="00670D04">
        <w:rPr>
          <w:rFonts w:cs="Arial"/>
        </w:rPr>
        <w:t xml:space="preserve">climate </w:t>
      </w:r>
      <w:r w:rsidR="00302C95" w:rsidRPr="00670D04">
        <w:rPr>
          <w:rFonts w:cs="Arial"/>
        </w:rPr>
        <w:t xml:space="preserve">or atmospheric </w:t>
      </w:r>
      <w:r w:rsidRPr="00670D04">
        <w:rPr>
          <w:rFonts w:cs="Arial"/>
        </w:rPr>
        <w:t>science</w:t>
      </w:r>
      <w:r w:rsidR="00A5563B" w:rsidRPr="00670D04">
        <w:rPr>
          <w:rFonts w:cs="Arial"/>
        </w:rPr>
        <w:t xml:space="preserve"> or related disciplines</w:t>
      </w:r>
      <w:r w:rsidRPr="00A064F0">
        <w:rPr>
          <w:rFonts w:cs="Arial"/>
        </w:rPr>
        <w:t>.</w:t>
      </w:r>
    </w:p>
    <w:p w14:paraId="154D1FBA" w14:textId="4AC6D765" w:rsidR="004252DC" w:rsidRDefault="004252DC" w:rsidP="004252DC">
      <w:pPr>
        <w:pStyle w:val="BodyText"/>
        <w:spacing w:line="240" w:lineRule="auto"/>
        <w:rPr>
          <w:rFonts w:cs="Arial"/>
        </w:rPr>
      </w:pPr>
    </w:p>
    <w:p w14:paraId="16D8598E" w14:textId="77777777" w:rsidR="004252DC" w:rsidRPr="00C978B9" w:rsidRDefault="004252DC" w:rsidP="004252DC">
      <w:pPr>
        <w:pStyle w:val="Heading2"/>
      </w:pPr>
      <w:bookmarkStart w:id="2" w:name="_Hlk36203683"/>
      <w:bookmarkStart w:id="3" w:name="_Hlk36565316"/>
      <w:bookmarkStart w:id="4" w:name="_Hlk36209343"/>
      <w:bookmarkStart w:id="5" w:name="_Hlk36710441"/>
      <w:r w:rsidRPr="00C978B9">
        <w:t>Capabilities for the role</w:t>
      </w:r>
    </w:p>
    <w:p w14:paraId="04F05324" w14:textId="77777777" w:rsidR="004252DC" w:rsidRPr="00175AAF" w:rsidRDefault="004252DC" w:rsidP="004252DC">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2B23930" w14:textId="77777777" w:rsidR="004252DC" w:rsidRPr="003C7A36" w:rsidRDefault="004252DC" w:rsidP="004252DC">
      <w:r w:rsidRPr="003E0111">
        <w:t>The capabilities are separated into focus capabilities and complementary capabilities</w:t>
      </w:r>
    </w:p>
    <w:p w14:paraId="5A48A740" w14:textId="77777777" w:rsidR="004252DC" w:rsidRPr="00C978B9" w:rsidRDefault="004252DC" w:rsidP="004252DC">
      <w:pPr>
        <w:pStyle w:val="Heading2"/>
      </w:pPr>
      <w:r w:rsidRPr="00C978B9">
        <w:t xml:space="preserve">Focus </w:t>
      </w:r>
      <w:r>
        <w:t>c</w:t>
      </w:r>
      <w:r w:rsidRPr="00C978B9">
        <w:t>apabilities</w:t>
      </w:r>
      <w:r>
        <w:tab/>
      </w:r>
    </w:p>
    <w:p w14:paraId="304520A9" w14:textId="77777777" w:rsidR="004252DC" w:rsidRDefault="004252DC" w:rsidP="004252DC">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6702C823" w14:textId="77777777" w:rsidR="004252DC" w:rsidRDefault="004252DC" w:rsidP="004252DC">
      <w:pPr>
        <w:pStyle w:val="PlainText"/>
        <w:spacing w:before="62" w:line="276" w:lineRule="auto"/>
        <w:rPr>
          <w:rFonts w:eastAsiaTheme="minorEastAsia"/>
          <w:szCs w:val="22"/>
          <w:lang w:val="en-US"/>
        </w:rPr>
      </w:pPr>
      <w:r w:rsidRPr="004D15E4">
        <w:rPr>
          <w:rFonts w:eastAsiaTheme="minorEastAsia"/>
          <w:szCs w:val="22"/>
          <w:lang w:val="en-US"/>
        </w:rPr>
        <w:t>The focus capabilities for this role are shown below with a brief explanation of what each capability covers and the indicators describing the types of behaviours</w:t>
      </w:r>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70C4D143" w14:textId="77777777" w:rsidR="004252DC" w:rsidRDefault="004252DC" w:rsidP="004252DC">
      <w:pPr>
        <w:pStyle w:val="Heading2"/>
      </w:pPr>
      <w:r w:rsidRPr="00C978B9">
        <w:t xml:space="preserve">Focus </w:t>
      </w:r>
      <w:r>
        <w:t>c</w:t>
      </w:r>
      <w:r w:rsidRPr="00C978B9">
        <w:t>apabilities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4252DC" w:rsidRPr="003C7A36" w14:paraId="43CF18E1" w14:textId="77777777" w:rsidTr="004252DC">
        <w:trPr>
          <w:cantSplit/>
          <w:tblHeader/>
        </w:trPr>
        <w:tc>
          <w:tcPr>
            <w:tcW w:w="1385" w:type="dxa"/>
            <w:shd w:val="clear" w:color="auto" w:fill="BFBFBF" w:themeFill="background1" w:themeFillShade="BF"/>
            <w:vAlign w:val="center"/>
          </w:tcPr>
          <w:p w14:paraId="499CDC6B" w14:textId="77777777" w:rsidR="004252DC" w:rsidRPr="003C7A36" w:rsidRDefault="004252DC" w:rsidP="000E42AE">
            <w:pPr>
              <w:rPr>
                <w:sz w:val="20"/>
              </w:rPr>
            </w:pPr>
            <w:r w:rsidRPr="003C7A36">
              <w:rPr>
                <w:b/>
                <w:sz w:val="20"/>
              </w:rPr>
              <w:t>Capability group/sets</w:t>
            </w:r>
          </w:p>
        </w:tc>
        <w:tc>
          <w:tcPr>
            <w:tcW w:w="2726" w:type="dxa"/>
            <w:shd w:val="clear" w:color="auto" w:fill="BFBFBF" w:themeFill="background1" w:themeFillShade="BF"/>
          </w:tcPr>
          <w:p w14:paraId="21C0D010" w14:textId="77777777" w:rsidR="004252DC" w:rsidRPr="003C7A36" w:rsidRDefault="004252DC" w:rsidP="000E42AE">
            <w:pPr>
              <w:rPr>
                <w:sz w:val="20"/>
              </w:rPr>
            </w:pPr>
            <w:r w:rsidRPr="003C7A36">
              <w:rPr>
                <w:b/>
                <w:sz w:val="20"/>
              </w:rPr>
              <w:t>Capability name</w:t>
            </w:r>
          </w:p>
        </w:tc>
        <w:tc>
          <w:tcPr>
            <w:tcW w:w="4709" w:type="dxa"/>
            <w:shd w:val="clear" w:color="auto" w:fill="BFBFBF" w:themeFill="background1" w:themeFillShade="BF"/>
          </w:tcPr>
          <w:p w14:paraId="7CFAAB75" w14:textId="77777777" w:rsidR="004252DC" w:rsidRPr="003C7A36" w:rsidRDefault="004252DC" w:rsidP="000E42AE">
            <w:pPr>
              <w:rPr>
                <w:sz w:val="20"/>
              </w:rPr>
            </w:pPr>
            <w:r w:rsidRPr="003C7A36">
              <w:rPr>
                <w:b/>
                <w:sz w:val="20"/>
              </w:rPr>
              <w:t>Behavioural indicators</w:t>
            </w:r>
          </w:p>
        </w:tc>
        <w:tc>
          <w:tcPr>
            <w:tcW w:w="1668" w:type="dxa"/>
            <w:shd w:val="clear" w:color="auto" w:fill="BFBFBF" w:themeFill="background1" w:themeFillShade="BF"/>
          </w:tcPr>
          <w:p w14:paraId="3790A9CE" w14:textId="77777777" w:rsidR="004252DC" w:rsidRPr="00372FE9" w:rsidRDefault="004252DC" w:rsidP="000E42AE">
            <w:pPr>
              <w:rPr>
                <w:b/>
                <w:bCs/>
                <w:sz w:val="20"/>
              </w:rPr>
            </w:pPr>
            <w:r w:rsidRPr="00372FE9">
              <w:rPr>
                <w:b/>
                <w:bCs/>
                <w:sz w:val="20"/>
              </w:rPr>
              <w:t>Level</w:t>
            </w:r>
          </w:p>
        </w:tc>
      </w:tr>
      <w:tr w:rsidR="004252DC" w:rsidRPr="003C7A36" w14:paraId="761562C4" w14:textId="77777777" w:rsidTr="000E42AE">
        <w:trPr>
          <w:cantSplit/>
        </w:trPr>
        <w:tc>
          <w:tcPr>
            <w:tcW w:w="1385" w:type="dxa"/>
          </w:tcPr>
          <w:p w14:paraId="7AFA4FCB" w14:textId="77777777" w:rsidR="004252DC" w:rsidRPr="003C7A36" w:rsidRDefault="004252DC" w:rsidP="000E42AE">
            <w:pPr>
              <w:jc w:val="center"/>
              <w:rPr>
                <w:noProof/>
                <w:sz w:val="20"/>
                <w:lang w:eastAsia="en-AU"/>
              </w:rPr>
            </w:pPr>
            <w:r w:rsidRPr="00372FE9">
              <w:rPr>
                <w:noProof/>
                <w:sz w:val="20"/>
                <w:lang w:val="en-AU" w:eastAsia="en-AU"/>
              </w:rPr>
              <w:drawing>
                <wp:inline distT="0" distB="0" distL="0" distR="0" wp14:anchorId="49560947" wp14:editId="04AED179">
                  <wp:extent cx="749300" cy="749300"/>
                  <wp:effectExtent l="0" t="0" r="0" b="0"/>
                  <wp:docPr id="3579"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FD419B3" w14:textId="77777777" w:rsidR="004252DC" w:rsidRDefault="004252DC" w:rsidP="000E42AE">
            <w:pPr>
              <w:rPr>
                <w:rFonts w:cs="Arial"/>
                <w:color w:val="000000"/>
                <w:sz w:val="20"/>
              </w:rPr>
            </w:pPr>
            <w:r w:rsidRPr="003C7A36">
              <w:rPr>
                <w:rFonts w:cs="Arial"/>
                <w:b/>
                <w:bCs/>
                <w:color w:val="000000"/>
                <w:sz w:val="20"/>
              </w:rPr>
              <w:t>Manage Self</w:t>
            </w:r>
          </w:p>
          <w:p w14:paraId="36EAEB14" w14:textId="77777777" w:rsidR="004252DC" w:rsidRPr="00667FCB" w:rsidRDefault="004252DC" w:rsidP="000E42AE">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6D492C43" w14:textId="77777777" w:rsidR="004252DC" w:rsidRPr="003C7A36" w:rsidRDefault="004252DC" w:rsidP="004252DC">
            <w:pPr>
              <w:pStyle w:val="TableBullet"/>
              <w:tabs>
                <w:tab w:val="clear" w:pos="284"/>
                <w:tab w:val="num" w:pos="360"/>
              </w:tabs>
              <w:ind w:left="360" w:hanging="360"/>
            </w:pPr>
            <w:r w:rsidRPr="003C7A36">
              <w:t>Keep up to date with relevant contemporary knowledge and practices</w:t>
            </w:r>
          </w:p>
          <w:p w14:paraId="2B3409EA" w14:textId="77777777" w:rsidR="004252DC" w:rsidRPr="003C7A36" w:rsidRDefault="004252DC" w:rsidP="004252DC">
            <w:pPr>
              <w:pStyle w:val="TableBullet"/>
              <w:tabs>
                <w:tab w:val="clear" w:pos="284"/>
                <w:tab w:val="num" w:pos="360"/>
              </w:tabs>
              <w:ind w:left="360" w:hanging="360"/>
            </w:pPr>
            <w:r w:rsidRPr="003C7A36">
              <w:t>Look for and take advantage of opportunities to learn new skills and develop strengths</w:t>
            </w:r>
          </w:p>
          <w:p w14:paraId="066D2E5A" w14:textId="77777777" w:rsidR="004252DC" w:rsidRPr="003C7A36" w:rsidRDefault="004252DC" w:rsidP="004252DC">
            <w:pPr>
              <w:pStyle w:val="TableBullet"/>
              <w:tabs>
                <w:tab w:val="clear" w:pos="284"/>
                <w:tab w:val="num" w:pos="360"/>
              </w:tabs>
              <w:ind w:left="360" w:hanging="360"/>
            </w:pPr>
            <w:r w:rsidRPr="003C7A36">
              <w:t>Show commitment to achieving challenging goals</w:t>
            </w:r>
          </w:p>
          <w:p w14:paraId="2597EC18" w14:textId="77777777" w:rsidR="004252DC" w:rsidRPr="003C7A36" w:rsidRDefault="004252DC" w:rsidP="004252DC">
            <w:pPr>
              <w:pStyle w:val="TableBullet"/>
              <w:tabs>
                <w:tab w:val="clear" w:pos="284"/>
                <w:tab w:val="num" w:pos="360"/>
              </w:tabs>
              <w:ind w:left="360" w:hanging="360"/>
            </w:pPr>
            <w:r w:rsidRPr="003C7A36">
              <w:t>Examine and reflect on own performance</w:t>
            </w:r>
          </w:p>
          <w:p w14:paraId="50490D70" w14:textId="77777777" w:rsidR="004252DC" w:rsidRPr="003C7A36" w:rsidRDefault="004252DC" w:rsidP="004252DC">
            <w:pPr>
              <w:pStyle w:val="TableBullet"/>
              <w:tabs>
                <w:tab w:val="clear" w:pos="284"/>
                <w:tab w:val="num" w:pos="360"/>
              </w:tabs>
              <w:ind w:left="360" w:hanging="360"/>
            </w:pPr>
            <w:r w:rsidRPr="003C7A36">
              <w:t>Seek and respond positively to constructive feedback and guidance</w:t>
            </w:r>
          </w:p>
          <w:p w14:paraId="1D956EC9" w14:textId="77777777" w:rsidR="004252DC" w:rsidRPr="003C7A36" w:rsidRDefault="004252DC" w:rsidP="004252DC">
            <w:pPr>
              <w:pStyle w:val="TableBullet"/>
              <w:tabs>
                <w:tab w:val="clear" w:pos="284"/>
                <w:tab w:val="num" w:pos="360"/>
              </w:tabs>
              <w:ind w:left="360" w:hanging="360"/>
            </w:pPr>
            <w:r w:rsidRPr="003C7A36">
              <w:t>Demonstrate and maintain a high level of personal motivation</w:t>
            </w:r>
          </w:p>
        </w:tc>
        <w:tc>
          <w:tcPr>
            <w:tcW w:w="1668" w:type="dxa"/>
          </w:tcPr>
          <w:p w14:paraId="08C7DA7B" w14:textId="77777777" w:rsidR="004252DC" w:rsidRPr="006F0836" w:rsidRDefault="004252DC" w:rsidP="000E42AE">
            <w:pPr>
              <w:pStyle w:val="TableText"/>
            </w:pPr>
            <w:r w:rsidRPr="004C659E">
              <w:t>Adept</w:t>
            </w:r>
          </w:p>
        </w:tc>
      </w:tr>
      <w:tr w:rsidR="004252DC" w:rsidRPr="003C7A36" w14:paraId="3B4345FD" w14:textId="77777777" w:rsidTr="000E42AE">
        <w:trPr>
          <w:cantSplit/>
        </w:trPr>
        <w:tc>
          <w:tcPr>
            <w:tcW w:w="1385" w:type="dxa"/>
          </w:tcPr>
          <w:p w14:paraId="2D7B0159" w14:textId="77777777" w:rsidR="004252DC" w:rsidRPr="003C7A36" w:rsidRDefault="004252DC" w:rsidP="000E42AE">
            <w:pPr>
              <w:jc w:val="center"/>
              <w:rPr>
                <w:noProof/>
                <w:sz w:val="20"/>
                <w:lang w:eastAsia="en-AU"/>
              </w:rPr>
            </w:pPr>
            <w:r w:rsidRPr="00372FE9">
              <w:rPr>
                <w:noProof/>
                <w:sz w:val="20"/>
                <w:lang w:val="en-AU" w:eastAsia="en-AU"/>
              </w:rPr>
              <w:lastRenderedPageBreak/>
              <w:drawing>
                <wp:inline distT="0" distB="0" distL="0" distR="0" wp14:anchorId="41A6B8EB" wp14:editId="3410DE6C">
                  <wp:extent cx="749300" cy="749300"/>
                  <wp:effectExtent l="0" t="0" r="0" b="0"/>
                  <wp:docPr id="7163"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2EF8ED1" w14:textId="77777777" w:rsidR="004252DC" w:rsidRDefault="004252DC" w:rsidP="000E42AE">
            <w:pPr>
              <w:rPr>
                <w:rFonts w:cs="Arial"/>
                <w:color w:val="000000"/>
                <w:sz w:val="20"/>
              </w:rPr>
            </w:pPr>
            <w:r w:rsidRPr="003C7A36">
              <w:rPr>
                <w:rFonts w:cs="Arial"/>
                <w:b/>
                <w:bCs/>
                <w:color w:val="000000"/>
                <w:sz w:val="20"/>
              </w:rPr>
              <w:t>Communicate Effectively</w:t>
            </w:r>
          </w:p>
          <w:p w14:paraId="1B46DFD0" w14:textId="77777777" w:rsidR="004252DC" w:rsidRPr="00667FCB" w:rsidRDefault="004252DC" w:rsidP="000E42AE">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0904FA05" w14:textId="77777777" w:rsidR="004252DC" w:rsidRPr="003C7A36" w:rsidRDefault="004252DC" w:rsidP="004252DC">
            <w:pPr>
              <w:pStyle w:val="TableBullet"/>
              <w:tabs>
                <w:tab w:val="clear" w:pos="284"/>
                <w:tab w:val="num" w:pos="360"/>
              </w:tabs>
              <w:ind w:left="360" w:hanging="360"/>
            </w:pPr>
            <w:r w:rsidRPr="003C7A36">
              <w:t>Present with credibility, engage diverse audiences and test levels of understanding</w:t>
            </w:r>
          </w:p>
          <w:p w14:paraId="1EF841EC" w14:textId="77777777" w:rsidR="004252DC" w:rsidRPr="003C7A36" w:rsidRDefault="004252DC" w:rsidP="004252DC">
            <w:pPr>
              <w:pStyle w:val="TableBullet"/>
              <w:tabs>
                <w:tab w:val="clear" w:pos="284"/>
                <w:tab w:val="num" w:pos="360"/>
              </w:tabs>
              <w:ind w:left="360" w:hanging="360"/>
            </w:pPr>
            <w:r w:rsidRPr="003C7A36">
              <w:t>Translate technical and complex information clearly and concisely for diverse audiences</w:t>
            </w:r>
          </w:p>
          <w:p w14:paraId="3505C5BD" w14:textId="77777777" w:rsidR="004252DC" w:rsidRPr="003C7A36" w:rsidRDefault="004252DC" w:rsidP="004252DC">
            <w:pPr>
              <w:pStyle w:val="TableBullet"/>
              <w:tabs>
                <w:tab w:val="clear" w:pos="284"/>
                <w:tab w:val="num" w:pos="360"/>
              </w:tabs>
              <w:ind w:left="360" w:hanging="360"/>
            </w:pPr>
            <w:r w:rsidRPr="003C7A36">
              <w:t>Create opportunities for others to contribute to discussion and debate</w:t>
            </w:r>
          </w:p>
          <w:p w14:paraId="397FB6AE" w14:textId="77777777" w:rsidR="004252DC" w:rsidRPr="003C7A36" w:rsidRDefault="004252DC" w:rsidP="004252DC">
            <w:pPr>
              <w:pStyle w:val="TableBullet"/>
              <w:tabs>
                <w:tab w:val="clear" w:pos="284"/>
                <w:tab w:val="num" w:pos="360"/>
              </w:tabs>
              <w:ind w:left="360" w:hanging="360"/>
            </w:pPr>
            <w:r w:rsidRPr="003C7A36">
              <w:t>Contribute to and promote information sharing across the organisation</w:t>
            </w:r>
          </w:p>
          <w:p w14:paraId="739014F0" w14:textId="77777777" w:rsidR="004252DC" w:rsidRPr="003C7A36" w:rsidRDefault="004252DC" w:rsidP="004252DC">
            <w:pPr>
              <w:pStyle w:val="TableBullet"/>
              <w:tabs>
                <w:tab w:val="clear" w:pos="284"/>
                <w:tab w:val="num" w:pos="360"/>
              </w:tabs>
              <w:ind w:left="360" w:hanging="360"/>
            </w:pPr>
            <w:r w:rsidRPr="003C7A36">
              <w:t>Manage complex communications that involve understanding and responding to multiple and divergent viewpoints</w:t>
            </w:r>
          </w:p>
          <w:p w14:paraId="79803252" w14:textId="77777777" w:rsidR="004252DC" w:rsidRPr="003C7A36" w:rsidRDefault="004252DC" w:rsidP="004252DC">
            <w:pPr>
              <w:pStyle w:val="TableBullet"/>
              <w:tabs>
                <w:tab w:val="clear" w:pos="284"/>
                <w:tab w:val="num" w:pos="360"/>
              </w:tabs>
              <w:ind w:left="360" w:hanging="360"/>
            </w:pPr>
            <w:r w:rsidRPr="003C7A36">
              <w:t>Explore creative ways to engage diverse audiences and communicate information</w:t>
            </w:r>
          </w:p>
          <w:p w14:paraId="46176CCC" w14:textId="77777777" w:rsidR="004252DC" w:rsidRPr="003C7A36" w:rsidRDefault="004252DC" w:rsidP="004252DC">
            <w:pPr>
              <w:pStyle w:val="TableBullet"/>
              <w:tabs>
                <w:tab w:val="clear" w:pos="284"/>
                <w:tab w:val="num" w:pos="360"/>
              </w:tabs>
              <w:ind w:left="360" w:hanging="360"/>
            </w:pPr>
            <w:r w:rsidRPr="003C7A36">
              <w:t>Adjust style and approach to optimise outcomes</w:t>
            </w:r>
          </w:p>
          <w:p w14:paraId="0BB5B570" w14:textId="77777777" w:rsidR="004252DC" w:rsidRPr="003C7A36" w:rsidRDefault="004252DC" w:rsidP="004252DC">
            <w:pPr>
              <w:pStyle w:val="TableBullet"/>
              <w:tabs>
                <w:tab w:val="clear" w:pos="284"/>
                <w:tab w:val="num" w:pos="360"/>
              </w:tabs>
              <w:ind w:left="360" w:hanging="360"/>
            </w:pPr>
            <w:r w:rsidRPr="003C7A36">
              <w:t>Write fluently and persuasively in plain English and in a range of styles and formats</w:t>
            </w:r>
          </w:p>
        </w:tc>
        <w:tc>
          <w:tcPr>
            <w:tcW w:w="1668" w:type="dxa"/>
          </w:tcPr>
          <w:p w14:paraId="54FE4FAB" w14:textId="77777777" w:rsidR="004252DC" w:rsidRPr="006F0836" w:rsidRDefault="004252DC" w:rsidP="000E42AE">
            <w:pPr>
              <w:pStyle w:val="TableText"/>
            </w:pPr>
            <w:r w:rsidRPr="004C659E">
              <w:t>Advanced</w:t>
            </w:r>
          </w:p>
        </w:tc>
      </w:tr>
      <w:tr w:rsidR="004252DC" w:rsidRPr="003C7A36" w14:paraId="110742D2" w14:textId="77777777" w:rsidTr="000E42AE">
        <w:trPr>
          <w:cantSplit/>
        </w:trPr>
        <w:tc>
          <w:tcPr>
            <w:tcW w:w="1385" w:type="dxa"/>
          </w:tcPr>
          <w:p w14:paraId="1EE0BFD9" w14:textId="77777777" w:rsidR="004252DC" w:rsidRPr="003C7A36" w:rsidRDefault="004252DC" w:rsidP="000E42AE">
            <w:pPr>
              <w:jc w:val="center"/>
              <w:rPr>
                <w:noProof/>
                <w:sz w:val="20"/>
                <w:lang w:eastAsia="en-AU"/>
              </w:rPr>
            </w:pPr>
            <w:r w:rsidRPr="00372FE9">
              <w:rPr>
                <w:noProof/>
                <w:sz w:val="20"/>
                <w:lang w:val="en-AU" w:eastAsia="en-AU"/>
              </w:rPr>
              <w:drawing>
                <wp:inline distT="0" distB="0" distL="0" distR="0" wp14:anchorId="0631A0EA" wp14:editId="38F6F604">
                  <wp:extent cx="749300" cy="749300"/>
                  <wp:effectExtent l="0" t="0" r="0" b="0"/>
                  <wp:docPr id="758"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F2C9F81" w14:textId="77777777" w:rsidR="004252DC" w:rsidRDefault="004252DC" w:rsidP="000E42AE">
            <w:pPr>
              <w:rPr>
                <w:rFonts w:cs="Arial"/>
                <w:color w:val="000000"/>
                <w:sz w:val="20"/>
              </w:rPr>
            </w:pPr>
            <w:r w:rsidRPr="003C7A36">
              <w:rPr>
                <w:rFonts w:cs="Arial"/>
                <w:b/>
                <w:bCs/>
                <w:color w:val="000000"/>
                <w:sz w:val="20"/>
              </w:rPr>
              <w:t>Influence and Negotiate</w:t>
            </w:r>
          </w:p>
          <w:p w14:paraId="5DEFF021" w14:textId="77777777" w:rsidR="004252DC" w:rsidRPr="00667FCB" w:rsidRDefault="004252DC" w:rsidP="000E42AE">
            <w:pPr>
              <w:rPr>
                <w:rFonts w:cs="Arial"/>
                <w:color w:val="000000"/>
                <w:sz w:val="20"/>
              </w:rPr>
            </w:pPr>
            <w:r w:rsidRPr="003C7A36">
              <w:rPr>
                <w:rFonts w:cs="Arial"/>
                <w:color w:val="000000"/>
                <w:sz w:val="20"/>
              </w:rPr>
              <w:t>Gain consensus and commitment from others, and resolve issues and conflicts</w:t>
            </w:r>
          </w:p>
        </w:tc>
        <w:tc>
          <w:tcPr>
            <w:tcW w:w="4709" w:type="dxa"/>
          </w:tcPr>
          <w:p w14:paraId="58DBFAC7" w14:textId="77777777" w:rsidR="004252DC" w:rsidRPr="003C7A36" w:rsidRDefault="004252DC" w:rsidP="004252DC">
            <w:pPr>
              <w:pStyle w:val="TableBullet"/>
              <w:tabs>
                <w:tab w:val="clear" w:pos="284"/>
                <w:tab w:val="num" w:pos="360"/>
              </w:tabs>
              <w:ind w:left="360" w:hanging="360"/>
            </w:pPr>
            <w:r w:rsidRPr="003C7A36">
              <w:t>Negotiate from an informed and credible position</w:t>
            </w:r>
          </w:p>
          <w:p w14:paraId="0A308780" w14:textId="77777777" w:rsidR="004252DC" w:rsidRPr="003C7A36" w:rsidRDefault="004252DC" w:rsidP="004252DC">
            <w:pPr>
              <w:pStyle w:val="TableBullet"/>
              <w:tabs>
                <w:tab w:val="clear" w:pos="284"/>
                <w:tab w:val="num" w:pos="360"/>
              </w:tabs>
              <w:ind w:left="360" w:hanging="360"/>
            </w:pPr>
            <w:r w:rsidRPr="003C7A36">
              <w:t>Lead and facilitate productive discussions with staff and stakeholders</w:t>
            </w:r>
          </w:p>
          <w:p w14:paraId="02CAFFDD" w14:textId="77777777" w:rsidR="004252DC" w:rsidRPr="003C7A36" w:rsidRDefault="004252DC" w:rsidP="004252DC">
            <w:pPr>
              <w:pStyle w:val="TableBullet"/>
              <w:tabs>
                <w:tab w:val="clear" w:pos="284"/>
                <w:tab w:val="num" w:pos="360"/>
              </w:tabs>
              <w:ind w:left="360" w:hanging="360"/>
            </w:pPr>
            <w:r w:rsidRPr="003C7A36">
              <w:t>Encourage others to talk, share and debate ideas to achieve a consensus</w:t>
            </w:r>
          </w:p>
          <w:p w14:paraId="40C663E7" w14:textId="77777777" w:rsidR="004252DC" w:rsidRPr="003C7A36" w:rsidRDefault="004252DC" w:rsidP="004252DC">
            <w:pPr>
              <w:pStyle w:val="TableBullet"/>
              <w:tabs>
                <w:tab w:val="clear" w:pos="284"/>
                <w:tab w:val="num" w:pos="360"/>
              </w:tabs>
              <w:ind w:left="360" w:hanging="360"/>
            </w:pPr>
            <w:r w:rsidRPr="003C7A36">
              <w:t>Recognise diverse perspectives and the need for compromise in negotiating mutually agreed outcomes</w:t>
            </w:r>
          </w:p>
          <w:p w14:paraId="15F36B9E" w14:textId="77777777" w:rsidR="004252DC" w:rsidRPr="003C7A36" w:rsidRDefault="004252DC" w:rsidP="004252DC">
            <w:pPr>
              <w:pStyle w:val="TableBullet"/>
              <w:tabs>
                <w:tab w:val="clear" w:pos="284"/>
                <w:tab w:val="num" w:pos="360"/>
              </w:tabs>
              <w:ind w:left="360" w:hanging="360"/>
            </w:pPr>
            <w:r w:rsidRPr="003C7A36">
              <w:t>Influence others with a fair and considered approach and sound arguments</w:t>
            </w:r>
          </w:p>
          <w:p w14:paraId="36743695" w14:textId="77777777" w:rsidR="004252DC" w:rsidRPr="003C7A36" w:rsidRDefault="004252DC" w:rsidP="004252DC">
            <w:pPr>
              <w:pStyle w:val="TableBullet"/>
              <w:tabs>
                <w:tab w:val="clear" w:pos="284"/>
                <w:tab w:val="num" w:pos="360"/>
              </w:tabs>
              <w:ind w:left="360" w:hanging="360"/>
            </w:pPr>
            <w:r w:rsidRPr="003C7A36">
              <w:t>Show sensitivity and understanding in resolving conflicts and differences</w:t>
            </w:r>
          </w:p>
          <w:p w14:paraId="235ED616" w14:textId="77777777" w:rsidR="004252DC" w:rsidRPr="003C7A36" w:rsidRDefault="004252DC" w:rsidP="004252DC">
            <w:pPr>
              <w:pStyle w:val="TableBullet"/>
              <w:tabs>
                <w:tab w:val="clear" w:pos="284"/>
                <w:tab w:val="num" w:pos="360"/>
              </w:tabs>
              <w:ind w:left="360" w:hanging="360"/>
            </w:pPr>
            <w:r w:rsidRPr="003C7A36">
              <w:t>Manage challenging relationships with internal and external stakeholders</w:t>
            </w:r>
          </w:p>
          <w:p w14:paraId="0847C94F" w14:textId="77777777" w:rsidR="004252DC" w:rsidRPr="003C7A36" w:rsidRDefault="004252DC" w:rsidP="004252DC">
            <w:pPr>
              <w:pStyle w:val="TableBullet"/>
              <w:tabs>
                <w:tab w:val="clear" w:pos="284"/>
                <w:tab w:val="num" w:pos="360"/>
              </w:tabs>
              <w:ind w:left="360" w:hanging="360"/>
            </w:pPr>
            <w:r w:rsidRPr="003C7A36">
              <w:t>Anticipate and minimise conflict</w:t>
            </w:r>
          </w:p>
        </w:tc>
        <w:tc>
          <w:tcPr>
            <w:tcW w:w="1668" w:type="dxa"/>
          </w:tcPr>
          <w:p w14:paraId="4502A1D5" w14:textId="77777777" w:rsidR="004252DC" w:rsidRPr="006F0836" w:rsidRDefault="004252DC" w:rsidP="000E42AE">
            <w:pPr>
              <w:pStyle w:val="TableText"/>
            </w:pPr>
            <w:r w:rsidRPr="004C659E">
              <w:t>Adept</w:t>
            </w:r>
          </w:p>
        </w:tc>
      </w:tr>
      <w:tr w:rsidR="004252DC" w:rsidRPr="003C7A36" w14:paraId="21F5A022" w14:textId="77777777" w:rsidTr="000E42AE">
        <w:trPr>
          <w:cantSplit/>
        </w:trPr>
        <w:tc>
          <w:tcPr>
            <w:tcW w:w="1385" w:type="dxa"/>
          </w:tcPr>
          <w:p w14:paraId="5E9B2EFB" w14:textId="77777777" w:rsidR="004252DC" w:rsidRPr="003C7A36" w:rsidRDefault="004252DC" w:rsidP="000E42AE">
            <w:pPr>
              <w:jc w:val="center"/>
              <w:rPr>
                <w:noProof/>
                <w:sz w:val="20"/>
                <w:lang w:eastAsia="en-AU"/>
              </w:rPr>
            </w:pPr>
            <w:r w:rsidRPr="00372FE9">
              <w:rPr>
                <w:noProof/>
                <w:sz w:val="20"/>
                <w:lang w:val="en-AU" w:eastAsia="en-AU"/>
              </w:rPr>
              <w:drawing>
                <wp:inline distT="0" distB="0" distL="0" distR="0" wp14:anchorId="7548DC74" wp14:editId="073E48A7">
                  <wp:extent cx="749300" cy="749300"/>
                  <wp:effectExtent l="0" t="0" r="0" b="0"/>
                  <wp:docPr id="9113"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026631F9" w14:textId="77777777" w:rsidR="004252DC" w:rsidRDefault="004252DC" w:rsidP="000E42AE">
            <w:pPr>
              <w:rPr>
                <w:rFonts w:cs="Arial"/>
                <w:color w:val="000000"/>
                <w:sz w:val="20"/>
              </w:rPr>
            </w:pPr>
            <w:r w:rsidRPr="003C7A36">
              <w:rPr>
                <w:rFonts w:cs="Arial"/>
                <w:b/>
                <w:bCs/>
                <w:color w:val="000000"/>
                <w:sz w:val="20"/>
              </w:rPr>
              <w:t>Plan and Prioritise</w:t>
            </w:r>
          </w:p>
          <w:p w14:paraId="2597C851" w14:textId="77777777" w:rsidR="004252DC" w:rsidRPr="00667FCB" w:rsidRDefault="004252DC" w:rsidP="000E42AE">
            <w:pPr>
              <w:rPr>
                <w:rFonts w:cs="Arial"/>
                <w:color w:val="000000"/>
                <w:sz w:val="20"/>
              </w:rPr>
            </w:pPr>
            <w:r w:rsidRPr="003C7A36">
              <w:rPr>
                <w:rFonts w:cs="Arial"/>
                <w:color w:val="000000"/>
                <w:sz w:val="20"/>
              </w:rPr>
              <w:t>Plan to achieve priority outcomes and respond flexibly to changing circumstances</w:t>
            </w:r>
          </w:p>
        </w:tc>
        <w:tc>
          <w:tcPr>
            <w:tcW w:w="4709" w:type="dxa"/>
          </w:tcPr>
          <w:p w14:paraId="4AECA15F" w14:textId="77777777" w:rsidR="004252DC" w:rsidRPr="003C7A36" w:rsidRDefault="004252DC" w:rsidP="004252DC">
            <w:pPr>
              <w:pStyle w:val="TableBullet"/>
              <w:tabs>
                <w:tab w:val="clear" w:pos="284"/>
                <w:tab w:val="num" w:pos="360"/>
              </w:tabs>
              <w:ind w:left="360" w:hanging="360"/>
            </w:pPr>
            <w:r w:rsidRPr="003C7A36">
              <w:t>Consider the future aims and goals of the team, unit and organisation when prioritising own and others’ work</w:t>
            </w:r>
          </w:p>
          <w:p w14:paraId="72F7911A" w14:textId="77777777" w:rsidR="004252DC" w:rsidRPr="003C7A36" w:rsidRDefault="004252DC" w:rsidP="004252DC">
            <w:pPr>
              <w:pStyle w:val="TableBullet"/>
              <w:tabs>
                <w:tab w:val="clear" w:pos="284"/>
                <w:tab w:val="num" w:pos="360"/>
              </w:tabs>
              <w:ind w:left="360" w:hanging="360"/>
            </w:pPr>
            <w:r w:rsidRPr="003C7A36">
              <w:t>Initiate, prioritise, consult on and develop team and unit goals, strategies and plans</w:t>
            </w:r>
          </w:p>
          <w:p w14:paraId="1E867940" w14:textId="77777777" w:rsidR="004252DC" w:rsidRPr="003C7A36" w:rsidRDefault="004252DC" w:rsidP="004252DC">
            <w:pPr>
              <w:pStyle w:val="TableBullet"/>
              <w:tabs>
                <w:tab w:val="clear" w:pos="284"/>
                <w:tab w:val="num" w:pos="360"/>
              </w:tabs>
              <w:ind w:left="360" w:hanging="360"/>
            </w:pPr>
            <w:r w:rsidRPr="003C7A36">
              <w:t>Anticipate and assess the impact of changes, including government policy and economic conditions, on team and unit objectives and initiate appropriate responses</w:t>
            </w:r>
          </w:p>
          <w:p w14:paraId="27E647D2" w14:textId="77777777" w:rsidR="004252DC" w:rsidRPr="003C7A36" w:rsidRDefault="004252DC" w:rsidP="004252DC">
            <w:pPr>
              <w:pStyle w:val="TableBullet"/>
              <w:tabs>
                <w:tab w:val="clear" w:pos="284"/>
                <w:tab w:val="num" w:pos="360"/>
              </w:tabs>
              <w:ind w:left="360" w:hanging="360"/>
            </w:pPr>
            <w:r w:rsidRPr="003C7A36">
              <w:t>Ensure current work plans and activities support and are consistent with organisational change initiatives</w:t>
            </w:r>
          </w:p>
          <w:p w14:paraId="485E0646" w14:textId="77777777" w:rsidR="004252DC" w:rsidRPr="003C7A36" w:rsidRDefault="004252DC" w:rsidP="004252DC">
            <w:pPr>
              <w:pStyle w:val="TableBullet"/>
              <w:tabs>
                <w:tab w:val="clear" w:pos="284"/>
                <w:tab w:val="num" w:pos="360"/>
              </w:tabs>
              <w:ind w:left="360" w:hanging="360"/>
            </w:pPr>
            <w:r w:rsidRPr="003C7A36">
              <w:t>Evaluate outcomes and adjust future plans accordingly</w:t>
            </w:r>
          </w:p>
        </w:tc>
        <w:tc>
          <w:tcPr>
            <w:tcW w:w="1668" w:type="dxa"/>
          </w:tcPr>
          <w:p w14:paraId="5A23941A" w14:textId="77777777" w:rsidR="004252DC" w:rsidRPr="006F0836" w:rsidRDefault="004252DC" w:rsidP="000E42AE">
            <w:pPr>
              <w:pStyle w:val="TableText"/>
            </w:pPr>
            <w:r w:rsidRPr="004C659E">
              <w:t>Adept</w:t>
            </w:r>
          </w:p>
        </w:tc>
      </w:tr>
      <w:tr w:rsidR="004252DC" w:rsidRPr="003C7A36" w14:paraId="13622F8C" w14:textId="77777777" w:rsidTr="000E42AE">
        <w:trPr>
          <w:cantSplit/>
        </w:trPr>
        <w:tc>
          <w:tcPr>
            <w:tcW w:w="1385" w:type="dxa"/>
          </w:tcPr>
          <w:p w14:paraId="670D0766" w14:textId="77777777" w:rsidR="004252DC" w:rsidRPr="003C7A36" w:rsidRDefault="004252DC" w:rsidP="000E42AE">
            <w:pPr>
              <w:jc w:val="center"/>
              <w:rPr>
                <w:noProof/>
                <w:sz w:val="20"/>
                <w:lang w:eastAsia="en-AU"/>
              </w:rPr>
            </w:pPr>
            <w:r w:rsidRPr="00372FE9">
              <w:rPr>
                <w:noProof/>
                <w:sz w:val="20"/>
                <w:lang w:val="en-AU" w:eastAsia="en-AU"/>
              </w:rPr>
              <w:lastRenderedPageBreak/>
              <w:drawing>
                <wp:inline distT="0" distB="0" distL="0" distR="0" wp14:anchorId="7B75E18A" wp14:editId="745A7825">
                  <wp:extent cx="749300" cy="749300"/>
                  <wp:effectExtent l="0" t="0" r="0" b="0"/>
                  <wp:docPr id="2707"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9E1C618" w14:textId="77777777" w:rsidR="004252DC" w:rsidRDefault="004252DC" w:rsidP="000E42AE">
            <w:pPr>
              <w:rPr>
                <w:rFonts w:cs="Arial"/>
                <w:color w:val="000000"/>
                <w:sz w:val="20"/>
              </w:rPr>
            </w:pPr>
            <w:r w:rsidRPr="003C7A36">
              <w:rPr>
                <w:rFonts w:cs="Arial"/>
                <w:b/>
                <w:bCs/>
                <w:color w:val="000000"/>
                <w:sz w:val="20"/>
              </w:rPr>
              <w:t>Project Management</w:t>
            </w:r>
          </w:p>
          <w:p w14:paraId="65797217" w14:textId="77777777" w:rsidR="004252DC" w:rsidRPr="00667FCB" w:rsidRDefault="004252DC" w:rsidP="000E42AE">
            <w:pPr>
              <w:rPr>
                <w:rFonts w:cs="Arial"/>
                <w:color w:val="000000"/>
                <w:sz w:val="20"/>
              </w:rPr>
            </w:pPr>
            <w:r w:rsidRPr="003C7A36">
              <w:rPr>
                <w:rFonts w:cs="Arial"/>
                <w:color w:val="000000"/>
                <w:sz w:val="20"/>
              </w:rPr>
              <w:t>Understand and apply effective planning, coordination and control methods</w:t>
            </w:r>
          </w:p>
        </w:tc>
        <w:tc>
          <w:tcPr>
            <w:tcW w:w="4709" w:type="dxa"/>
          </w:tcPr>
          <w:p w14:paraId="7F1AC16E" w14:textId="77777777" w:rsidR="004252DC" w:rsidRPr="003C7A36" w:rsidRDefault="004252DC" w:rsidP="004252DC">
            <w:pPr>
              <w:pStyle w:val="TableBullet"/>
              <w:tabs>
                <w:tab w:val="clear" w:pos="284"/>
                <w:tab w:val="num" w:pos="360"/>
              </w:tabs>
              <w:ind w:left="360" w:hanging="360"/>
            </w:pPr>
            <w:r w:rsidRPr="003C7A36">
              <w:t>Prepare and review project scope and business cases for projects with multiple interdependencies</w:t>
            </w:r>
          </w:p>
          <w:p w14:paraId="407B9A70" w14:textId="77777777" w:rsidR="004252DC" w:rsidRPr="003C7A36" w:rsidRDefault="004252DC" w:rsidP="004252DC">
            <w:pPr>
              <w:pStyle w:val="TableBullet"/>
              <w:tabs>
                <w:tab w:val="clear" w:pos="284"/>
                <w:tab w:val="num" w:pos="360"/>
              </w:tabs>
              <w:ind w:left="360" w:hanging="360"/>
            </w:pPr>
            <w:r w:rsidRPr="003C7A36">
              <w:t>Access key subject-matter experts’ knowledge to inform project plans and directions</w:t>
            </w:r>
          </w:p>
          <w:p w14:paraId="60E08FBB" w14:textId="77777777" w:rsidR="004252DC" w:rsidRPr="003C7A36" w:rsidRDefault="004252DC" w:rsidP="004252DC">
            <w:pPr>
              <w:pStyle w:val="TableBullet"/>
              <w:tabs>
                <w:tab w:val="clear" w:pos="284"/>
                <w:tab w:val="num" w:pos="360"/>
              </w:tabs>
              <w:ind w:left="360" w:hanging="360"/>
            </w:pPr>
            <w:r w:rsidRPr="003C7A36">
              <w:t>Design and implement effective stakeholder engagement and communications strategies for all project stages</w:t>
            </w:r>
          </w:p>
          <w:p w14:paraId="21F6D8FE" w14:textId="77777777" w:rsidR="004252DC" w:rsidRPr="003C7A36" w:rsidRDefault="004252DC" w:rsidP="004252DC">
            <w:pPr>
              <w:pStyle w:val="TableBullet"/>
              <w:tabs>
                <w:tab w:val="clear" w:pos="284"/>
                <w:tab w:val="num" w:pos="360"/>
              </w:tabs>
              <w:ind w:left="360" w:hanging="360"/>
            </w:pPr>
            <w:r w:rsidRPr="003C7A36">
              <w:t>Monitor project completion and implement effective and rigorous project evaluation methodologies to inform future planning</w:t>
            </w:r>
          </w:p>
          <w:p w14:paraId="15EF5CDF" w14:textId="77777777" w:rsidR="004252DC" w:rsidRPr="003C7A36" w:rsidRDefault="004252DC" w:rsidP="004252DC">
            <w:pPr>
              <w:pStyle w:val="TableBullet"/>
              <w:tabs>
                <w:tab w:val="clear" w:pos="284"/>
                <w:tab w:val="num" w:pos="360"/>
              </w:tabs>
              <w:ind w:left="360" w:hanging="360"/>
            </w:pPr>
            <w:r w:rsidRPr="003C7A36">
              <w:t>Develop effective strategies to remedy variances from project plans and minimise impact</w:t>
            </w:r>
          </w:p>
          <w:p w14:paraId="1ACA8D43" w14:textId="77777777" w:rsidR="004252DC" w:rsidRPr="003C7A36" w:rsidRDefault="004252DC" w:rsidP="004252DC">
            <w:pPr>
              <w:pStyle w:val="TableBullet"/>
              <w:tabs>
                <w:tab w:val="clear" w:pos="284"/>
                <w:tab w:val="num" w:pos="360"/>
              </w:tabs>
              <w:ind w:left="360" w:hanging="360"/>
            </w:pPr>
            <w:r w:rsidRPr="003C7A36">
              <w:t>Manage transitions between project stages and ensure that changes are consistent with organisational goals</w:t>
            </w:r>
          </w:p>
          <w:p w14:paraId="679A0A4B" w14:textId="77777777" w:rsidR="004252DC" w:rsidRPr="003C7A36" w:rsidRDefault="004252DC" w:rsidP="004252DC">
            <w:pPr>
              <w:pStyle w:val="TableBullet"/>
              <w:tabs>
                <w:tab w:val="clear" w:pos="284"/>
                <w:tab w:val="num" w:pos="360"/>
              </w:tabs>
              <w:ind w:left="360" w:hanging="360"/>
            </w:pPr>
            <w:r w:rsidRPr="003C7A36">
              <w:t>Participate in governance processes such as project steering groups</w:t>
            </w:r>
          </w:p>
        </w:tc>
        <w:tc>
          <w:tcPr>
            <w:tcW w:w="1668" w:type="dxa"/>
          </w:tcPr>
          <w:p w14:paraId="1B89DFFA" w14:textId="77777777" w:rsidR="004252DC" w:rsidRPr="006F0836" w:rsidRDefault="004252DC" w:rsidP="000E42AE">
            <w:pPr>
              <w:pStyle w:val="TableText"/>
            </w:pPr>
            <w:r w:rsidRPr="004C659E">
              <w:t>Advanced</w:t>
            </w:r>
          </w:p>
        </w:tc>
      </w:tr>
      <w:tr w:rsidR="004252DC" w:rsidRPr="003C7A36" w14:paraId="6764B913" w14:textId="77777777" w:rsidTr="000E42AE">
        <w:trPr>
          <w:cantSplit/>
        </w:trPr>
        <w:tc>
          <w:tcPr>
            <w:tcW w:w="1385" w:type="dxa"/>
          </w:tcPr>
          <w:p w14:paraId="38C6CA67" w14:textId="77777777" w:rsidR="004252DC" w:rsidRPr="003C7A36" w:rsidRDefault="004252DC" w:rsidP="000E42AE">
            <w:pPr>
              <w:jc w:val="center"/>
              <w:rPr>
                <w:noProof/>
                <w:sz w:val="20"/>
                <w:lang w:eastAsia="en-AU"/>
              </w:rPr>
            </w:pPr>
            <w:r w:rsidRPr="00372FE9">
              <w:rPr>
                <w:noProof/>
                <w:sz w:val="20"/>
                <w:lang w:val="en-AU" w:eastAsia="en-AU"/>
              </w:rPr>
              <w:drawing>
                <wp:inline distT="0" distB="0" distL="0" distR="0" wp14:anchorId="4DC01DF3" wp14:editId="5E49CC84">
                  <wp:extent cx="749300" cy="749300"/>
                  <wp:effectExtent l="0" t="0" r="0" b="0"/>
                  <wp:docPr id="1073" name="personal-attributes.jpg" descr="people-manage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D4FA244" w14:textId="77777777" w:rsidR="004252DC" w:rsidRDefault="004252DC" w:rsidP="000E42AE">
            <w:pPr>
              <w:rPr>
                <w:rFonts w:cs="Arial"/>
                <w:color w:val="000000"/>
                <w:sz w:val="20"/>
              </w:rPr>
            </w:pPr>
            <w:r w:rsidRPr="003C7A36">
              <w:rPr>
                <w:rFonts w:cs="Arial"/>
                <w:b/>
                <w:bCs/>
                <w:color w:val="000000"/>
                <w:sz w:val="20"/>
              </w:rPr>
              <w:t>Manage and Develop People</w:t>
            </w:r>
          </w:p>
          <w:p w14:paraId="3310E42B" w14:textId="77777777" w:rsidR="004252DC" w:rsidRPr="00667FCB" w:rsidRDefault="004252DC" w:rsidP="000E42AE">
            <w:pPr>
              <w:rPr>
                <w:rFonts w:cs="Arial"/>
                <w:color w:val="000000"/>
                <w:sz w:val="20"/>
              </w:rPr>
            </w:pPr>
            <w:r w:rsidRPr="003C7A36">
              <w:rPr>
                <w:rFonts w:cs="Arial"/>
                <w:color w:val="000000"/>
                <w:sz w:val="20"/>
              </w:rPr>
              <w:t>Engage and motivate staff, and develop capability and potential in others</w:t>
            </w:r>
          </w:p>
        </w:tc>
        <w:tc>
          <w:tcPr>
            <w:tcW w:w="4709" w:type="dxa"/>
          </w:tcPr>
          <w:p w14:paraId="2A0E1AD1" w14:textId="77777777" w:rsidR="004252DC" w:rsidRPr="003C7A36" w:rsidRDefault="004252DC" w:rsidP="004252DC">
            <w:pPr>
              <w:pStyle w:val="TableBullet"/>
              <w:tabs>
                <w:tab w:val="clear" w:pos="284"/>
                <w:tab w:val="num" w:pos="360"/>
              </w:tabs>
              <w:ind w:left="360" w:hanging="360"/>
            </w:pPr>
            <w:r w:rsidRPr="003C7A36">
              <w:t>Define and clearly communicate roles, responsibilities and performance standards to achieve team outcomes</w:t>
            </w:r>
          </w:p>
          <w:p w14:paraId="7A278B8E" w14:textId="77777777" w:rsidR="004252DC" w:rsidRPr="003C7A36" w:rsidRDefault="004252DC" w:rsidP="004252DC">
            <w:pPr>
              <w:pStyle w:val="TableBullet"/>
              <w:tabs>
                <w:tab w:val="clear" w:pos="284"/>
                <w:tab w:val="num" w:pos="360"/>
              </w:tabs>
              <w:ind w:left="360" w:hanging="360"/>
            </w:pPr>
            <w:r w:rsidRPr="003C7A36">
              <w:t>Adjust performance development processes to meet the diverse abilities and needs of individuals and teams</w:t>
            </w:r>
          </w:p>
          <w:p w14:paraId="5A21B94D" w14:textId="77777777" w:rsidR="004252DC" w:rsidRPr="003C7A36" w:rsidRDefault="004252DC" w:rsidP="004252DC">
            <w:pPr>
              <w:pStyle w:val="TableBullet"/>
              <w:tabs>
                <w:tab w:val="clear" w:pos="284"/>
                <w:tab w:val="num" w:pos="360"/>
              </w:tabs>
              <w:ind w:left="360" w:hanging="360"/>
            </w:pPr>
            <w:r w:rsidRPr="003C7A36">
              <w:t>Develop work plans that consider capability, strengths and opportunities for development</w:t>
            </w:r>
          </w:p>
          <w:p w14:paraId="5ACE9C68" w14:textId="77777777" w:rsidR="004252DC" w:rsidRPr="003C7A36" w:rsidRDefault="004252DC" w:rsidP="004252DC">
            <w:pPr>
              <w:pStyle w:val="TableBullet"/>
              <w:tabs>
                <w:tab w:val="clear" w:pos="284"/>
                <w:tab w:val="num" w:pos="360"/>
              </w:tabs>
              <w:ind w:left="360" w:hanging="360"/>
            </w:pPr>
            <w:r w:rsidRPr="003C7A36">
              <w:t>Be aware of the influences of bias when managing team members</w:t>
            </w:r>
          </w:p>
          <w:p w14:paraId="43532F07" w14:textId="77777777" w:rsidR="004252DC" w:rsidRPr="003C7A36" w:rsidRDefault="004252DC" w:rsidP="004252DC">
            <w:pPr>
              <w:pStyle w:val="TableBullet"/>
              <w:tabs>
                <w:tab w:val="clear" w:pos="284"/>
                <w:tab w:val="num" w:pos="360"/>
              </w:tabs>
              <w:ind w:left="360" w:hanging="360"/>
            </w:pPr>
            <w:r w:rsidRPr="003C7A36">
              <w:t>Seek feedback on own management capabilities and develop strategies to address any gaps</w:t>
            </w:r>
          </w:p>
          <w:p w14:paraId="693FF2F0" w14:textId="77777777" w:rsidR="004252DC" w:rsidRPr="003C7A36" w:rsidRDefault="004252DC" w:rsidP="004252DC">
            <w:pPr>
              <w:pStyle w:val="TableBullet"/>
              <w:tabs>
                <w:tab w:val="clear" w:pos="284"/>
                <w:tab w:val="num" w:pos="360"/>
              </w:tabs>
              <w:ind w:left="360" w:hanging="360"/>
            </w:pPr>
            <w:r w:rsidRPr="003C7A36">
              <w:t>Address and resolve team and individual performance issues, including unsatisfactory performance, in a timely and effective way</w:t>
            </w:r>
          </w:p>
          <w:p w14:paraId="5557C165" w14:textId="77777777" w:rsidR="004252DC" w:rsidRPr="003C7A36" w:rsidRDefault="004252DC" w:rsidP="004252DC">
            <w:pPr>
              <w:pStyle w:val="TableBullet"/>
              <w:tabs>
                <w:tab w:val="clear" w:pos="284"/>
                <w:tab w:val="num" w:pos="360"/>
              </w:tabs>
              <w:ind w:left="360" w:hanging="360"/>
            </w:pPr>
            <w:r w:rsidRPr="003C7A36">
              <w:t>Monitor and report on team performance in line with established performance development frameworks</w:t>
            </w:r>
          </w:p>
        </w:tc>
        <w:tc>
          <w:tcPr>
            <w:tcW w:w="1668" w:type="dxa"/>
          </w:tcPr>
          <w:p w14:paraId="22A32239" w14:textId="77777777" w:rsidR="004252DC" w:rsidRPr="006F0836" w:rsidRDefault="004252DC" w:rsidP="000E42AE">
            <w:pPr>
              <w:pStyle w:val="TableText"/>
            </w:pPr>
            <w:r w:rsidRPr="004C659E">
              <w:t>Adept</w:t>
            </w:r>
          </w:p>
        </w:tc>
      </w:tr>
    </w:tbl>
    <w:p w14:paraId="1E1CFBF9" w14:textId="77777777" w:rsidR="004252DC" w:rsidRDefault="004252DC" w:rsidP="004252DC"/>
    <w:p w14:paraId="3CA37588" w14:textId="77777777" w:rsidR="004252DC" w:rsidRDefault="004252DC" w:rsidP="004252DC">
      <w:pPr>
        <w:pStyle w:val="Heading2"/>
      </w:pPr>
      <w:r>
        <w:t>Complementary capabilities</w:t>
      </w:r>
    </w:p>
    <w:p w14:paraId="65E0C90E" w14:textId="77777777" w:rsidR="004252DC" w:rsidRPr="003927AE" w:rsidRDefault="004252DC" w:rsidP="004252DC">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7B8E1871" w14:textId="77777777" w:rsidR="004252DC" w:rsidRDefault="004252DC" w:rsidP="004252DC">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154C98A5" w14:textId="77777777" w:rsidR="004252DC" w:rsidRDefault="004252DC" w:rsidP="004252DC">
      <w:pPr>
        <w:pStyle w:val="PlainText"/>
        <w:spacing w:before="62" w:line="276" w:lineRule="auto"/>
        <w:contextualSpacing/>
        <w:rPr>
          <w:rFonts w:eastAsiaTheme="minorEastAsia"/>
          <w:szCs w:val="22"/>
          <w:lang w:val="en-US"/>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4252DC" w:rsidRPr="00372FE9" w14:paraId="696F916C" w14:textId="77777777" w:rsidTr="004252DC">
        <w:trPr>
          <w:cantSplit/>
          <w:tblHeader/>
        </w:trPr>
        <w:tc>
          <w:tcPr>
            <w:tcW w:w="1276" w:type="dxa"/>
            <w:shd w:val="clear" w:color="auto" w:fill="BFBFBF" w:themeFill="background1" w:themeFillShade="BF"/>
            <w:vAlign w:val="center"/>
          </w:tcPr>
          <w:p w14:paraId="3688B381" w14:textId="77777777" w:rsidR="004252DC" w:rsidRPr="00372FE9" w:rsidRDefault="004252DC" w:rsidP="000E42AE">
            <w:pPr>
              <w:rPr>
                <w:sz w:val="20"/>
              </w:rPr>
            </w:pPr>
            <w:r w:rsidRPr="00372FE9">
              <w:rPr>
                <w:b/>
                <w:sz w:val="20"/>
              </w:rPr>
              <w:lastRenderedPageBreak/>
              <w:t>Capability group/sets</w:t>
            </w:r>
          </w:p>
        </w:tc>
        <w:tc>
          <w:tcPr>
            <w:tcW w:w="2693" w:type="dxa"/>
            <w:shd w:val="clear" w:color="auto" w:fill="BFBFBF" w:themeFill="background1" w:themeFillShade="BF"/>
          </w:tcPr>
          <w:p w14:paraId="355B333B" w14:textId="77777777" w:rsidR="004252DC" w:rsidRPr="00372FE9" w:rsidRDefault="004252DC" w:rsidP="000E42AE">
            <w:pPr>
              <w:rPr>
                <w:sz w:val="20"/>
              </w:rPr>
            </w:pPr>
            <w:r w:rsidRPr="00372FE9">
              <w:rPr>
                <w:b/>
                <w:sz w:val="20"/>
              </w:rPr>
              <w:t>Capability name</w:t>
            </w:r>
          </w:p>
        </w:tc>
        <w:tc>
          <w:tcPr>
            <w:tcW w:w="4851" w:type="dxa"/>
            <w:shd w:val="clear" w:color="auto" w:fill="BFBFBF" w:themeFill="background1" w:themeFillShade="BF"/>
          </w:tcPr>
          <w:p w14:paraId="06C93056" w14:textId="77777777" w:rsidR="004252DC" w:rsidRPr="00372FE9" w:rsidRDefault="004252DC" w:rsidP="000E42AE">
            <w:pPr>
              <w:rPr>
                <w:sz w:val="20"/>
              </w:rPr>
            </w:pPr>
            <w:r w:rsidRPr="00372FE9">
              <w:rPr>
                <w:b/>
                <w:sz w:val="20"/>
              </w:rPr>
              <w:t>Description</w:t>
            </w:r>
          </w:p>
        </w:tc>
        <w:tc>
          <w:tcPr>
            <w:tcW w:w="1668" w:type="dxa"/>
            <w:shd w:val="clear" w:color="auto" w:fill="BFBFBF" w:themeFill="background1" w:themeFillShade="BF"/>
          </w:tcPr>
          <w:p w14:paraId="6F4FF4CF" w14:textId="77777777" w:rsidR="004252DC" w:rsidRPr="00372FE9" w:rsidRDefault="004252DC" w:rsidP="000E42AE">
            <w:pPr>
              <w:rPr>
                <w:b/>
                <w:bCs/>
                <w:sz w:val="20"/>
              </w:rPr>
            </w:pPr>
            <w:r w:rsidRPr="00372FE9">
              <w:rPr>
                <w:b/>
                <w:bCs/>
                <w:sz w:val="20"/>
              </w:rPr>
              <w:t>Level</w:t>
            </w:r>
          </w:p>
        </w:tc>
      </w:tr>
      <w:tr w:rsidR="004252DC" w:rsidRPr="00372FE9" w14:paraId="287F7673" w14:textId="77777777" w:rsidTr="000E42AE">
        <w:trPr>
          <w:cantSplit/>
        </w:trPr>
        <w:tc>
          <w:tcPr>
            <w:tcW w:w="1276" w:type="dxa"/>
          </w:tcPr>
          <w:p w14:paraId="782ACF8C" w14:textId="77777777" w:rsidR="004252DC" w:rsidRPr="00372FE9" w:rsidRDefault="004252DC" w:rsidP="000E42AE">
            <w:pPr>
              <w:rPr>
                <w:sz w:val="20"/>
              </w:rPr>
            </w:pPr>
            <w:r w:rsidRPr="00372FE9">
              <w:rPr>
                <w:noProof/>
                <w:sz w:val="20"/>
                <w:lang w:val="en-AU" w:eastAsia="en-AU"/>
              </w:rPr>
              <w:drawing>
                <wp:inline distT="0" distB="0" distL="0" distR="0" wp14:anchorId="5037CA9B" wp14:editId="0764704F">
                  <wp:extent cx="416966" cy="416966"/>
                  <wp:effectExtent l="0" t="0" r="2540" b="2540"/>
                  <wp:docPr id="4657"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D691C9B" w14:textId="77777777" w:rsidR="004252DC" w:rsidRPr="00372FE9" w:rsidRDefault="004252DC" w:rsidP="000E42AE">
            <w:pPr>
              <w:pStyle w:val="TableText"/>
            </w:pPr>
            <w:r w:rsidRPr="00372FE9">
              <w:t>Display Resilience and Courage</w:t>
            </w:r>
          </w:p>
        </w:tc>
        <w:tc>
          <w:tcPr>
            <w:tcW w:w="4851" w:type="dxa"/>
          </w:tcPr>
          <w:p w14:paraId="647B2BC4" w14:textId="77777777" w:rsidR="004252DC" w:rsidRPr="00372FE9" w:rsidRDefault="004252DC" w:rsidP="000E42AE">
            <w:pPr>
              <w:pStyle w:val="TableText"/>
            </w:pPr>
            <w:r w:rsidRPr="00372FE9">
              <w:t>Be open and honest, prepared to express your views, and willing to accept and commit to change</w:t>
            </w:r>
          </w:p>
        </w:tc>
        <w:tc>
          <w:tcPr>
            <w:tcW w:w="1668" w:type="dxa"/>
          </w:tcPr>
          <w:p w14:paraId="644AE6A7" w14:textId="77777777" w:rsidR="004252DC" w:rsidRPr="00372FE9" w:rsidRDefault="004252DC" w:rsidP="000E42AE">
            <w:pPr>
              <w:pStyle w:val="TableText"/>
            </w:pPr>
            <w:r w:rsidRPr="004C659E">
              <w:t>Intermediate</w:t>
            </w:r>
          </w:p>
        </w:tc>
      </w:tr>
      <w:tr w:rsidR="004252DC" w:rsidRPr="00372FE9" w14:paraId="09306F71" w14:textId="77777777" w:rsidTr="000E42AE">
        <w:trPr>
          <w:cantSplit/>
        </w:trPr>
        <w:tc>
          <w:tcPr>
            <w:tcW w:w="1276" w:type="dxa"/>
          </w:tcPr>
          <w:p w14:paraId="3CEFF531" w14:textId="77777777" w:rsidR="004252DC" w:rsidRPr="00372FE9" w:rsidRDefault="004252DC" w:rsidP="000E42AE">
            <w:pPr>
              <w:rPr>
                <w:sz w:val="20"/>
              </w:rPr>
            </w:pPr>
            <w:r w:rsidRPr="00372FE9">
              <w:rPr>
                <w:noProof/>
                <w:sz w:val="20"/>
                <w:lang w:val="en-AU" w:eastAsia="en-AU"/>
              </w:rPr>
              <w:drawing>
                <wp:inline distT="0" distB="0" distL="0" distR="0" wp14:anchorId="33352B91" wp14:editId="19D51B3E">
                  <wp:extent cx="416966" cy="416966"/>
                  <wp:effectExtent l="0" t="0" r="2540" b="2540"/>
                  <wp:docPr id="8242"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C9E235A" w14:textId="77777777" w:rsidR="004252DC" w:rsidRPr="00372FE9" w:rsidRDefault="004252DC" w:rsidP="000E42AE">
            <w:pPr>
              <w:pStyle w:val="TableText"/>
            </w:pPr>
            <w:r w:rsidRPr="00372FE9">
              <w:t>Act with Integrity</w:t>
            </w:r>
          </w:p>
        </w:tc>
        <w:tc>
          <w:tcPr>
            <w:tcW w:w="4851" w:type="dxa"/>
          </w:tcPr>
          <w:p w14:paraId="39BF29A2" w14:textId="77777777" w:rsidR="004252DC" w:rsidRPr="00372FE9" w:rsidRDefault="004252DC" w:rsidP="000E42AE">
            <w:pPr>
              <w:pStyle w:val="TableText"/>
            </w:pPr>
            <w:r w:rsidRPr="00372FE9">
              <w:t>Be ethical and professional, and uphold and promote the public sector values</w:t>
            </w:r>
          </w:p>
        </w:tc>
        <w:tc>
          <w:tcPr>
            <w:tcW w:w="1668" w:type="dxa"/>
          </w:tcPr>
          <w:p w14:paraId="75AD01F1" w14:textId="77777777" w:rsidR="004252DC" w:rsidRPr="00372FE9" w:rsidRDefault="004252DC" w:rsidP="000E42AE">
            <w:pPr>
              <w:pStyle w:val="TableText"/>
            </w:pPr>
            <w:r w:rsidRPr="004C659E">
              <w:t>Adept</w:t>
            </w:r>
          </w:p>
        </w:tc>
      </w:tr>
      <w:tr w:rsidR="004252DC" w:rsidRPr="00372FE9" w14:paraId="353FDECF" w14:textId="77777777" w:rsidTr="000E42AE">
        <w:trPr>
          <w:cantSplit/>
        </w:trPr>
        <w:tc>
          <w:tcPr>
            <w:tcW w:w="1276" w:type="dxa"/>
          </w:tcPr>
          <w:p w14:paraId="22300351" w14:textId="77777777" w:rsidR="004252DC" w:rsidRPr="00372FE9" w:rsidRDefault="004252DC" w:rsidP="000E42AE">
            <w:pPr>
              <w:rPr>
                <w:sz w:val="20"/>
              </w:rPr>
            </w:pPr>
            <w:r w:rsidRPr="00372FE9">
              <w:rPr>
                <w:noProof/>
                <w:sz w:val="20"/>
                <w:lang w:val="en-AU" w:eastAsia="en-AU"/>
              </w:rPr>
              <w:drawing>
                <wp:inline distT="0" distB="0" distL="0" distR="0" wp14:anchorId="1F82CA87" wp14:editId="77A06EF0">
                  <wp:extent cx="416966" cy="416966"/>
                  <wp:effectExtent l="0" t="0" r="2540" b="2540"/>
                  <wp:docPr id="6607"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6FBF5EC" w14:textId="77777777" w:rsidR="004252DC" w:rsidRPr="00372FE9" w:rsidRDefault="004252DC" w:rsidP="000E42AE">
            <w:pPr>
              <w:pStyle w:val="TableText"/>
            </w:pPr>
            <w:r w:rsidRPr="00372FE9">
              <w:t>Value Diversity and Inclusion</w:t>
            </w:r>
          </w:p>
        </w:tc>
        <w:tc>
          <w:tcPr>
            <w:tcW w:w="4851" w:type="dxa"/>
          </w:tcPr>
          <w:p w14:paraId="2B161AC1" w14:textId="77777777" w:rsidR="004252DC" w:rsidRPr="00372FE9" w:rsidRDefault="004252DC" w:rsidP="000E42AE">
            <w:pPr>
              <w:pStyle w:val="TableText"/>
            </w:pPr>
            <w:r w:rsidRPr="00372FE9">
              <w:t>Demonstrate inclusive behaviour and show respect for diverse backgrounds, experiences and perspectives</w:t>
            </w:r>
          </w:p>
        </w:tc>
        <w:tc>
          <w:tcPr>
            <w:tcW w:w="1668" w:type="dxa"/>
          </w:tcPr>
          <w:p w14:paraId="0A0D248D" w14:textId="77777777" w:rsidR="004252DC" w:rsidRPr="00372FE9" w:rsidRDefault="004252DC" w:rsidP="000E42AE">
            <w:pPr>
              <w:pStyle w:val="TableText"/>
            </w:pPr>
            <w:r w:rsidRPr="004C659E">
              <w:t>Intermediate</w:t>
            </w:r>
          </w:p>
        </w:tc>
      </w:tr>
      <w:tr w:rsidR="004252DC" w:rsidRPr="00372FE9" w14:paraId="4E9FC0F6" w14:textId="77777777" w:rsidTr="000E42AE">
        <w:trPr>
          <w:cantSplit/>
        </w:trPr>
        <w:tc>
          <w:tcPr>
            <w:tcW w:w="1276" w:type="dxa"/>
          </w:tcPr>
          <w:p w14:paraId="6E537DC5" w14:textId="77777777" w:rsidR="004252DC" w:rsidRPr="00372FE9" w:rsidRDefault="004252DC" w:rsidP="000E42AE">
            <w:pPr>
              <w:rPr>
                <w:sz w:val="20"/>
              </w:rPr>
            </w:pPr>
            <w:r w:rsidRPr="00372FE9">
              <w:rPr>
                <w:noProof/>
                <w:sz w:val="20"/>
                <w:lang w:val="en-AU" w:eastAsia="en-AU"/>
              </w:rPr>
              <w:drawing>
                <wp:inline distT="0" distB="0" distL="0" distR="0" wp14:anchorId="60CCDB7B" wp14:editId="2E0CE5E9">
                  <wp:extent cx="416966" cy="416966"/>
                  <wp:effectExtent l="0" t="0" r="2540" b="2540"/>
                  <wp:docPr id="202"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40CCEDA" w14:textId="77777777" w:rsidR="004252DC" w:rsidRPr="00372FE9" w:rsidRDefault="004252DC" w:rsidP="000E42AE">
            <w:pPr>
              <w:pStyle w:val="TableText"/>
            </w:pPr>
            <w:r w:rsidRPr="00372FE9">
              <w:t>Commit to Customer Service</w:t>
            </w:r>
          </w:p>
        </w:tc>
        <w:tc>
          <w:tcPr>
            <w:tcW w:w="4851" w:type="dxa"/>
          </w:tcPr>
          <w:p w14:paraId="4A684468" w14:textId="77777777" w:rsidR="004252DC" w:rsidRPr="00372FE9" w:rsidRDefault="004252DC" w:rsidP="000E42AE">
            <w:pPr>
              <w:pStyle w:val="TableText"/>
            </w:pPr>
            <w:r w:rsidRPr="00372FE9">
              <w:t>Provide customer-focused services in line with public sector and organisational objectives</w:t>
            </w:r>
          </w:p>
        </w:tc>
        <w:tc>
          <w:tcPr>
            <w:tcW w:w="1668" w:type="dxa"/>
          </w:tcPr>
          <w:p w14:paraId="1D152100" w14:textId="77777777" w:rsidR="004252DC" w:rsidRPr="00372FE9" w:rsidRDefault="004252DC" w:rsidP="000E42AE">
            <w:pPr>
              <w:pStyle w:val="TableText"/>
            </w:pPr>
            <w:r w:rsidRPr="004C659E">
              <w:t>Intermediate</w:t>
            </w:r>
          </w:p>
        </w:tc>
      </w:tr>
      <w:tr w:rsidR="004252DC" w:rsidRPr="00372FE9" w14:paraId="11996D5F" w14:textId="77777777" w:rsidTr="000E42AE">
        <w:trPr>
          <w:cantSplit/>
        </w:trPr>
        <w:tc>
          <w:tcPr>
            <w:tcW w:w="1276" w:type="dxa"/>
          </w:tcPr>
          <w:p w14:paraId="61BA6D8A" w14:textId="77777777" w:rsidR="004252DC" w:rsidRPr="00372FE9" w:rsidRDefault="004252DC" w:rsidP="000E42AE">
            <w:pPr>
              <w:rPr>
                <w:sz w:val="20"/>
              </w:rPr>
            </w:pPr>
            <w:r w:rsidRPr="00372FE9">
              <w:rPr>
                <w:noProof/>
                <w:sz w:val="20"/>
                <w:lang w:val="en-AU" w:eastAsia="en-AU"/>
              </w:rPr>
              <w:drawing>
                <wp:inline distT="0" distB="0" distL="0" distR="0" wp14:anchorId="3FDCE885" wp14:editId="18D11E18">
                  <wp:extent cx="416966" cy="416966"/>
                  <wp:effectExtent l="0" t="0" r="2540" b="2540"/>
                  <wp:docPr id="3786"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8092E9C" w14:textId="77777777" w:rsidR="004252DC" w:rsidRPr="00372FE9" w:rsidRDefault="004252DC" w:rsidP="000E42AE">
            <w:pPr>
              <w:pStyle w:val="TableText"/>
            </w:pPr>
            <w:r w:rsidRPr="00372FE9">
              <w:t>Work Collaboratively</w:t>
            </w:r>
          </w:p>
        </w:tc>
        <w:tc>
          <w:tcPr>
            <w:tcW w:w="4851" w:type="dxa"/>
          </w:tcPr>
          <w:p w14:paraId="234DEA98" w14:textId="77777777" w:rsidR="004252DC" w:rsidRPr="00372FE9" w:rsidRDefault="004252DC" w:rsidP="000E42AE">
            <w:pPr>
              <w:pStyle w:val="TableText"/>
            </w:pPr>
            <w:r w:rsidRPr="00372FE9">
              <w:t>Collaborate with others and value their contribution</w:t>
            </w:r>
          </w:p>
        </w:tc>
        <w:tc>
          <w:tcPr>
            <w:tcW w:w="1668" w:type="dxa"/>
          </w:tcPr>
          <w:p w14:paraId="7F2D8D7A" w14:textId="77777777" w:rsidR="004252DC" w:rsidRPr="00372FE9" w:rsidRDefault="004252DC" w:rsidP="000E42AE">
            <w:pPr>
              <w:pStyle w:val="TableText"/>
            </w:pPr>
            <w:r w:rsidRPr="004C659E">
              <w:t>Adept</w:t>
            </w:r>
          </w:p>
        </w:tc>
      </w:tr>
      <w:tr w:rsidR="004252DC" w:rsidRPr="00372FE9" w14:paraId="6C78A6F6" w14:textId="77777777" w:rsidTr="000E42AE">
        <w:trPr>
          <w:cantSplit/>
        </w:trPr>
        <w:tc>
          <w:tcPr>
            <w:tcW w:w="1276" w:type="dxa"/>
          </w:tcPr>
          <w:p w14:paraId="4605864A" w14:textId="77777777" w:rsidR="004252DC" w:rsidRPr="00372FE9" w:rsidRDefault="004252DC" w:rsidP="000E42AE">
            <w:pPr>
              <w:rPr>
                <w:sz w:val="20"/>
              </w:rPr>
            </w:pPr>
            <w:r w:rsidRPr="00372FE9">
              <w:rPr>
                <w:noProof/>
                <w:sz w:val="20"/>
                <w:lang w:val="en-AU" w:eastAsia="en-AU"/>
              </w:rPr>
              <w:drawing>
                <wp:inline distT="0" distB="0" distL="0" distR="0" wp14:anchorId="297C4826" wp14:editId="1FE8B3F2">
                  <wp:extent cx="416966" cy="416966"/>
                  <wp:effectExtent l="0" t="0" r="2540" b="2540"/>
                  <wp:docPr id="2152"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CFDA83C" w14:textId="77777777" w:rsidR="004252DC" w:rsidRPr="00372FE9" w:rsidRDefault="004252DC" w:rsidP="000E42AE">
            <w:pPr>
              <w:pStyle w:val="TableText"/>
            </w:pPr>
            <w:r w:rsidRPr="00372FE9">
              <w:t>Deliver Results</w:t>
            </w:r>
          </w:p>
        </w:tc>
        <w:tc>
          <w:tcPr>
            <w:tcW w:w="4851" w:type="dxa"/>
          </w:tcPr>
          <w:p w14:paraId="0A2C0075" w14:textId="77777777" w:rsidR="004252DC" w:rsidRPr="00372FE9" w:rsidRDefault="004252DC" w:rsidP="000E42AE">
            <w:pPr>
              <w:pStyle w:val="TableText"/>
            </w:pPr>
            <w:r w:rsidRPr="00372FE9">
              <w:t>Achieve results through the efficient use of resources and a commitment to quality outcomes</w:t>
            </w:r>
          </w:p>
        </w:tc>
        <w:tc>
          <w:tcPr>
            <w:tcW w:w="1668" w:type="dxa"/>
          </w:tcPr>
          <w:p w14:paraId="551A493E" w14:textId="77777777" w:rsidR="004252DC" w:rsidRPr="00372FE9" w:rsidRDefault="004252DC" w:rsidP="000E42AE">
            <w:pPr>
              <w:pStyle w:val="TableText"/>
            </w:pPr>
            <w:r w:rsidRPr="004C659E">
              <w:t>Adept</w:t>
            </w:r>
          </w:p>
        </w:tc>
      </w:tr>
      <w:tr w:rsidR="004252DC" w:rsidRPr="00372FE9" w14:paraId="07C09944" w14:textId="77777777" w:rsidTr="000E42AE">
        <w:trPr>
          <w:cantSplit/>
        </w:trPr>
        <w:tc>
          <w:tcPr>
            <w:tcW w:w="1276" w:type="dxa"/>
          </w:tcPr>
          <w:p w14:paraId="6BAA2A98" w14:textId="77777777" w:rsidR="004252DC" w:rsidRPr="00372FE9" w:rsidRDefault="004252DC" w:rsidP="000E42AE">
            <w:pPr>
              <w:rPr>
                <w:sz w:val="20"/>
              </w:rPr>
            </w:pPr>
            <w:r w:rsidRPr="00372FE9">
              <w:rPr>
                <w:noProof/>
                <w:sz w:val="20"/>
                <w:lang w:val="en-AU" w:eastAsia="en-AU"/>
              </w:rPr>
              <w:drawing>
                <wp:inline distT="0" distB="0" distL="0" distR="0" wp14:anchorId="3D4C1219" wp14:editId="2A5F11FD">
                  <wp:extent cx="416966" cy="416966"/>
                  <wp:effectExtent l="0" t="0" r="2540" b="2540"/>
                  <wp:docPr id="5736"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A30F38A" w14:textId="77777777" w:rsidR="004252DC" w:rsidRPr="00372FE9" w:rsidRDefault="004252DC" w:rsidP="000E42AE">
            <w:pPr>
              <w:pStyle w:val="TableText"/>
            </w:pPr>
            <w:r w:rsidRPr="00372FE9">
              <w:t>Think and Solve Problems</w:t>
            </w:r>
          </w:p>
        </w:tc>
        <w:tc>
          <w:tcPr>
            <w:tcW w:w="4851" w:type="dxa"/>
          </w:tcPr>
          <w:p w14:paraId="42FBEBBF" w14:textId="77777777" w:rsidR="004252DC" w:rsidRPr="00372FE9" w:rsidRDefault="004252DC" w:rsidP="000E42AE">
            <w:pPr>
              <w:pStyle w:val="TableText"/>
            </w:pPr>
            <w:r w:rsidRPr="00372FE9">
              <w:t>Think, analyse and consider the broader context to develop practical solutions</w:t>
            </w:r>
          </w:p>
        </w:tc>
        <w:tc>
          <w:tcPr>
            <w:tcW w:w="1668" w:type="dxa"/>
          </w:tcPr>
          <w:p w14:paraId="558FC68B" w14:textId="77777777" w:rsidR="004252DC" w:rsidRPr="00372FE9" w:rsidRDefault="004252DC" w:rsidP="000E42AE">
            <w:pPr>
              <w:pStyle w:val="TableText"/>
            </w:pPr>
            <w:r w:rsidRPr="004C659E">
              <w:t>Adept</w:t>
            </w:r>
          </w:p>
        </w:tc>
      </w:tr>
      <w:tr w:rsidR="004252DC" w:rsidRPr="00372FE9" w14:paraId="010199C2" w14:textId="77777777" w:rsidTr="000E42AE">
        <w:trPr>
          <w:cantSplit/>
        </w:trPr>
        <w:tc>
          <w:tcPr>
            <w:tcW w:w="1276" w:type="dxa"/>
          </w:tcPr>
          <w:p w14:paraId="02C48638" w14:textId="77777777" w:rsidR="004252DC" w:rsidRPr="00372FE9" w:rsidRDefault="004252DC" w:rsidP="000E42AE">
            <w:pPr>
              <w:rPr>
                <w:sz w:val="20"/>
              </w:rPr>
            </w:pPr>
            <w:r w:rsidRPr="00372FE9">
              <w:rPr>
                <w:noProof/>
                <w:sz w:val="20"/>
                <w:lang w:val="en-AU" w:eastAsia="en-AU"/>
              </w:rPr>
              <w:drawing>
                <wp:inline distT="0" distB="0" distL="0" distR="0" wp14:anchorId="1C41E6A3" wp14:editId="2739B8E2">
                  <wp:extent cx="416966" cy="416966"/>
                  <wp:effectExtent l="0" t="0" r="2540" b="2540"/>
                  <wp:docPr id="4102"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85DD4E1" w14:textId="77777777" w:rsidR="004252DC" w:rsidRPr="00372FE9" w:rsidRDefault="004252DC" w:rsidP="000E42AE">
            <w:pPr>
              <w:pStyle w:val="TableText"/>
            </w:pPr>
            <w:r w:rsidRPr="00372FE9">
              <w:t>Demonstrate Accountability</w:t>
            </w:r>
          </w:p>
        </w:tc>
        <w:tc>
          <w:tcPr>
            <w:tcW w:w="4851" w:type="dxa"/>
          </w:tcPr>
          <w:p w14:paraId="52BCA0F8" w14:textId="77777777" w:rsidR="004252DC" w:rsidRPr="00372FE9" w:rsidRDefault="004252DC" w:rsidP="000E42AE">
            <w:pPr>
              <w:pStyle w:val="TableText"/>
            </w:pPr>
            <w:r w:rsidRPr="00372FE9">
              <w:t>Be proactive and responsible for own actions, and adhere to legislation, policy and guidelines</w:t>
            </w:r>
          </w:p>
        </w:tc>
        <w:tc>
          <w:tcPr>
            <w:tcW w:w="1668" w:type="dxa"/>
          </w:tcPr>
          <w:p w14:paraId="297823C9" w14:textId="77777777" w:rsidR="004252DC" w:rsidRPr="00372FE9" w:rsidRDefault="004252DC" w:rsidP="000E42AE">
            <w:pPr>
              <w:pStyle w:val="TableText"/>
            </w:pPr>
            <w:r w:rsidRPr="004C659E">
              <w:t>Adept</w:t>
            </w:r>
          </w:p>
        </w:tc>
      </w:tr>
      <w:tr w:rsidR="004252DC" w:rsidRPr="00372FE9" w14:paraId="66D7838C" w14:textId="77777777" w:rsidTr="000E42AE">
        <w:trPr>
          <w:cantSplit/>
        </w:trPr>
        <w:tc>
          <w:tcPr>
            <w:tcW w:w="1276" w:type="dxa"/>
          </w:tcPr>
          <w:p w14:paraId="357462BF" w14:textId="77777777" w:rsidR="004252DC" w:rsidRPr="00372FE9" w:rsidRDefault="004252DC" w:rsidP="000E42AE">
            <w:pPr>
              <w:rPr>
                <w:sz w:val="20"/>
              </w:rPr>
            </w:pPr>
            <w:r w:rsidRPr="00372FE9">
              <w:rPr>
                <w:noProof/>
                <w:sz w:val="20"/>
                <w:lang w:val="en-AU" w:eastAsia="en-AU"/>
              </w:rPr>
              <w:drawing>
                <wp:inline distT="0" distB="0" distL="0" distR="0" wp14:anchorId="6C767C62" wp14:editId="188EA3FB">
                  <wp:extent cx="416966" cy="416966"/>
                  <wp:effectExtent l="0" t="0" r="2540" b="2540"/>
                  <wp:docPr id="7686"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CFD06DD" w14:textId="77777777" w:rsidR="004252DC" w:rsidRPr="00372FE9" w:rsidRDefault="004252DC" w:rsidP="000E42AE">
            <w:pPr>
              <w:pStyle w:val="TableText"/>
            </w:pPr>
            <w:r w:rsidRPr="00372FE9">
              <w:t>Finance</w:t>
            </w:r>
          </w:p>
        </w:tc>
        <w:tc>
          <w:tcPr>
            <w:tcW w:w="4851" w:type="dxa"/>
          </w:tcPr>
          <w:p w14:paraId="21FD2A8C" w14:textId="77777777" w:rsidR="004252DC" w:rsidRPr="00372FE9" w:rsidRDefault="004252DC" w:rsidP="000E42AE">
            <w:pPr>
              <w:pStyle w:val="TableText"/>
            </w:pPr>
            <w:r w:rsidRPr="00372FE9">
              <w:t>Understand and apply financial processes to achieve value for money and minimise financial risk</w:t>
            </w:r>
          </w:p>
        </w:tc>
        <w:tc>
          <w:tcPr>
            <w:tcW w:w="1668" w:type="dxa"/>
          </w:tcPr>
          <w:p w14:paraId="085603AC" w14:textId="77777777" w:rsidR="004252DC" w:rsidRPr="00372FE9" w:rsidRDefault="004252DC" w:rsidP="000E42AE">
            <w:pPr>
              <w:pStyle w:val="TableText"/>
            </w:pPr>
            <w:r w:rsidRPr="004C659E">
              <w:t>Adept</w:t>
            </w:r>
          </w:p>
        </w:tc>
      </w:tr>
      <w:tr w:rsidR="004252DC" w:rsidRPr="00372FE9" w14:paraId="1BA1DC6D" w14:textId="77777777" w:rsidTr="000E42AE">
        <w:trPr>
          <w:cantSplit/>
        </w:trPr>
        <w:tc>
          <w:tcPr>
            <w:tcW w:w="1276" w:type="dxa"/>
          </w:tcPr>
          <w:p w14:paraId="74DE762F" w14:textId="77777777" w:rsidR="004252DC" w:rsidRPr="00372FE9" w:rsidRDefault="004252DC" w:rsidP="000E42AE">
            <w:pPr>
              <w:rPr>
                <w:sz w:val="20"/>
              </w:rPr>
            </w:pPr>
            <w:r w:rsidRPr="00372FE9">
              <w:rPr>
                <w:noProof/>
                <w:sz w:val="20"/>
                <w:lang w:val="en-AU" w:eastAsia="en-AU"/>
              </w:rPr>
              <w:drawing>
                <wp:inline distT="0" distB="0" distL="0" distR="0" wp14:anchorId="333588B6" wp14:editId="27CA6E42">
                  <wp:extent cx="416966" cy="416966"/>
                  <wp:effectExtent l="0" t="0" r="2540" b="2540"/>
                  <wp:docPr id="1280"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568F199" w14:textId="77777777" w:rsidR="004252DC" w:rsidRPr="00372FE9" w:rsidRDefault="004252DC" w:rsidP="000E42AE">
            <w:pPr>
              <w:pStyle w:val="TableText"/>
            </w:pPr>
            <w:r w:rsidRPr="00372FE9">
              <w:t>Technology</w:t>
            </w:r>
          </w:p>
        </w:tc>
        <w:tc>
          <w:tcPr>
            <w:tcW w:w="4851" w:type="dxa"/>
          </w:tcPr>
          <w:p w14:paraId="76092C42" w14:textId="77777777" w:rsidR="004252DC" w:rsidRPr="00372FE9" w:rsidRDefault="004252DC" w:rsidP="000E42AE">
            <w:pPr>
              <w:pStyle w:val="TableText"/>
            </w:pPr>
            <w:r w:rsidRPr="00372FE9">
              <w:t>Understand and use available technologies to maximise efficiencies and effectiveness</w:t>
            </w:r>
          </w:p>
        </w:tc>
        <w:tc>
          <w:tcPr>
            <w:tcW w:w="1668" w:type="dxa"/>
          </w:tcPr>
          <w:p w14:paraId="58F3CA39" w14:textId="77777777" w:rsidR="004252DC" w:rsidRPr="00372FE9" w:rsidRDefault="004252DC" w:rsidP="000E42AE">
            <w:pPr>
              <w:pStyle w:val="TableText"/>
            </w:pPr>
            <w:r w:rsidRPr="004C659E">
              <w:t>Adept</w:t>
            </w:r>
          </w:p>
        </w:tc>
      </w:tr>
      <w:tr w:rsidR="004252DC" w:rsidRPr="00372FE9" w14:paraId="53BBE54B" w14:textId="77777777" w:rsidTr="000E42AE">
        <w:trPr>
          <w:cantSplit/>
        </w:trPr>
        <w:tc>
          <w:tcPr>
            <w:tcW w:w="1276" w:type="dxa"/>
          </w:tcPr>
          <w:p w14:paraId="2B9214C5" w14:textId="77777777" w:rsidR="004252DC" w:rsidRPr="00372FE9" w:rsidRDefault="004252DC" w:rsidP="000E42AE">
            <w:pPr>
              <w:rPr>
                <w:sz w:val="20"/>
              </w:rPr>
            </w:pPr>
            <w:r w:rsidRPr="00372FE9">
              <w:rPr>
                <w:noProof/>
                <w:sz w:val="20"/>
                <w:lang w:val="en-AU" w:eastAsia="en-AU"/>
              </w:rPr>
              <w:drawing>
                <wp:inline distT="0" distB="0" distL="0" distR="0" wp14:anchorId="1BF4A009" wp14:editId="12AC4CBE">
                  <wp:extent cx="416966" cy="416966"/>
                  <wp:effectExtent l="0" t="0" r="2540" b="2540"/>
                  <wp:docPr id="9636"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E3394DF" w14:textId="77777777" w:rsidR="004252DC" w:rsidRPr="00372FE9" w:rsidRDefault="004252DC" w:rsidP="000E42AE">
            <w:pPr>
              <w:pStyle w:val="TableText"/>
            </w:pPr>
            <w:r w:rsidRPr="00372FE9">
              <w:t>Procurement and Contract Management</w:t>
            </w:r>
          </w:p>
        </w:tc>
        <w:tc>
          <w:tcPr>
            <w:tcW w:w="4851" w:type="dxa"/>
          </w:tcPr>
          <w:p w14:paraId="3BE2F78B" w14:textId="77777777" w:rsidR="004252DC" w:rsidRPr="00372FE9" w:rsidRDefault="004252DC" w:rsidP="000E42AE">
            <w:pPr>
              <w:pStyle w:val="TableText"/>
            </w:pPr>
            <w:r w:rsidRPr="00372FE9">
              <w:t>Understand and apply procurement processes to ensure effective purchasing and contract performance</w:t>
            </w:r>
          </w:p>
        </w:tc>
        <w:tc>
          <w:tcPr>
            <w:tcW w:w="1668" w:type="dxa"/>
          </w:tcPr>
          <w:p w14:paraId="0D3F62BF" w14:textId="77777777" w:rsidR="004252DC" w:rsidRPr="00372FE9" w:rsidRDefault="004252DC" w:rsidP="000E42AE">
            <w:pPr>
              <w:pStyle w:val="TableText"/>
            </w:pPr>
            <w:r w:rsidRPr="004C659E">
              <w:t>Intermediate</w:t>
            </w:r>
          </w:p>
        </w:tc>
      </w:tr>
      <w:tr w:rsidR="004252DC" w:rsidRPr="00372FE9" w14:paraId="6F26240D" w14:textId="77777777" w:rsidTr="000E42AE">
        <w:trPr>
          <w:cantSplit/>
        </w:trPr>
        <w:tc>
          <w:tcPr>
            <w:tcW w:w="1276" w:type="dxa"/>
          </w:tcPr>
          <w:p w14:paraId="6A585904" w14:textId="77777777" w:rsidR="004252DC" w:rsidRPr="00372FE9" w:rsidRDefault="004252DC" w:rsidP="000E42AE">
            <w:pPr>
              <w:rPr>
                <w:sz w:val="20"/>
              </w:rPr>
            </w:pPr>
            <w:r w:rsidRPr="00372FE9">
              <w:rPr>
                <w:noProof/>
                <w:sz w:val="20"/>
                <w:lang w:val="en-AU" w:eastAsia="en-AU"/>
              </w:rPr>
              <w:drawing>
                <wp:inline distT="0" distB="0" distL="0" distR="0" wp14:anchorId="7708D5D5" wp14:editId="29005127">
                  <wp:extent cx="416966" cy="416966"/>
                  <wp:effectExtent l="0" t="0" r="2540" b="2540"/>
                  <wp:docPr id="3230"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A5BE86F" w14:textId="77777777" w:rsidR="004252DC" w:rsidRPr="00372FE9" w:rsidRDefault="004252DC" w:rsidP="000E42AE">
            <w:pPr>
              <w:pStyle w:val="TableText"/>
            </w:pPr>
            <w:r w:rsidRPr="00372FE9">
              <w:t>Inspire Direction and Purpose</w:t>
            </w:r>
          </w:p>
        </w:tc>
        <w:tc>
          <w:tcPr>
            <w:tcW w:w="4851" w:type="dxa"/>
          </w:tcPr>
          <w:p w14:paraId="12F0DF71" w14:textId="77777777" w:rsidR="004252DC" w:rsidRPr="00372FE9" w:rsidRDefault="004252DC" w:rsidP="000E42AE">
            <w:pPr>
              <w:pStyle w:val="TableText"/>
            </w:pPr>
            <w:r w:rsidRPr="00372FE9">
              <w:t>Communicate goals, priorities and vision, and recognise achievements</w:t>
            </w:r>
          </w:p>
        </w:tc>
        <w:tc>
          <w:tcPr>
            <w:tcW w:w="1668" w:type="dxa"/>
          </w:tcPr>
          <w:p w14:paraId="3DB8A1DB" w14:textId="77777777" w:rsidR="004252DC" w:rsidRPr="00372FE9" w:rsidRDefault="004252DC" w:rsidP="000E42AE">
            <w:pPr>
              <w:pStyle w:val="TableText"/>
            </w:pPr>
            <w:r w:rsidRPr="004C659E">
              <w:t>Intermediate</w:t>
            </w:r>
          </w:p>
        </w:tc>
      </w:tr>
      <w:tr w:rsidR="004252DC" w:rsidRPr="00372FE9" w14:paraId="3D88DA9A" w14:textId="77777777" w:rsidTr="000E42AE">
        <w:trPr>
          <w:cantSplit/>
        </w:trPr>
        <w:tc>
          <w:tcPr>
            <w:tcW w:w="1276" w:type="dxa"/>
          </w:tcPr>
          <w:p w14:paraId="2541EA3B" w14:textId="77777777" w:rsidR="004252DC" w:rsidRPr="00372FE9" w:rsidRDefault="004252DC" w:rsidP="000E42AE">
            <w:pPr>
              <w:rPr>
                <w:sz w:val="20"/>
              </w:rPr>
            </w:pPr>
            <w:r w:rsidRPr="00372FE9">
              <w:rPr>
                <w:noProof/>
                <w:sz w:val="20"/>
                <w:lang w:val="en-AU" w:eastAsia="en-AU"/>
              </w:rPr>
              <w:drawing>
                <wp:inline distT="0" distB="0" distL="0" distR="0" wp14:anchorId="0C3619EA" wp14:editId="128CEA32">
                  <wp:extent cx="416966" cy="416966"/>
                  <wp:effectExtent l="0" t="0" r="2540" b="2540"/>
                  <wp:docPr id="6815"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CC3954D" w14:textId="77777777" w:rsidR="004252DC" w:rsidRPr="00372FE9" w:rsidRDefault="004252DC" w:rsidP="000E42AE">
            <w:pPr>
              <w:pStyle w:val="TableText"/>
            </w:pPr>
            <w:r w:rsidRPr="00372FE9">
              <w:t>Optimise Business Outcomes</w:t>
            </w:r>
          </w:p>
        </w:tc>
        <w:tc>
          <w:tcPr>
            <w:tcW w:w="4851" w:type="dxa"/>
          </w:tcPr>
          <w:p w14:paraId="264389D5" w14:textId="77777777" w:rsidR="004252DC" w:rsidRPr="00372FE9" w:rsidRDefault="004252DC" w:rsidP="000E42AE">
            <w:pPr>
              <w:pStyle w:val="TableText"/>
            </w:pPr>
            <w:r w:rsidRPr="00372FE9">
              <w:t>Manage people and resources effectively to achieve public value</w:t>
            </w:r>
          </w:p>
        </w:tc>
        <w:tc>
          <w:tcPr>
            <w:tcW w:w="1668" w:type="dxa"/>
          </w:tcPr>
          <w:p w14:paraId="080B88B9" w14:textId="77777777" w:rsidR="004252DC" w:rsidRPr="00372FE9" w:rsidRDefault="004252DC" w:rsidP="000E42AE">
            <w:pPr>
              <w:pStyle w:val="TableText"/>
            </w:pPr>
            <w:r w:rsidRPr="004C659E">
              <w:t>Intermediate</w:t>
            </w:r>
          </w:p>
        </w:tc>
      </w:tr>
      <w:tr w:rsidR="004252DC" w:rsidRPr="00372FE9" w14:paraId="26BA04C7" w14:textId="77777777" w:rsidTr="000E42AE">
        <w:trPr>
          <w:cantSplit/>
        </w:trPr>
        <w:tc>
          <w:tcPr>
            <w:tcW w:w="1276" w:type="dxa"/>
          </w:tcPr>
          <w:p w14:paraId="46372507" w14:textId="77777777" w:rsidR="004252DC" w:rsidRPr="00372FE9" w:rsidRDefault="004252DC" w:rsidP="000E42AE">
            <w:pPr>
              <w:rPr>
                <w:sz w:val="20"/>
              </w:rPr>
            </w:pPr>
            <w:r w:rsidRPr="00372FE9">
              <w:rPr>
                <w:noProof/>
                <w:sz w:val="20"/>
                <w:lang w:val="en-AU" w:eastAsia="en-AU"/>
              </w:rPr>
              <w:drawing>
                <wp:inline distT="0" distB="0" distL="0" distR="0" wp14:anchorId="43013EE1" wp14:editId="21D618DA">
                  <wp:extent cx="416966" cy="416966"/>
                  <wp:effectExtent l="0" t="0" r="2540" b="2540"/>
                  <wp:docPr id="5180"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C946AA3" w14:textId="77777777" w:rsidR="004252DC" w:rsidRPr="00372FE9" w:rsidRDefault="004252DC" w:rsidP="000E42AE">
            <w:pPr>
              <w:pStyle w:val="TableText"/>
            </w:pPr>
            <w:r w:rsidRPr="00372FE9">
              <w:t>Manage Reform and Change</w:t>
            </w:r>
          </w:p>
        </w:tc>
        <w:tc>
          <w:tcPr>
            <w:tcW w:w="4851" w:type="dxa"/>
          </w:tcPr>
          <w:p w14:paraId="74CBDB09" w14:textId="77777777" w:rsidR="004252DC" w:rsidRPr="00372FE9" w:rsidRDefault="004252DC" w:rsidP="000E42AE">
            <w:pPr>
              <w:pStyle w:val="TableText"/>
            </w:pPr>
            <w:r w:rsidRPr="00372FE9">
              <w:t>Support, promote and champion change, and assist others to engage with change</w:t>
            </w:r>
          </w:p>
        </w:tc>
        <w:tc>
          <w:tcPr>
            <w:tcW w:w="1668" w:type="dxa"/>
          </w:tcPr>
          <w:p w14:paraId="4B9ED0B8" w14:textId="77777777" w:rsidR="004252DC" w:rsidRPr="00372FE9" w:rsidRDefault="004252DC" w:rsidP="000E42AE">
            <w:pPr>
              <w:pStyle w:val="TableText"/>
            </w:pPr>
            <w:r w:rsidRPr="004C659E">
              <w:t>Intermediate</w:t>
            </w:r>
          </w:p>
        </w:tc>
      </w:tr>
      <w:bookmarkEnd w:id="2"/>
      <w:bookmarkEnd w:id="3"/>
      <w:bookmarkEnd w:id="4"/>
      <w:bookmarkEnd w:id="5"/>
    </w:tbl>
    <w:p w14:paraId="494219B4" w14:textId="77777777" w:rsidR="004252DC" w:rsidRPr="00A064F0" w:rsidRDefault="004252DC" w:rsidP="004252DC">
      <w:pPr>
        <w:pStyle w:val="BodyText"/>
        <w:spacing w:line="240" w:lineRule="auto"/>
        <w:rPr>
          <w:rFonts w:cs="Arial"/>
        </w:rPr>
      </w:pPr>
    </w:p>
    <w:sectPr w:rsidR="004252DC" w:rsidRPr="00A064F0"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1893" w14:textId="77777777" w:rsidR="0022783C" w:rsidRDefault="0022783C" w:rsidP="00BB532F">
      <w:pPr>
        <w:spacing w:after="0" w:line="240" w:lineRule="auto"/>
      </w:pPr>
      <w:r>
        <w:separator/>
      </w:r>
    </w:p>
  </w:endnote>
  <w:endnote w:type="continuationSeparator" w:id="0">
    <w:p w14:paraId="207BF06C" w14:textId="77777777" w:rsidR="0022783C" w:rsidRDefault="0022783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3D26AD1B" w14:textId="77777777" w:rsidTr="00C03AFD">
      <w:tc>
        <w:tcPr>
          <w:tcW w:w="2250" w:type="pct"/>
          <w:vAlign w:val="center"/>
        </w:tcPr>
        <w:p w14:paraId="52942376" w14:textId="15DFF7D0" w:rsidR="00C03AFD" w:rsidRDefault="00C03AFD" w:rsidP="00C03AFD">
          <w:pPr>
            <w:pStyle w:val="Footer"/>
          </w:pPr>
          <w:r w:rsidRPr="00C03AFD">
            <w:rPr>
              <w:color w:val="928B81"/>
              <w:sz w:val="18"/>
            </w:rPr>
            <w:t>Role Description</w:t>
          </w:r>
          <w:r w:rsidR="006A38BA">
            <w:rPr>
              <w:color w:val="595959" w:themeColor="text1" w:themeTint="A6"/>
              <w:sz w:val="18"/>
            </w:rPr>
            <w:t xml:space="preserve"> </w:t>
          </w:r>
          <w:r w:rsidR="002B7926">
            <w:rPr>
              <w:color w:val="595959" w:themeColor="text1" w:themeTint="A6"/>
              <w:sz w:val="18"/>
            </w:rPr>
            <w:t>Team Leader Quality Systems and Reporting</w:t>
          </w:r>
        </w:p>
      </w:tc>
      <w:tc>
        <w:tcPr>
          <w:tcW w:w="250" w:type="pct"/>
          <w:vAlign w:val="center"/>
        </w:tcPr>
        <w:p w14:paraId="182152D1" w14:textId="0F4FD559"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067FE7">
            <w:rPr>
              <w:noProof/>
              <w:color w:val="928B81"/>
              <w:sz w:val="18"/>
              <w:lang w:eastAsia="en-AU"/>
            </w:rPr>
            <w:t>6</w:t>
          </w:r>
          <w:r w:rsidRPr="00C03AFD">
            <w:rPr>
              <w:noProof/>
              <w:color w:val="928B81"/>
              <w:sz w:val="18"/>
              <w:lang w:eastAsia="en-AU"/>
            </w:rPr>
            <w:fldChar w:fldCharType="end"/>
          </w:r>
        </w:p>
      </w:tc>
      <w:tc>
        <w:tcPr>
          <w:tcW w:w="2350" w:type="pct"/>
        </w:tcPr>
        <w:p w14:paraId="5172D372" w14:textId="77777777" w:rsidR="00C03AFD" w:rsidRDefault="00C03AFD" w:rsidP="00C03AFD">
          <w:pPr>
            <w:pStyle w:val="Footer"/>
            <w:jc w:val="right"/>
          </w:pPr>
          <w:r>
            <w:rPr>
              <w:noProof/>
              <w:lang w:val="en-AU" w:eastAsia="en-AU"/>
            </w:rPr>
            <w:drawing>
              <wp:inline distT="0" distB="0" distL="0" distR="0" wp14:anchorId="15BFB97B" wp14:editId="773B54FC">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0FCBC5D8"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BFC69D4" w14:textId="77777777" w:rsidTr="0047547E">
      <w:trPr>
        <w:trHeight w:val="811"/>
      </w:trPr>
      <w:tc>
        <w:tcPr>
          <w:tcW w:w="10005" w:type="dxa"/>
          <w:vAlign w:val="bottom"/>
        </w:tcPr>
        <w:p w14:paraId="4DE7F75C" w14:textId="3E051784"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067FE7">
            <w:rPr>
              <w:noProof/>
              <w:lang w:eastAsia="en-AU"/>
            </w:rPr>
            <w:t>1</w:t>
          </w:r>
          <w:r>
            <w:rPr>
              <w:noProof/>
              <w:lang w:eastAsia="en-AU"/>
            </w:rPr>
            <w:fldChar w:fldCharType="end"/>
          </w:r>
        </w:p>
      </w:tc>
      <w:tc>
        <w:tcPr>
          <w:tcW w:w="875" w:type="dxa"/>
        </w:tcPr>
        <w:p w14:paraId="57095485" w14:textId="77777777" w:rsidR="00BB532F" w:rsidRDefault="00BB532F" w:rsidP="00BD7BA7">
          <w:pPr>
            <w:pStyle w:val="Footer"/>
            <w:jc w:val="right"/>
          </w:pPr>
          <w:r>
            <w:rPr>
              <w:noProof/>
              <w:lang w:val="en-AU" w:eastAsia="en-AU"/>
            </w:rPr>
            <w:drawing>
              <wp:inline distT="0" distB="0" distL="0" distR="0" wp14:anchorId="6996C164" wp14:editId="5785FA5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D74B8FE"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40A9" w14:textId="77777777" w:rsidR="0022783C" w:rsidRDefault="0022783C" w:rsidP="00BB532F">
      <w:pPr>
        <w:spacing w:after="0" w:line="240" w:lineRule="auto"/>
      </w:pPr>
      <w:r>
        <w:separator/>
      </w:r>
    </w:p>
  </w:footnote>
  <w:footnote w:type="continuationSeparator" w:id="0">
    <w:p w14:paraId="302002F7" w14:textId="77777777" w:rsidR="0022783C" w:rsidRDefault="0022783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7"/>
      <w:gridCol w:w="3666"/>
    </w:tblGrid>
    <w:tr w:rsidR="007E2FB7" w14:paraId="7E2A73C6" w14:textId="77777777" w:rsidTr="009D747B">
      <w:trPr>
        <w:trHeight w:val="1337"/>
      </w:trPr>
      <w:tc>
        <w:tcPr>
          <w:tcW w:w="7038" w:type="dxa"/>
        </w:tcPr>
        <w:p w14:paraId="7ECF80B6"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7989B84E" w14:textId="3618008E" w:rsidR="006C3154" w:rsidRPr="001E49B2" w:rsidRDefault="00CB6777" w:rsidP="00CB6777">
          <w:pPr>
            <w:pStyle w:val="TitleSub"/>
            <w:spacing w:after="0"/>
            <w:rPr>
              <w:rFonts w:ascii="Arial" w:hAnsi="Arial" w:cs="Arial"/>
              <w:b/>
            </w:rPr>
          </w:pPr>
          <w:r>
            <w:rPr>
              <w:rFonts w:ascii="Arial" w:hAnsi="Arial" w:cs="Arial"/>
              <w:b/>
            </w:rPr>
            <w:t>Team Leader Quality Systems &amp; Reporting</w:t>
          </w:r>
        </w:p>
      </w:tc>
      <w:tc>
        <w:tcPr>
          <w:tcW w:w="3665" w:type="dxa"/>
        </w:tcPr>
        <w:p w14:paraId="337081A5" w14:textId="267FA0D3" w:rsidR="000477E1" w:rsidRPr="000477E1" w:rsidRDefault="002B7926" w:rsidP="00030565">
          <w:pPr>
            <w:jc w:val="right"/>
          </w:pPr>
          <w:r>
            <w:rPr>
              <w:noProof/>
              <w:lang w:val="en-AU" w:eastAsia="en-AU"/>
            </w:rPr>
            <w:drawing>
              <wp:inline distT="0" distB="0" distL="0" distR="0" wp14:anchorId="094984F0" wp14:editId="3ECBE124">
                <wp:extent cx="2190509" cy="67752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0509" cy="677520"/>
                        </a:xfrm>
                        <a:prstGeom prst="rect">
                          <a:avLst/>
                        </a:prstGeom>
                      </pic:spPr>
                    </pic:pic>
                  </a:graphicData>
                </a:graphic>
              </wp:inline>
            </w:drawing>
          </w:r>
        </w:p>
      </w:tc>
    </w:tr>
  </w:tbl>
  <w:p w14:paraId="3DA87528"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C6CB5"/>
    <w:multiLevelType w:val="hybridMultilevel"/>
    <w:tmpl w:val="37288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B1F3C7F"/>
    <w:multiLevelType w:val="hybridMultilevel"/>
    <w:tmpl w:val="15E07418"/>
    <w:lvl w:ilvl="0" w:tplc="0409000F">
      <w:start w:val="1"/>
      <w:numFmt w:val="decimal"/>
      <w:lvlText w:val="%1."/>
      <w:lvlJc w:val="left"/>
      <w:pPr>
        <w:ind w:left="363" w:hanging="360"/>
      </w:pPr>
      <w:rPr>
        <w:rFont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1D421756"/>
    <w:multiLevelType w:val="hybridMultilevel"/>
    <w:tmpl w:val="E55E0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D107BA"/>
    <w:multiLevelType w:val="hybridMultilevel"/>
    <w:tmpl w:val="24B6D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05F0B"/>
    <w:multiLevelType w:val="hybridMultilevel"/>
    <w:tmpl w:val="CEA04E36"/>
    <w:lvl w:ilvl="0" w:tplc="0409000F">
      <w:start w:val="1"/>
      <w:numFmt w:val="decimal"/>
      <w:lvlText w:val="%1."/>
      <w:lvlJc w:val="left"/>
      <w:pPr>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B49EF"/>
    <w:multiLevelType w:val="hybridMultilevel"/>
    <w:tmpl w:val="3DC0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F1EC5"/>
    <w:multiLevelType w:val="hybridMultilevel"/>
    <w:tmpl w:val="22D24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D421B6"/>
    <w:multiLevelType w:val="hybridMultilevel"/>
    <w:tmpl w:val="1026CC0C"/>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BA0FBB"/>
    <w:multiLevelType w:val="hybridMultilevel"/>
    <w:tmpl w:val="7C705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6A53D6"/>
    <w:multiLevelType w:val="hybridMultilevel"/>
    <w:tmpl w:val="1214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03DE3"/>
    <w:multiLevelType w:val="hybridMultilevel"/>
    <w:tmpl w:val="C59A290E"/>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AA0A5C"/>
    <w:multiLevelType w:val="hybridMultilevel"/>
    <w:tmpl w:val="2048D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9C61748"/>
    <w:multiLevelType w:val="hybridMultilevel"/>
    <w:tmpl w:val="B2A885EA"/>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95B2E"/>
    <w:multiLevelType w:val="hybridMultilevel"/>
    <w:tmpl w:val="7CF42BE0"/>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8A2792"/>
    <w:multiLevelType w:val="hybridMultilevel"/>
    <w:tmpl w:val="85300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F62B84"/>
    <w:multiLevelType w:val="hybridMultilevel"/>
    <w:tmpl w:val="2B62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6"/>
  </w:num>
  <w:num w:numId="5">
    <w:abstractNumId w:val="11"/>
  </w:num>
  <w:num w:numId="6">
    <w:abstractNumId w:val="4"/>
  </w:num>
  <w:num w:numId="7">
    <w:abstractNumId w:val="15"/>
  </w:num>
  <w:num w:numId="8">
    <w:abstractNumId w:val="6"/>
  </w:num>
  <w:num w:numId="9">
    <w:abstractNumId w:val="5"/>
  </w:num>
  <w:num w:numId="10">
    <w:abstractNumId w:val="10"/>
  </w:num>
  <w:num w:numId="11">
    <w:abstractNumId w:val="19"/>
  </w:num>
  <w:num w:numId="12">
    <w:abstractNumId w:val="12"/>
  </w:num>
  <w:num w:numId="13">
    <w:abstractNumId w:val="18"/>
  </w:num>
  <w:num w:numId="14">
    <w:abstractNumId w:val="8"/>
  </w:num>
  <w:num w:numId="15">
    <w:abstractNumId w:val="1"/>
  </w:num>
  <w:num w:numId="16">
    <w:abstractNumId w:val="9"/>
  </w:num>
  <w:num w:numId="17">
    <w:abstractNumId w:val="13"/>
  </w:num>
  <w:num w:numId="18">
    <w:abstractNumId w:val="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4E45"/>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67FE7"/>
    <w:rsid w:val="000A2621"/>
    <w:rsid w:val="000C3509"/>
    <w:rsid w:val="000C3CC8"/>
    <w:rsid w:val="000D12B3"/>
    <w:rsid w:val="000D799A"/>
    <w:rsid w:val="000E7819"/>
    <w:rsid w:val="000F231F"/>
    <w:rsid w:val="00104EC7"/>
    <w:rsid w:val="001171F0"/>
    <w:rsid w:val="001336E8"/>
    <w:rsid w:val="0013413E"/>
    <w:rsid w:val="00134F5E"/>
    <w:rsid w:val="00153F10"/>
    <w:rsid w:val="00165754"/>
    <w:rsid w:val="001671DC"/>
    <w:rsid w:val="001710C0"/>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D5B7F"/>
    <w:rsid w:val="001E2792"/>
    <w:rsid w:val="001E27DB"/>
    <w:rsid w:val="001E49B2"/>
    <w:rsid w:val="001F2503"/>
    <w:rsid w:val="00201E8B"/>
    <w:rsid w:val="00205458"/>
    <w:rsid w:val="00205A8A"/>
    <w:rsid w:val="00211F68"/>
    <w:rsid w:val="00220DEB"/>
    <w:rsid w:val="00224CF4"/>
    <w:rsid w:val="0022783C"/>
    <w:rsid w:val="002319AC"/>
    <w:rsid w:val="002360C8"/>
    <w:rsid w:val="00237421"/>
    <w:rsid w:val="00240A8E"/>
    <w:rsid w:val="00263ACB"/>
    <w:rsid w:val="0028314F"/>
    <w:rsid w:val="00287C54"/>
    <w:rsid w:val="002A648F"/>
    <w:rsid w:val="002B0B83"/>
    <w:rsid w:val="002B1F76"/>
    <w:rsid w:val="002B7926"/>
    <w:rsid w:val="002B7A38"/>
    <w:rsid w:val="002C2823"/>
    <w:rsid w:val="002C7235"/>
    <w:rsid w:val="002D36BB"/>
    <w:rsid w:val="00301747"/>
    <w:rsid w:val="00302C95"/>
    <w:rsid w:val="0032169A"/>
    <w:rsid w:val="00325E9D"/>
    <w:rsid w:val="00327046"/>
    <w:rsid w:val="00327F5C"/>
    <w:rsid w:val="003344C6"/>
    <w:rsid w:val="00340042"/>
    <w:rsid w:val="00340ADC"/>
    <w:rsid w:val="00343491"/>
    <w:rsid w:val="00345199"/>
    <w:rsid w:val="00346D51"/>
    <w:rsid w:val="00351826"/>
    <w:rsid w:val="00365DA0"/>
    <w:rsid w:val="00372A99"/>
    <w:rsid w:val="00373737"/>
    <w:rsid w:val="00375289"/>
    <w:rsid w:val="00377118"/>
    <w:rsid w:val="00392572"/>
    <w:rsid w:val="0039395B"/>
    <w:rsid w:val="003A2AFA"/>
    <w:rsid w:val="003A3538"/>
    <w:rsid w:val="003B05B6"/>
    <w:rsid w:val="003B0F42"/>
    <w:rsid w:val="003B403A"/>
    <w:rsid w:val="003C00FD"/>
    <w:rsid w:val="003C031F"/>
    <w:rsid w:val="003C5EB3"/>
    <w:rsid w:val="003D5227"/>
    <w:rsid w:val="003D5440"/>
    <w:rsid w:val="003E2663"/>
    <w:rsid w:val="00411F3E"/>
    <w:rsid w:val="0041525E"/>
    <w:rsid w:val="004203B4"/>
    <w:rsid w:val="004252DC"/>
    <w:rsid w:val="00436621"/>
    <w:rsid w:val="00442732"/>
    <w:rsid w:val="00466287"/>
    <w:rsid w:val="0047547E"/>
    <w:rsid w:val="00492AA6"/>
    <w:rsid w:val="004A48C7"/>
    <w:rsid w:val="004C45E2"/>
    <w:rsid w:val="004D0C22"/>
    <w:rsid w:val="004D27C8"/>
    <w:rsid w:val="004D7068"/>
    <w:rsid w:val="004E44A5"/>
    <w:rsid w:val="004E474E"/>
    <w:rsid w:val="004E7F32"/>
    <w:rsid w:val="00502DBF"/>
    <w:rsid w:val="00521D19"/>
    <w:rsid w:val="00523CFF"/>
    <w:rsid w:val="00527FCF"/>
    <w:rsid w:val="005307BA"/>
    <w:rsid w:val="00545AC6"/>
    <w:rsid w:val="00551038"/>
    <w:rsid w:val="00582E3C"/>
    <w:rsid w:val="0059035B"/>
    <w:rsid w:val="005B10E1"/>
    <w:rsid w:val="005B5053"/>
    <w:rsid w:val="005C7AF5"/>
    <w:rsid w:val="005D71EA"/>
    <w:rsid w:val="005E177B"/>
    <w:rsid w:val="005E59BF"/>
    <w:rsid w:val="005E6C59"/>
    <w:rsid w:val="005E75FC"/>
    <w:rsid w:val="005F5FD1"/>
    <w:rsid w:val="005F7EE8"/>
    <w:rsid w:val="006022B4"/>
    <w:rsid w:val="00603D53"/>
    <w:rsid w:val="00612673"/>
    <w:rsid w:val="00612AFA"/>
    <w:rsid w:val="00614552"/>
    <w:rsid w:val="00621D45"/>
    <w:rsid w:val="006229F2"/>
    <w:rsid w:val="00623950"/>
    <w:rsid w:val="00626492"/>
    <w:rsid w:val="0063544E"/>
    <w:rsid w:val="006538BF"/>
    <w:rsid w:val="00660063"/>
    <w:rsid w:val="00670D04"/>
    <w:rsid w:val="00671FF9"/>
    <w:rsid w:val="00674D4C"/>
    <w:rsid w:val="00683870"/>
    <w:rsid w:val="0068568B"/>
    <w:rsid w:val="006A2280"/>
    <w:rsid w:val="006A38BA"/>
    <w:rsid w:val="006B723B"/>
    <w:rsid w:val="006C2473"/>
    <w:rsid w:val="006C3154"/>
    <w:rsid w:val="006C4218"/>
    <w:rsid w:val="006D1FBC"/>
    <w:rsid w:val="006E28E7"/>
    <w:rsid w:val="006F6652"/>
    <w:rsid w:val="006F7124"/>
    <w:rsid w:val="00701F8B"/>
    <w:rsid w:val="0070373C"/>
    <w:rsid w:val="007041EA"/>
    <w:rsid w:val="007249EC"/>
    <w:rsid w:val="00735B28"/>
    <w:rsid w:val="00735E89"/>
    <w:rsid w:val="00742966"/>
    <w:rsid w:val="00743E5D"/>
    <w:rsid w:val="00752357"/>
    <w:rsid w:val="00753EEE"/>
    <w:rsid w:val="00762D66"/>
    <w:rsid w:val="00762E92"/>
    <w:rsid w:val="00767553"/>
    <w:rsid w:val="007736B4"/>
    <w:rsid w:val="00773975"/>
    <w:rsid w:val="007754AB"/>
    <w:rsid w:val="00776DCB"/>
    <w:rsid w:val="00780299"/>
    <w:rsid w:val="007862DE"/>
    <w:rsid w:val="00786A0F"/>
    <w:rsid w:val="00792A3E"/>
    <w:rsid w:val="00794CC1"/>
    <w:rsid w:val="00794E0E"/>
    <w:rsid w:val="007A36C4"/>
    <w:rsid w:val="007B55F4"/>
    <w:rsid w:val="007B7C1F"/>
    <w:rsid w:val="007C21C8"/>
    <w:rsid w:val="007D0E2E"/>
    <w:rsid w:val="007E2FB7"/>
    <w:rsid w:val="008017F4"/>
    <w:rsid w:val="00805561"/>
    <w:rsid w:val="00806FE1"/>
    <w:rsid w:val="00807ED1"/>
    <w:rsid w:val="00817B11"/>
    <w:rsid w:val="008203EE"/>
    <w:rsid w:val="00824ED8"/>
    <w:rsid w:val="008267A0"/>
    <w:rsid w:val="0083547C"/>
    <w:rsid w:val="008476E6"/>
    <w:rsid w:val="0085706D"/>
    <w:rsid w:val="008600D8"/>
    <w:rsid w:val="00860904"/>
    <w:rsid w:val="008A0EBB"/>
    <w:rsid w:val="008A13AC"/>
    <w:rsid w:val="008A4FA5"/>
    <w:rsid w:val="008A6350"/>
    <w:rsid w:val="008B74C1"/>
    <w:rsid w:val="008C0B4D"/>
    <w:rsid w:val="008C37C8"/>
    <w:rsid w:val="008D7766"/>
    <w:rsid w:val="008E08E3"/>
    <w:rsid w:val="00902EC0"/>
    <w:rsid w:val="009077E2"/>
    <w:rsid w:val="00910F45"/>
    <w:rsid w:val="00911725"/>
    <w:rsid w:val="00932FE0"/>
    <w:rsid w:val="009351E9"/>
    <w:rsid w:val="00940C04"/>
    <w:rsid w:val="00944ABE"/>
    <w:rsid w:val="00957666"/>
    <w:rsid w:val="00964A6C"/>
    <w:rsid w:val="00970179"/>
    <w:rsid w:val="00974EF3"/>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5563B"/>
    <w:rsid w:val="00A63335"/>
    <w:rsid w:val="00A73C38"/>
    <w:rsid w:val="00A77B0C"/>
    <w:rsid w:val="00A83932"/>
    <w:rsid w:val="00A85305"/>
    <w:rsid w:val="00A8686E"/>
    <w:rsid w:val="00A8732A"/>
    <w:rsid w:val="00A970A2"/>
    <w:rsid w:val="00AB120A"/>
    <w:rsid w:val="00AB3A00"/>
    <w:rsid w:val="00AB4B33"/>
    <w:rsid w:val="00AB50E4"/>
    <w:rsid w:val="00AC1AF9"/>
    <w:rsid w:val="00AC742D"/>
    <w:rsid w:val="00AC7DC9"/>
    <w:rsid w:val="00AE14D7"/>
    <w:rsid w:val="00AF01AC"/>
    <w:rsid w:val="00AF7D0C"/>
    <w:rsid w:val="00B00B2A"/>
    <w:rsid w:val="00B0574B"/>
    <w:rsid w:val="00B2037F"/>
    <w:rsid w:val="00B32691"/>
    <w:rsid w:val="00B407F6"/>
    <w:rsid w:val="00B635E3"/>
    <w:rsid w:val="00B72B4F"/>
    <w:rsid w:val="00B835C0"/>
    <w:rsid w:val="00B876AF"/>
    <w:rsid w:val="00BA21F4"/>
    <w:rsid w:val="00BA759E"/>
    <w:rsid w:val="00BB532F"/>
    <w:rsid w:val="00BC162D"/>
    <w:rsid w:val="00BC2FE4"/>
    <w:rsid w:val="00BD4DDA"/>
    <w:rsid w:val="00BE4EAE"/>
    <w:rsid w:val="00C03AFD"/>
    <w:rsid w:val="00C242DE"/>
    <w:rsid w:val="00C271F9"/>
    <w:rsid w:val="00C47069"/>
    <w:rsid w:val="00C517B6"/>
    <w:rsid w:val="00C63F0F"/>
    <w:rsid w:val="00C67CF3"/>
    <w:rsid w:val="00C70636"/>
    <w:rsid w:val="00C70842"/>
    <w:rsid w:val="00C829D3"/>
    <w:rsid w:val="00C95664"/>
    <w:rsid w:val="00CB6777"/>
    <w:rsid w:val="00CC76F2"/>
    <w:rsid w:val="00CE105E"/>
    <w:rsid w:val="00CE1E5E"/>
    <w:rsid w:val="00D44302"/>
    <w:rsid w:val="00D55611"/>
    <w:rsid w:val="00D55E55"/>
    <w:rsid w:val="00D661DD"/>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1091"/>
    <w:rsid w:val="00EA7A67"/>
    <w:rsid w:val="00EB2587"/>
    <w:rsid w:val="00EC0B04"/>
    <w:rsid w:val="00EC183F"/>
    <w:rsid w:val="00EC4A51"/>
    <w:rsid w:val="00EC5C1D"/>
    <w:rsid w:val="00ED176B"/>
    <w:rsid w:val="00F31B35"/>
    <w:rsid w:val="00F339CD"/>
    <w:rsid w:val="00F33A43"/>
    <w:rsid w:val="00F41650"/>
    <w:rsid w:val="00F47143"/>
    <w:rsid w:val="00F9569D"/>
    <w:rsid w:val="00FC306C"/>
    <w:rsid w:val="00FC6457"/>
    <w:rsid w:val="00FD19E5"/>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3EE24"/>
  <w15:docId w15:val="{7C1F1C88-C287-4F1A-87D1-B2DE9B23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2">
    <w:name w:val="Body Text 2"/>
    <w:basedOn w:val="Normal"/>
    <w:link w:val="BodyText2Char"/>
    <w:rsid w:val="00C67CF3"/>
    <w:pPr>
      <w:spacing w:after="120" w:line="480" w:lineRule="auto"/>
    </w:pPr>
    <w:rPr>
      <w:rFonts w:ascii="Times New Roman" w:eastAsia="Times New Roman" w:hAnsi="Times New Roman" w:cs="Times New Roman"/>
      <w:sz w:val="24"/>
      <w:szCs w:val="20"/>
      <w:lang w:val="en-AU" w:eastAsia="en-AU"/>
    </w:rPr>
  </w:style>
  <w:style w:type="character" w:customStyle="1" w:styleId="BodyText2Char">
    <w:name w:val="Body Text 2 Char"/>
    <w:basedOn w:val="DefaultParagraphFont"/>
    <w:link w:val="BodyText2"/>
    <w:rsid w:val="00C67CF3"/>
    <w:rPr>
      <w:rFonts w:ascii="Times New Roman" w:eastAsia="Times New Roman" w:hAnsi="Times New Roman" w:cs="Times New Roman"/>
      <w:sz w:val="24"/>
      <w:szCs w:val="20"/>
      <w:lang w:val="en-AU" w:eastAsia="en-AU"/>
    </w:rPr>
  </w:style>
  <w:style w:type="paragraph" w:styleId="BodyText">
    <w:name w:val="Body Text"/>
    <w:basedOn w:val="Normal"/>
    <w:link w:val="BodyTextChar"/>
    <w:uiPriority w:val="99"/>
    <w:semiHidden/>
    <w:unhideWhenUsed/>
    <w:rsid w:val="00C67CF3"/>
    <w:pPr>
      <w:spacing w:after="120"/>
    </w:pPr>
  </w:style>
  <w:style w:type="character" w:customStyle="1" w:styleId="BodyTextChar">
    <w:name w:val="Body Text Char"/>
    <w:basedOn w:val="DefaultParagraphFont"/>
    <w:link w:val="BodyText"/>
    <w:uiPriority w:val="99"/>
    <w:semiHidden/>
    <w:rsid w:val="00C67CF3"/>
  </w:style>
  <w:style w:type="character" w:styleId="CommentReference">
    <w:name w:val="annotation reference"/>
    <w:basedOn w:val="DefaultParagraphFont"/>
    <w:uiPriority w:val="99"/>
    <w:semiHidden/>
    <w:unhideWhenUsed/>
    <w:rsid w:val="00C67CF3"/>
    <w:rPr>
      <w:sz w:val="16"/>
      <w:szCs w:val="16"/>
    </w:rPr>
  </w:style>
  <w:style w:type="paragraph" w:styleId="CommentText">
    <w:name w:val="annotation text"/>
    <w:basedOn w:val="Normal"/>
    <w:link w:val="CommentTextChar"/>
    <w:uiPriority w:val="99"/>
    <w:semiHidden/>
    <w:unhideWhenUsed/>
    <w:rsid w:val="00C67CF3"/>
    <w:pPr>
      <w:spacing w:line="240" w:lineRule="auto"/>
    </w:pPr>
    <w:rPr>
      <w:sz w:val="20"/>
      <w:szCs w:val="20"/>
    </w:rPr>
  </w:style>
  <w:style w:type="character" w:customStyle="1" w:styleId="CommentTextChar">
    <w:name w:val="Comment Text Char"/>
    <w:basedOn w:val="DefaultParagraphFont"/>
    <w:link w:val="CommentText"/>
    <w:uiPriority w:val="99"/>
    <w:semiHidden/>
    <w:rsid w:val="00C67CF3"/>
    <w:rPr>
      <w:sz w:val="20"/>
      <w:szCs w:val="20"/>
    </w:rPr>
  </w:style>
  <w:style w:type="paragraph" w:styleId="CommentSubject">
    <w:name w:val="annotation subject"/>
    <w:basedOn w:val="CommentText"/>
    <w:next w:val="CommentText"/>
    <w:link w:val="CommentSubjectChar"/>
    <w:uiPriority w:val="99"/>
    <w:semiHidden/>
    <w:unhideWhenUsed/>
    <w:rsid w:val="00C67CF3"/>
    <w:rPr>
      <w:b/>
      <w:bCs/>
    </w:rPr>
  </w:style>
  <w:style w:type="character" w:customStyle="1" w:styleId="CommentSubjectChar">
    <w:name w:val="Comment Subject Char"/>
    <w:basedOn w:val="CommentTextChar"/>
    <w:link w:val="CommentSubject"/>
    <w:uiPriority w:val="99"/>
    <w:semiHidden/>
    <w:rsid w:val="00C67CF3"/>
    <w:rPr>
      <w:b/>
      <w:bCs/>
      <w:sz w:val="20"/>
      <w:szCs w:val="20"/>
    </w:rPr>
  </w:style>
  <w:style w:type="character" w:customStyle="1" w:styleId="TableTextChar">
    <w:name w:val="Table Text Char"/>
    <w:link w:val="TableText"/>
    <w:locked/>
    <w:rsid w:val="002B7A38"/>
    <w:rPr>
      <w:rFonts w:eastAsiaTheme="minorHAnsi" w:cs="Times New Roman"/>
      <w:sz w:val="20"/>
      <w:szCs w:val="20"/>
      <w:lang w:val="en-AU"/>
    </w:rPr>
  </w:style>
  <w:style w:type="character" w:styleId="FollowedHyperlink">
    <w:name w:val="FollowedHyperlink"/>
    <w:basedOn w:val="DefaultParagraphFont"/>
    <w:uiPriority w:val="99"/>
    <w:semiHidden/>
    <w:unhideWhenUsed/>
    <w:rsid w:val="005E177B"/>
    <w:rPr>
      <w:color w:val="800080" w:themeColor="followedHyperlink"/>
      <w:u w:val="single"/>
    </w:rPr>
  </w:style>
  <w:style w:type="paragraph" w:customStyle="1" w:styleId="Default">
    <w:name w:val="Default"/>
    <w:rsid w:val="00302C95"/>
    <w:pPr>
      <w:autoSpaceDE w:val="0"/>
      <w:autoSpaceDN w:val="0"/>
      <w:adjustRightInd w:val="0"/>
      <w:spacing w:after="0" w:line="240" w:lineRule="auto"/>
    </w:pPr>
    <w:rPr>
      <w:rFonts w:cs="Arial"/>
      <w:color w:val="000000"/>
      <w:sz w:val="24"/>
      <w:szCs w:val="24"/>
      <w:lang w:val="en-AU"/>
    </w:rPr>
  </w:style>
  <w:style w:type="paragraph" w:styleId="Revision">
    <w:name w:val="Revision"/>
    <w:hidden/>
    <w:uiPriority w:val="99"/>
    <w:semiHidden/>
    <w:rsid w:val="004A48C7"/>
    <w:pPr>
      <w:spacing w:after="0" w:line="240" w:lineRule="auto"/>
    </w:pPr>
  </w:style>
  <w:style w:type="paragraph" w:styleId="PlainText">
    <w:name w:val="Plain Text"/>
    <w:basedOn w:val="Normal"/>
    <w:link w:val="PlainTextChar"/>
    <w:uiPriority w:val="99"/>
    <w:rsid w:val="004252DC"/>
    <w:pPr>
      <w:spacing w:after="80" w:line="240" w:lineRule="auto"/>
    </w:pPr>
    <w:rPr>
      <w:rFonts w:eastAsiaTheme="minorHAnsi" w:cs="Times New Roman"/>
      <w:sz w:val="21"/>
      <w:szCs w:val="21"/>
      <w:lang w:val="en-AU"/>
    </w:rPr>
  </w:style>
  <w:style w:type="character" w:customStyle="1" w:styleId="PlainTextChar">
    <w:name w:val="Plain Text Char"/>
    <w:basedOn w:val="DefaultParagraphFont"/>
    <w:link w:val="PlainText"/>
    <w:uiPriority w:val="99"/>
    <w:rsid w:val="004252DC"/>
    <w:rPr>
      <w:rFonts w:eastAsiaTheme="minorHAnsi" w:cs="Times New Roman"/>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8032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899B-D09F-4C05-9F42-73136815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6</TotalTime>
  <Pages>6</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Jo-Anne Penwill</cp:lastModifiedBy>
  <cp:revision>3</cp:revision>
  <cp:lastPrinted>2015-02-10T00:07:00Z</cp:lastPrinted>
  <dcterms:created xsi:type="dcterms:W3CDTF">2023-03-30T02:39:00Z</dcterms:created>
  <dcterms:modified xsi:type="dcterms:W3CDTF">2023-03-30T02:44:00Z</dcterms:modified>
</cp:coreProperties>
</file>