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PSCGreen"/>
        <w:tblW w:w="10587" w:type="dxa"/>
        <w:tblLook w:val="04A0" w:firstRow="1" w:lastRow="0" w:firstColumn="1" w:lastColumn="0" w:noHBand="0" w:noVBand="1"/>
      </w:tblPr>
      <w:tblGrid>
        <w:gridCol w:w="4026"/>
        <w:gridCol w:w="6561"/>
      </w:tblGrid>
      <w:tr w:rsidR="006A55E9" w:rsidRPr="00DC0173" w14:paraId="272D8720" w14:textId="77777777" w:rsidTr="006A496A">
        <w:trPr>
          <w:cnfStyle w:val="100000000000" w:firstRow="1" w:lastRow="0" w:firstColumn="0" w:lastColumn="0" w:oddVBand="0" w:evenVBand="0" w:oddHBand="0" w:evenHBand="0" w:firstRowFirstColumn="0" w:firstRowLastColumn="0" w:lastRowFirstColumn="0" w:lastRowLastColumn="0"/>
        </w:trPr>
        <w:tc>
          <w:tcPr>
            <w:tcW w:w="4026" w:type="dxa"/>
            <w:vAlign w:val="center"/>
          </w:tcPr>
          <w:p w14:paraId="272D871E" w14:textId="77777777" w:rsidR="006A55E9" w:rsidRPr="00DE010F" w:rsidRDefault="006A55E9" w:rsidP="006A55E9">
            <w:pPr>
              <w:pStyle w:val="TableTextWhite"/>
              <w:rPr>
                <w:b/>
                <w:bCs/>
              </w:rPr>
            </w:pPr>
            <w:r w:rsidRPr="009E3FBF">
              <w:rPr>
                <w:b/>
                <w:bCs/>
              </w:rPr>
              <w:t>Cluster</w:t>
            </w:r>
          </w:p>
        </w:tc>
        <w:tc>
          <w:tcPr>
            <w:tcW w:w="6561" w:type="dxa"/>
          </w:tcPr>
          <w:p w14:paraId="272D871F" w14:textId="65B35C9B" w:rsidR="006A55E9" w:rsidRPr="00DC0173" w:rsidRDefault="006A55E9" w:rsidP="006A55E9">
            <w:pPr>
              <w:pStyle w:val="TableTextWhite"/>
            </w:pPr>
            <w:r>
              <w:t>Climate Change, Energy, The Environment and Water</w:t>
            </w:r>
          </w:p>
        </w:tc>
      </w:tr>
      <w:tr w:rsidR="006A55E9" w:rsidRPr="00DC0173" w14:paraId="272D8723" w14:textId="77777777" w:rsidTr="006A496A">
        <w:tc>
          <w:tcPr>
            <w:tcW w:w="4026" w:type="dxa"/>
            <w:vAlign w:val="center"/>
          </w:tcPr>
          <w:p w14:paraId="272D8721" w14:textId="77777777" w:rsidR="006A55E9" w:rsidRPr="00DE010F" w:rsidRDefault="006A55E9" w:rsidP="006A55E9">
            <w:pPr>
              <w:pStyle w:val="TableTextWhite"/>
              <w:rPr>
                <w:b/>
                <w:bCs/>
              </w:rPr>
            </w:pPr>
            <w:r w:rsidRPr="009E3FBF">
              <w:rPr>
                <w:b/>
                <w:bCs/>
              </w:rPr>
              <w:t>Agency</w:t>
            </w:r>
          </w:p>
        </w:tc>
        <w:tc>
          <w:tcPr>
            <w:tcW w:w="6561" w:type="dxa"/>
          </w:tcPr>
          <w:p w14:paraId="272D8722" w14:textId="3F2F1213" w:rsidR="006A55E9" w:rsidRPr="00DC0173" w:rsidRDefault="006A55E9" w:rsidP="006A55E9">
            <w:pPr>
              <w:pStyle w:val="TableTextWhite"/>
            </w:pPr>
            <w:r w:rsidRPr="00833677">
              <w:t>Department of Climate Change, Energy, the Environment and Water (DCCEEW)</w:t>
            </w:r>
          </w:p>
        </w:tc>
      </w:tr>
      <w:tr w:rsidR="009077E2" w:rsidRPr="00DC0173" w14:paraId="272D8726" w14:textId="77777777" w:rsidTr="006A496A">
        <w:tc>
          <w:tcPr>
            <w:tcW w:w="4026" w:type="dxa"/>
            <w:vAlign w:val="center"/>
          </w:tcPr>
          <w:p w14:paraId="272D8724" w14:textId="77777777" w:rsidR="009077E2" w:rsidRPr="00DE010F" w:rsidRDefault="00E95F38">
            <w:pPr>
              <w:pStyle w:val="TableTextWhite"/>
              <w:rPr>
                <w:b/>
                <w:bCs/>
              </w:rPr>
            </w:pPr>
            <w:r w:rsidRPr="009E3FBF">
              <w:rPr>
                <w:b/>
                <w:bCs/>
              </w:rPr>
              <w:t>Division/Branch/Unit</w:t>
            </w:r>
          </w:p>
        </w:tc>
        <w:tc>
          <w:tcPr>
            <w:tcW w:w="6561" w:type="dxa"/>
          </w:tcPr>
          <w:p w14:paraId="272D8725" w14:textId="0BD53AF2" w:rsidR="009077E2" w:rsidRPr="00DC0173" w:rsidRDefault="00CE62EE" w:rsidP="00DC0173">
            <w:pPr>
              <w:pStyle w:val="TableTextWhite"/>
            </w:pPr>
            <w:r>
              <w:t>National Parks &amp; Wildlife Service</w:t>
            </w:r>
          </w:p>
        </w:tc>
      </w:tr>
      <w:tr w:rsidR="009077E2" w:rsidRPr="00DC0173" w14:paraId="272D8729" w14:textId="77777777" w:rsidTr="006A496A">
        <w:tc>
          <w:tcPr>
            <w:tcW w:w="4026" w:type="dxa"/>
            <w:vAlign w:val="center"/>
          </w:tcPr>
          <w:p w14:paraId="272D8727" w14:textId="77777777" w:rsidR="009077E2" w:rsidRPr="00DE010F" w:rsidRDefault="00E95F38">
            <w:pPr>
              <w:pStyle w:val="TableTextWhite"/>
              <w:rPr>
                <w:b/>
                <w:bCs/>
              </w:rPr>
            </w:pPr>
            <w:r w:rsidRPr="009E3FBF">
              <w:rPr>
                <w:b/>
                <w:bCs/>
              </w:rPr>
              <w:t>Location</w:t>
            </w:r>
          </w:p>
        </w:tc>
        <w:tc>
          <w:tcPr>
            <w:tcW w:w="6561" w:type="dxa"/>
          </w:tcPr>
          <w:p w14:paraId="272D8728" w14:textId="77777777" w:rsidR="009077E2" w:rsidRPr="00DC0173" w:rsidRDefault="00E95F38" w:rsidP="00DC0173">
            <w:pPr>
              <w:pStyle w:val="TableTextWhite"/>
            </w:pPr>
            <w:r>
              <w:t>Various</w:t>
            </w:r>
          </w:p>
        </w:tc>
      </w:tr>
      <w:tr w:rsidR="009077E2" w:rsidRPr="00DC0173" w14:paraId="272D872C" w14:textId="77777777" w:rsidTr="006A496A">
        <w:tc>
          <w:tcPr>
            <w:tcW w:w="4026" w:type="dxa"/>
            <w:vAlign w:val="center"/>
          </w:tcPr>
          <w:p w14:paraId="272D872A" w14:textId="77777777" w:rsidR="009077E2" w:rsidRPr="00DE010F" w:rsidRDefault="00E95F38">
            <w:pPr>
              <w:pStyle w:val="TableTextWhite"/>
              <w:rPr>
                <w:b/>
                <w:bCs/>
              </w:rPr>
            </w:pPr>
            <w:r w:rsidRPr="009E3FBF">
              <w:rPr>
                <w:b/>
                <w:bCs/>
              </w:rPr>
              <w:t>Classification/Grade/Band</w:t>
            </w:r>
          </w:p>
        </w:tc>
        <w:tc>
          <w:tcPr>
            <w:tcW w:w="6561" w:type="dxa"/>
          </w:tcPr>
          <w:p w14:paraId="272D872B" w14:textId="6507EE66" w:rsidR="009077E2" w:rsidRPr="00DC0173" w:rsidRDefault="00B148AE" w:rsidP="00DC0173">
            <w:pPr>
              <w:pStyle w:val="TableTextWhite"/>
            </w:pPr>
            <w:r>
              <w:t xml:space="preserve">Clerk </w:t>
            </w:r>
            <w:r w:rsidR="00CE62EE">
              <w:t xml:space="preserve">Grade </w:t>
            </w:r>
            <w:r>
              <w:t>1/</w:t>
            </w:r>
            <w:r w:rsidR="00E95F38">
              <w:t>2</w:t>
            </w:r>
          </w:p>
        </w:tc>
      </w:tr>
      <w:tr w:rsidR="009077E2" w:rsidRPr="00DC0173" w14:paraId="272D872F" w14:textId="77777777" w:rsidTr="006A496A">
        <w:tc>
          <w:tcPr>
            <w:tcW w:w="4026" w:type="dxa"/>
            <w:vAlign w:val="center"/>
          </w:tcPr>
          <w:p w14:paraId="272D872D" w14:textId="77777777" w:rsidR="009077E2" w:rsidRPr="00DE010F" w:rsidRDefault="00E95F38">
            <w:pPr>
              <w:pStyle w:val="TableTextWhite"/>
              <w:rPr>
                <w:b/>
                <w:bCs/>
              </w:rPr>
            </w:pPr>
            <w:r w:rsidRPr="009E3FBF">
              <w:rPr>
                <w:b/>
                <w:bCs/>
              </w:rPr>
              <w:t>Role Number</w:t>
            </w:r>
          </w:p>
        </w:tc>
        <w:tc>
          <w:tcPr>
            <w:tcW w:w="6561" w:type="dxa"/>
          </w:tcPr>
          <w:p w14:paraId="272D872E" w14:textId="77777777" w:rsidR="009077E2" w:rsidRPr="00DC0173" w:rsidRDefault="00E95F38" w:rsidP="00DC0173">
            <w:pPr>
              <w:pStyle w:val="TableTextWhite"/>
            </w:pPr>
            <w:r>
              <w:t>Generic</w:t>
            </w:r>
          </w:p>
        </w:tc>
      </w:tr>
      <w:tr w:rsidR="009077E2" w:rsidRPr="00DC0173" w14:paraId="272D8732" w14:textId="77777777" w:rsidTr="006A496A">
        <w:tc>
          <w:tcPr>
            <w:tcW w:w="4026" w:type="dxa"/>
            <w:vAlign w:val="center"/>
          </w:tcPr>
          <w:p w14:paraId="272D8730" w14:textId="77777777" w:rsidR="009077E2" w:rsidRPr="00DE010F" w:rsidRDefault="00E95F38">
            <w:pPr>
              <w:pStyle w:val="TableTextWhite"/>
              <w:rPr>
                <w:b/>
                <w:bCs/>
              </w:rPr>
            </w:pPr>
            <w:r w:rsidRPr="009E3FBF">
              <w:rPr>
                <w:b/>
                <w:bCs/>
              </w:rPr>
              <w:t>ANZSCO Code</w:t>
            </w:r>
          </w:p>
        </w:tc>
        <w:tc>
          <w:tcPr>
            <w:tcW w:w="6561" w:type="dxa"/>
          </w:tcPr>
          <w:p w14:paraId="272D8731" w14:textId="77777777" w:rsidR="009077E2" w:rsidRPr="00DC0173" w:rsidRDefault="00737553" w:rsidP="00DC0173">
            <w:pPr>
              <w:pStyle w:val="TableTextWhite"/>
            </w:pPr>
            <w:r>
              <w:t>531111</w:t>
            </w:r>
          </w:p>
        </w:tc>
      </w:tr>
      <w:tr w:rsidR="009077E2" w:rsidRPr="00DC0173" w14:paraId="272D8735" w14:textId="77777777" w:rsidTr="006A496A">
        <w:tc>
          <w:tcPr>
            <w:tcW w:w="4026" w:type="dxa"/>
            <w:vAlign w:val="center"/>
          </w:tcPr>
          <w:p w14:paraId="272D8733" w14:textId="77777777" w:rsidR="009077E2" w:rsidRPr="00DE010F" w:rsidRDefault="00E95F38">
            <w:pPr>
              <w:pStyle w:val="TableTextWhite"/>
              <w:rPr>
                <w:b/>
                <w:bCs/>
              </w:rPr>
            </w:pPr>
            <w:r w:rsidRPr="009E3FBF">
              <w:rPr>
                <w:b/>
                <w:bCs/>
              </w:rPr>
              <w:t>PCAT Code</w:t>
            </w:r>
          </w:p>
        </w:tc>
        <w:tc>
          <w:tcPr>
            <w:tcW w:w="6561" w:type="dxa"/>
          </w:tcPr>
          <w:p w14:paraId="272D8734" w14:textId="77777777" w:rsidR="009077E2" w:rsidRPr="00DC0173" w:rsidRDefault="00737553" w:rsidP="00DC0173">
            <w:pPr>
              <w:pStyle w:val="TableTextWhite"/>
            </w:pPr>
            <w:r>
              <w:t>1127292</w:t>
            </w:r>
          </w:p>
        </w:tc>
      </w:tr>
      <w:tr w:rsidR="009077E2" w:rsidRPr="00DC0173" w14:paraId="272D8738" w14:textId="77777777" w:rsidTr="006A496A">
        <w:tc>
          <w:tcPr>
            <w:tcW w:w="4026" w:type="dxa"/>
            <w:vAlign w:val="center"/>
          </w:tcPr>
          <w:p w14:paraId="272D8736" w14:textId="77777777" w:rsidR="009077E2" w:rsidRPr="00DE010F" w:rsidRDefault="00E95F38">
            <w:pPr>
              <w:pStyle w:val="TableTextWhite"/>
              <w:rPr>
                <w:b/>
                <w:bCs/>
              </w:rPr>
            </w:pPr>
            <w:r w:rsidRPr="009E3FBF">
              <w:rPr>
                <w:b/>
                <w:bCs/>
              </w:rPr>
              <w:t>Date of Approval</w:t>
            </w:r>
          </w:p>
        </w:tc>
        <w:tc>
          <w:tcPr>
            <w:tcW w:w="6561" w:type="dxa"/>
          </w:tcPr>
          <w:p w14:paraId="272D8737" w14:textId="4B6A9542" w:rsidR="009077E2" w:rsidRPr="00DC0173" w:rsidRDefault="00E95F38" w:rsidP="00DC0173">
            <w:pPr>
              <w:pStyle w:val="TableTextWhite"/>
            </w:pPr>
            <w:r>
              <w:t>July 2017</w:t>
            </w:r>
            <w:r w:rsidR="00975F2C">
              <w:t xml:space="preserve"> (updated June 2021; March 2022</w:t>
            </w:r>
            <w:r w:rsidR="00461D96">
              <w:t>; May 202</w:t>
            </w:r>
            <w:r w:rsidR="00404248">
              <w:t>3</w:t>
            </w:r>
            <w:r w:rsidR="006A55E9">
              <w:t xml:space="preserve"> and Jan 2024</w:t>
            </w:r>
            <w:r w:rsidR="00975F2C">
              <w:t>)</w:t>
            </w:r>
          </w:p>
        </w:tc>
      </w:tr>
      <w:tr w:rsidR="009077E2" w:rsidRPr="00DC0173" w14:paraId="272D873B" w14:textId="77777777" w:rsidTr="006A496A">
        <w:tc>
          <w:tcPr>
            <w:tcW w:w="4026" w:type="dxa"/>
            <w:vAlign w:val="center"/>
          </w:tcPr>
          <w:p w14:paraId="272D8739" w14:textId="77777777" w:rsidR="009077E2" w:rsidRPr="00DE010F" w:rsidRDefault="00E95F38">
            <w:pPr>
              <w:pStyle w:val="TableTextWhite"/>
              <w:rPr>
                <w:b/>
                <w:bCs/>
              </w:rPr>
            </w:pPr>
            <w:r w:rsidRPr="009E3FBF">
              <w:rPr>
                <w:b/>
                <w:bCs/>
              </w:rPr>
              <w:t>Agency Website</w:t>
            </w:r>
          </w:p>
        </w:tc>
        <w:tc>
          <w:tcPr>
            <w:tcW w:w="6561" w:type="dxa"/>
          </w:tcPr>
          <w:p w14:paraId="272D873A" w14:textId="2725B00A" w:rsidR="009077E2" w:rsidRPr="00DC0173" w:rsidRDefault="006A55E9" w:rsidP="00DC0173">
            <w:pPr>
              <w:pStyle w:val="TableTextWhite"/>
            </w:pPr>
            <w:hyperlink r:id="rId11" w:history="1">
              <w:r w:rsidRPr="00016A27">
                <w:rPr>
                  <w:rStyle w:val="Hyperlink"/>
                  <w:rFonts w:cs="Arial"/>
                </w:rPr>
                <w:t>www.dcceew.nsw.gov.au</w:t>
              </w:r>
            </w:hyperlink>
            <w:r w:rsidRPr="00C31A0E">
              <w:rPr>
                <w:rFonts w:cs="Arial"/>
                <w:color w:val="0000FF"/>
              </w:rPr>
              <w:t xml:space="preserve"> </w:t>
            </w:r>
            <w:r>
              <w:rPr>
                <w:rFonts w:cs="Arial"/>
                <w:color w:val="0000FF"/>
              </w:rPr>
              <w:t>&amp; www.nationalparks.nsw.gov.au</w:t>
            </w:r>
          </w:p>
        </w:tc>
        <w:bookmarkStart w:id="0" w:name="Cluster"/>
        <w:bookmarkEnd w:id="0"/>
      </w:tr>
    </w:tbl>
    <w:p w14:paraId="162973A8" w14:textId="77777777" w:rsidR="006A55E9" w:rsidRPr="006A55E9" w:rsidRDefault="006A55E9" w:rsidP="006A55E9">
      <w:pPr>
        <w:tabs>
          <w:tab w:val="left" w:pos="2925"/>
        </w:tabs>
        <w:spacing w:before="240"/>
        <w:rPr>
          <w:rFonts w:eastAsia="Times New Roman"/>
          <w:bCs/>
        </w:rPr>
      </w:pPr>
      <w:r w:rsidRPr="006A55E9">
        <w:rPr>
          <w:rFonts w:eastAsia="Times New Roman"/>
          <w:bCs/>
          <w:i/>
        </w:rPr>
        <w:t xml:space="preserve">Ensuring a sustainable NSW through climate change and energy action, water management, environment and heritage conservation and protection. </w:t>
      </w:r>
    </w:p>
    <w:p w14:paraId="4F46A196" w14:textId="77777777" w:rsidR="006A55E9" w:rsidRPr="006A55E9" w:rsidRDefault="006A55E9" w:rsidP="006A55E9">
      <w:pPr>
        <w:tabs>
          <w:tab w:val="left" w:pos="2925"/>
        </w:tabs>
        <w:spacing w:before="240"/>
        <w:rPr>
          <w:rFonts w:eastAsia="Times New Roman"/>
          <w:b/>
          <w:bCs/>
        </w:rPr>
      </w:pPr>
      <w:r w:rsidRPr="006A55E9">
        <w:rPr>
          <w:rFonts w:cs="Arial"/>
          <w:b/>
          <w:bCs/>
          <w:kern w:val="32"/>
          <w:sz w:val="26"/>
          <w:szCs w:val="32"/>
        </w:rPr>
        <w:t>Who we are</w:t>
      </w:r>
    </w:p>
    <w:p w14:paraId="63B1E21D" w14:textId="77777777" w:rsidR="006A55E9" w:rsidRPr="006A55E9" w:rsidRDefault="006A55E9" w:rsidP="006A55E9">
      <w:pPr>
        <w:tabs>
          <w:tab w:val="left" w:pos="2925"/>
        </w:tabs>
        <w:spacing w:before="240"/>
        <w:rPr>
          <w:rFonts w:eastAsia="Times New Roman"/>
          <w:bCs/>
        </w:rPr>
      </w:pPr>
      <w:r w:rsidRPr="006A55E9">
        <w:rPr>
          <w:rFonts w:eastAsia="Times New Roman"/>
          <w:bCs/>
        </w:rPr>
        <w:t xml:space="preserve">The NSW Department of Climate Change, Energy, the Environment and Water (DCCEEW) works to protect the state’s environment and heritage. It leads the way on climate change, driving the sustainable transition to a net zero economy, powered by affordable, reliable, and clean energy.  </w:t>
      </w:r>
    </w:p>
    <w:p w14:paraId="3A3C5E95" w14:textId="77777777" w:rsidR="006A55E9" w:rsidRPr="006A55E9" w:rsidRDefault="006A55E9" w:rsidP="006A55E9">
      <w:pPr>
        <w:tabs>
          <w:tab w:val="left" w:pos="2925"/>
        </w:tabs>
        <w:spacing w:before="240"/>
        <w:rPr>
          <w:rFonts w:eastAsia="Times New Roman"/>
          <w:bCs/>
        </w:rPr>
      </w:pPr>
      <w:r w:rsidRPr="006A55E9">
        <w:rPr>
          <w:rFonts w:eastAsia="Times New Roman"/>
          <w:bCs/>
        </w:rPr>
        <w:t xml:space="preserve">NSW DCCEEW conserves and protects the state’s natural environment. It manages the NSW national park estate, including its rich and diverse biodiversity and Aboriginal cultural heritage for future generations. DCCEEW also ensures sustainable management of water resources across the state, to support the environment, communities and industry. </w:t>
      </w:r>
    </w:p>
    <w:p w14:paraId="3905511F" w14:textId="77777777" w:rsidR="006A55E9" w:rsidRPr="006A55E9" w:rsidRDefault="006A55E9" w:rsidP="006A55E9">
      <w:pPr>
        <w:tabs>
          <w:tab w:val="left" w:pos="2925"/>
        </w:tabs>
        <w:spacing w:before="240"/>
        <w:rPr>
          <w:rFonts w:eastAsia="Times New Roman" w:cs="Arial"/>
          <w:bCs/>
          <w:kern w:val="32"/>
          <w:sz w:val="26"/>
          <w:szCs w:val="32"/>
          <w:lang w:val="en-AU"/>
        </w:rPr>
      </w:pPr>
      <w:r w:rsidRPr="006A55E9">
        <w:rPr>
          <w:rFonts w:eastAsia="Times New Roman"/>
          <w:bCs/>
        </w:rPr>
        <w:t xml:space="preserve">We acknowledge the ongoing custodial responsibilities of the Aboriginal peoples of NSW to care for Country and water and are committed to establishing meaningful partnerships with Aboriginal peoples in the management of the environment.  </w:t>
      </w:r>
    </w:p>
    <w:p w14:paraId="1C05E7AF" w14:textId="77777777" w:rsidR="006A55E9" w:rsidRPr="006A55E9" w:rsidRDefault="006A55E9" w:rsidP="006A55E9">
      <w:pPr>
        <w:keepNext/>
        <w:spacing w:before="240" w:after="120" w:line="400" w:lineRule="atLeast"/>
        <w:outlineLvl w:val="0"/>
        <w:rPr>
          <w:rFonts w:eastAsiaTheme="minorHAnsi" w:cs="Arial"/>
          <w:b/>
          <w:bCs/>
          <w:kern w:val="32"/>
          <w:sz w:val="26"/>
          <w:szCs w:val="32"/>
          <w:lang w:val="en-AU"/>
        </w:rPr>
      </w:pPr>
      <w:r w:rsidRPr="006A55E9">
        <w:rPr>
          <w:rFonts w:eastAsiaTheme="minorHAnsi" w:cs="Arial"/>
          <w:b/>
          <w:bCs/>
          <w:kern w:val="32"/>
          <w:sz w:val="26"/>
          <w:szCs w:val="32"/>
          <w:lang w:val="en-AU"/>
        </w:rPr>
        <w:t>National Parks &amp; Wildlife Service overview</w:t>
      </w:r>
    </w:p>
    <w:p w14:paraId="2995DAC0" w14:textId="77777777" w:rsidR="006A55E9" w:rsidRPr="006A55E9" w:rsidRDefault="006A55E9" w:rsidP="006A55E9">
      <w:pPr>
        <w:rPr>
          <w:rFonts w:cs="Arial"/>
          <w:color w:val="242424"/>
          <w:shd w:val="clear" w:color="auto" w:fill="FFFFFF"/>
        </w:rPr>
      </w:pPr>
      <w:r w:rsidRPr="006A55E9">
        <w:rPr>
          <w:rFonts w:cs="Arial"/>
          <w:color w:val="242424"/>
          <w:shd w:val="clear" w:color="auto" w:fill="FFFFFF"/>
        </w:rPr>
        <w:t>National Parks &amp; Wildlife Service (NPWS) is one of the world’s oldest and most respected national parks agencies.  We manage more than 890 national parks and reserves, covering over 7.6 million hectares or 9.5% of the landmass of NSW ranging from rainforests and towering eucalypt forests to rich woodlands, spectacular deserts and precious alpine systems. We deliver effective conservation for our biodiversity and cultural heritage and provide world class visitor experiences for the whole community to enjoy. We carry out fire management, threatened species conservation, land and infrastructure management, sustainable tourism and visitation, and research and education programs. We work together with Aboriginal communities to manage and protect our parks on behalf of the people of NSW.</w:t>
      </w:r>
    </w:p>
    <w:p w14:paraId="272D873F" w14:textId="5C552090" w:rsidR="00037FD5" w:rsidRPr="00614552" w:rsidRDefault="00037FD5" w:rsidP="006A2280">
      <w:pPr>
        <w:tabs>
          <w:tab w:val="left" w:pos="2925"/>
        </w:tabs>
        <w:rPr>
          <w:rStyle w:val="Heading1Char"/>
        </w:rPr>
      </w:pPr>
      <w:r w:rsidRPr="00614552">
        <w:rPr>
          <w:rStyle w:val="Heading1Char"/>
        </w:rPr>
        <w:lastRenderedPageBreak/>
        <w:t>Primary purpose of the role</w:t>
      </w:r>
    </w:p>
    <w:p w14:paraId="272D8740" w14:textId="77777777" w:rsidR="0013413E" w:rsidRDefault="006F33C2" w:rsidP="006A2280">
      <w:pPr>
        <w:tabs>
          <w:tab w:val="left" w:pos="2925"/>
        </w:tabs>
        <w:rPr>
          <w:rFonts w:ascii="Georgia" w:hAnsi="Georgia"/>
        </w:rPr>
      </w:pPr>
      <w:r>
        <w:rPr>
          <w:rFonts w:cs="Arial"/>
        </w:rPr>
        <w:t xml:space="preserve">The Administrative </w:t>
      </w:r>
      <w:r w:rsidR="009E3FBF">
        <w:rPr>
          <w:rFonts w:cs="Arial"/>
        </w:rPr>
        <w:t xml:space="preserve">Assistant </w:t>
      </w:r>
      <w:r w:rsidR="004A2862">
        <w:rPr>
          <w:rFonts w:cs="Arial"/>
        </w:rPr>
        <w:t>p</w:t>
      </w:r>
      <w:r w:rsidR="00037FD5" w:rsidRPr="00614552">
        <w:rPr>
          <w:rFonts w:cs="Arial"/>
        </w:rPr>
        <w:t>rovide</w:t>
      </w:r>
      <w:r w:rsidR="004A2862">
        <w:rPr>
          <w:rFonts w:cs="Arial"/>
        </w:rPr>
        <w:t>s</w:t>
      </w:r>
      <w:r w:rsidR="00037FD5" w:rsidRPr="00614552">
        <w:rPr>
          <w:rFonts w:cs="Arial"/>
        </w:rPr>
        <w:t xml:space="preserve"> </w:t>
      </w:r>
      <w:r w:rsidR="00BB23B8" w:rsidRPr="00DE010F">
        <w:rPr>
          <w:rFonts w:cs="Arial"/>
        </w:rPr>
        <w:t xml:space="preserve">quality </w:t>
      </w:r>
      <w:r w:rsidR="007F4C2B" w:rsidRPr="00DE010F">
        <w:rPr>
          <w:rFonts w:cs="Arial"/>
        </w:rPr>
        <w:t>customer service and</w:t>
      </w:r>
      <w:r w:rsidR="007F4C2B">
        <w:rPr>
          <w:rFonts w:cs="Arial"/>
        </w:rPr>
        <w:t xml:space="preserve"> </w:t>
      </w:r>
      <w:r w:rsidR="00037FD5" w:rsidRPr="00614552">
        <w:rPr>
          <w:rFonts w:cs="Arial"/>
        </w:rPr>
        <w:t>administrative support to the work area to assist in meeting the Agency’s corporate objectives, ensuring compliance with organisational policies, processes and procedures, audit and statutory requirements.</w:t>
      </w:r>
    </w:p>
    <w:p w14:paraId="272D8741" w14:textId="77777777" w:rsidR="00F339CD" w:rsidRDefault="00F339CD" w:rsidP="00614552">
      <w:pPr>
        <w:pStyle w:val="Heading1"/>
      </w:pPr>
      <w:r w:rsidRPr="00A14A03">
        <w:t>Key accountabilities</w:t>
      </w:r>
    </w:p>
    <w:p w14:paraId="272D8742" w14:textId="77777777" w:rsidR="00F339CD" w:rsidRPr="00F339CD" w:rsidRDefault="00F339CD" w:rsidP="00F339CD">
      <w:pPr>
        <w:pStyle w:val="ListParagraph"/>
        <w:numPr>
          <w:ilvl w:val="0"/>
          <w:numId w:val="3"/>
        </w:numPr>
        <w:tabs>
          <w:tab w:val="left" w:pos="2925"/>
        </w:tabs>
        <w:rPr>
          <w:rFonts w:ascii="Georgia" w:hAnsi="Georgia"/>
        </w:rPr>
      </w:pPr>
      <w:r w:rsidRPr="00614552">
        <w:rPr>
          <w:rFonts w:cs="Arial"/>
        </w:rPr>
        <w:t>Provide administrative support services such as ordering/purchasing, filing, mail and correspondence, creating, compiling and storing documents, maintenance of office equipment, maintenance of registers, stores and stationery to support effective operation of the work area.</w:t>
      </w:r>
    </w:p>
    <w:p w14:paraId="272D8743" w14:textId="77777777" w:rsidR="00B148AE" w:rsidRPr="007F4C2B" w:rsidRDefault="00B148AE" w:rsidP="00B148AE">
      <w:pPr>
        <w:pStyle w:val="ListParagraph"/>
        <w:numPr>
          <w:ilvl w:val="0"/>
          <w:numId w:val="3"/>
        </w:numPr>
        <w:tabs>
          <w:tab w:val="left" w:pos="2925"/>
        </w:tabs>
        <w:rPr>
          <w:rFonts w:ascii="Georgia" w:hAnsi="Georgia"/>
        </w:rPr>
      </w:pPr>
      <w:r w:rsidRPr="00614552">
        <w:rPr>
          <w:rFonts w:cs="Arial"/>
        </w:rPr>
        <w:t xml:space="preserve">Provide meeting and event support including assisting and coordinating meetings, agendas, transport, </w:t>
      </w:r>
      <w:r w:rsidR="00DE010F">
        <w:rPr>
          <w:rFonts w:cs="Arial"/>
        </w:rPr>
        <w:t xml:space="preserve">catering, </w:t>
      </w:r>
      <w:r w:rsidRPr="00614552">
        <w:rPr>
          <w:rFonts w:cs="Arial"/>
        </w:rPr>
        <w:t>accommodation and minute taking.</w:t>
      </w:r>
    </w:p>
    <w:p w14:paraId="272D8744" w14:textId="77777777" w:rsidR="007F4C2B" w:rsidRPr="00DE010F" w:rsidRDefault="007F4C2B" w:rsidP="00B148AE">
      <w:pPr>
        <w:pStyle w:val="ListParagraph"/>
        <w:numPr>
          <w:ilvl w:val="0"/>
          <w:numId w:val="3"/>
        </w:numPr>
        <w:tabs>
          <w:tab w:val="left" w:pos="2925"/>
        </w:tabs>
        <w:rPr>
          <w:rFonts w:cs="Arial"/>
        </w:rPr>
      </w:pPr>
      <w:r w:rsidRPr="00DE010F">
        <w:rPr>
          <w:rFonts w:cs="Arial"/>
        </w:rPr>
        <w:t>Provide customer service including responding to enquiries, providing visitor experience information and handling routine customer requests.</w:t>
      </w:r>
    </w:p>
    <w:p w14:paraId="272D8745" w14:textId="77777777" w:rsidR="00B148AE" w:rsidRPr="00F339CD" w:rsidRDefault="00B148AE" w:rsidP="00B148AE">
      <w:pPr>
        <w:pStyle w:val="ListParagraph"/>
        <w:numPr>
          <w:ilvl w:val="0"/>
          <w:numId w:val="3"/>
        </w:numPr>
        <w:tabs>
          <w:tab w:val="left" w:pos="2925"/>
        </w:tabs>
        <w:rPr>
          <w:rFonts w:ascii="Georgia" w:hAnsi="Georgia"/>
        </w:rPr>
      </w:pPr>
      <w:r w:rsidRPr="00614552">
        <w:rPr>
          <w:rFonts w:cs="Arial"/>
        </w:rPr>
        <w:t>Complete routine financial transactions and purchasing services, ensuring compliance with standards and procedures.</w:t>
      </w:r>
    </w:p>
    <w:p w14:paraId="272D8746" w14:textId="77777777" w:rsidR="00F339CD" w:rsidRPr="00F339CD" w:rsidRDefault="00F339CD" w:rsidP="00F339CD">
      <w:pPr>
        <w:pStyle w:val="ListParagraph"/>
        <w:numPr>
          <w:ilvl w:val="0"/>
          <w:numId w:val="3"/>
        </w:numPr>
        <w:tabs>
          <w:tab w:val="left" w:pos="2925"/>
        </w:tabs>
        <w:rPr>
          <w:rFonts w:ascii="Georgia" w:hAnsi="Georgia"/>
        </w:rPr>
      </w:pPr>
      <w:r w:rsidRPr="00614552">
        <w:rPr>
          <w:rFonts w:cs="Arial"/>
        </w:rPr>
        <w:t>Update records and databases, complying with records management processes to ensure information is accurate, stored correctly and accessible.</w:t>
      </w:r>
    </w:p>
    <w:p w14:paraId="272D8747" w14:textId="77777777" w:rsidR="00F339CD" w:rsidRPr="00F339CD" w:rsidRDefault="00F339CD" w:rsidP="00F339CD">
      <w:pPr>
        <w:pStyle w:val="ListParagraph"/>
        <w:numPr>
          <w:ilvl w:val="0"/>
          <w:numId w:val="3"/>
        </w:numPr>
        <w:tabs>
          <w:tab w:val="left" w:pos="2925"/>
        </w:tabs>
        <w:rPr>
          <w:rFonts w:ascii="Georgia" w:hAnsi="Georgia"/>
        </w:rPr>
      </w:pPr>
      <w:r w:rsidRPr="00614552">
        <w:rPr>
          <w:rFonts w:cs="Arial"/>
        </w:rPr>
        <w:t>Respond to enquiries and routine requests for information, escalating enquiries as necessary, to ensure the provision of accurate information.</w:t>
      </w:r>
    </w:p>
    <w:p w14:paraId="272D8748" w14:textId="3C86A0F7" w:rsidR="6A2F159B" w:rsidRPr="00DE010F" w:rsidRDefault="6A2F159B" w:rsidP="00DE010F">
      <w:pPr>
        <w:pStyle w:val="ListParagraph"/>
        <w:numPr>
          <w:ilvl w:val="0"/>
          <w:numId w:val="3"/>
        </w:numPr>
      </w:pPr>
      <w:r w:rsidRPr="00DE010F">
        <w:rPr>
          <w:rFonts w:eastAsia="Arial" w:cs="Arial"/>
        </w:rPr>
        <w:t>Monitor and maintain office stores, stationery, supplies, facilities and equipment to ensure the needs of staff are met in an efficient manner</w:t>
      </w:r>
      <w:r w:rsidR="00CE62EE">
        <w:rPr>
          <w:rFonts w:eastAsia="Arial" w:cs="Arial"/>
        </w:rPr>
        <w:t>.</w:t>
      </w:r>
    </w:p>
    <w:p w14:paraId="272D8749" w14:textId="77777777" w:rsidR="47D1272E" w:rsidRPr="00DE010F" w:rsidRDefault="47D1272E" w:rsidP="00DE010F">
      <w:pPr>
        <w:pStyle w:val="ListParagraph"/>
        <w:numPr>
          <w:ilvl w:val="0"/>
          <w:numId w:val="3"/>
        </w:numPr>
      </w:pPr>
      <w:r w:rsidRPr="00DE010F">
        <w:rPr>
          <w:rFonts w:eastAsia="Arial" w:cs="Arial"/>
        </w:rPr>
        <w:t>Support incident management activities such as fires and search and rescues</w:t>
      </w:r>
      <w:r w:rsidR="00DE010F" w:rsidRPr="00DE010F">
        <w:rPr>
          <w:rFonts w:eastAsia="Arial" w:cs="Arial"/>
        </w:rPr>
        <w:t>.</w:t>
      </w:r>
    </w:p>
    <w:p w14:paraId="272D874A" w14:textId="77777777" w:rsidR="001D097C" w:rsidRPr="00614552" w:rsidRDefault="001D097C" w:rsidP="006A2280">
      <w:pPr>
        <w:tabs>
          <w:tab w:val="left" w:pos="2925"/>
        </w:tabs>
        <w:rPr>
          <w:rStyle w:val="Heading1Char"/>
        </w:rPr>
      </w:pPr>
      <w:r w:rsidRPr="00614552">
        <w:rPr>
          <w:rStyle w:val="Heading1Char"/>
        </w:rPr>
        <w:t>Key challenges</w:t>
      </w:r>
    </w:p>
    <w:p w14:paraId="272D874B" w14:textId="4262DC56" w:rsidR="0013413E" w:rsidRPr="001D097C" w:rsidRDefault="001D097C" w:rsidP="001D097C">
      <w:pPr>
        <w:pStyle w:val="ListParagraph"/>
        <w:numPr>
          <w:ilvl w:val="0"/>
          <w:numId w:val="3"/>
        </w:numPr>
        <w:tabs>
          <w:tab w:val="left" w:pos="2925"/>
        </w:tabs>
        <w:rPr>
          <w:rFonts w:ascii="Georgia" w:hAnsi="Georgia"/>
        </w:rPr>
      </w:pPr>
      <w:r w:rsidRPr="00614552">
        <w:rPr>
          <w:rFonts w:cs="Arial"/>
        </w:rPr>
        <w:t>Manag</w:t>
      </w:r>
      <w:r w:rsidR="00CE62EE">
        <w:rPr>
          <w:rFonts w:cs="Arial"/>
        </w:rPr>
        <w:t>ing</w:t>
      </w:r>
      <w:r w:rsidRPr="00614552">
        <w:rPr>
          <w:rFonts w:cs="Arial"/>
        </w:rPr>
        <w:t xml:space="preserve"> competing demands and maintaining high attention to detail to ensure administrative support is provided in a timely and efficient manner.</w:t>
      </w:r>
    </w:p>
    <w:p w14:paraId="272D874C" w14:textId="77777777" w:rsidR="0013413E" w:rsidRPr="001D097C" w:rsidRDefault="001D097C" w:rsidP="001D097C">
      <w:pPr>
        <w:pStyle w:val="ListParagraph"/>
        <w:numPr>
          <w:ilvl w:val="0"/>
          <w:numId w:val="3"/>
        </w:numPr>
        <w:tabs>
          <w:tab w:val="left" w:pos="2925"/>
        </w:tabs>
        <w:rPr>
          <w:rFonts w:ascii="Georgia" w:hAnsi="Georgia"/>
        </w:rPr>
      </w:pPr>
      <w:r w:rsidRPr="00614552">
        <w:rPr>
          <w:rFonts w:cs="Arial"/>
        </w:rPr>
        <w:t>Providing a high quality service and to a range of internal and external stakeholders.</w:t>
      </w:r>
    </w:p>
    <w:p w14:paraId="272D874D" w14:textId="77777777" w:rsidR="00F339CD" w:rsidRPr="00DE010F" w:rsidRDefault="00EC5C1D" w:rsidP="00DE010F">
      <w:pPr>
        <w:tabs>
          <w:tab w:val="left" w:pos="2925"/>
        </w:tabs>
        <w:spacing w:line="240" w:lineRule="auto"/>
        <w:rPr>
          <w:rFonts w:ascii="Georgia" w:hAnsi="Georgia"/>
          <w:b/>
          <w:bCs/>
          <w:sz w:val="28"/>
          <w:szCs w:val="28"/>
        </w:rPr>
      </w:pPr>
      <w:r w:rsidRPr="00614552">
        <w:rPr>
          <w:rStyle w:val="Heading1Char"/>
        </w:rPr>
        <w:t>Key relationships</w:t>
      </w:r>
    </w:p>
    <w:tbl>
      <w:tblPr>
        <w:tblStyle w:val="PSCPurple"/>
        <w:tblW w:w="10773" w:type="dxa"/>
        <w:tblLayout w:type="fixed"/>
        <w:tblLook w:val="04A0" w:firstRow="1" w:lastRow="0" w:firstColumn="1" w:lastColumn="0" w:noHBand="0" w:noVBand="1"/>
      </w:tblPr>
      <w:tblGrid>
        <w:gridCol w:w="4111"/>
        <w:gridCol w:w="6662"/>
      </w:tblGrid>
      <w:tr w:rsidR="00BB532F" w:rsidRPr="00C978B9" w14:paraId="272D8750" w14:textId="77777777" w:rsidTr="00CE62EE">
        <w:trPr>
          <w:cnfStyle w:val="100000000000" w:firstRow="1" w:lastRow="0" w:firstColumn="0" w:lastColumn="0" w:oddVBand="0" w:evenVBand="0" w:oddHBand="0" w:evenHBand="0" w:firstRowFirstColumn="0" w:firstRowLastColumn="0" w:lastRowFirstColumn="0" w:lastRowLastColumn="0"/>
          <w:tblHeader/>
        </w:trPr>
        <w:tc>
          <w:tcPr>
            <w:tcW w:w="4111" w:type="dxa"/>
          </w:tcPr>
          <w:p w14:paraId="272D874E" w14:textId="77777777" w:rsidR="00BB532F" w:rsidRPr="00C978B9" w:rsidRDefault="00BB532F" w:rsidP="00BD7BA7">
            <w:pPr>
              <w:pStyle w:val="TableTextWhite0"/>
            </w:pPr>
            <w:r w:rsidRPr="00C978B9">
              <w:t>Who</w:t>
            </w:r>
          </w:p>
        </w:tc>
        <w:tc>
          <w:tcPr>
            <w:tcW w:w="6662" w:type="dxa"/>
          </w:tcPr>
          <w:p w14:paraId="272D874F" w14:textId="77777777" w:rsidR="00BB532F" w:rsidRPr="00C978B9" w:rsidRDefault="00022223" w:rsidP="00022223">
            <w:pPr>
              <w:pStyle w:val="TableTextWhite0"/>
            </w:pPr>
            <w:r>
              <w:t xml:space="preserve">       </w:t>
            </w:r>
            <w:r w:rsidR="00BB532F" w:rsidRPr="00C978B9">
              <w:t>Why</w:t>
            </w:r>
          </w:p>
        </w:tc>
      </w:tr>
      <w:tr w:rsidR="00BB532F" w:rsidRPr="00A8245E" w14:paraId="272D8753" w14:textId="77777777" w:rsidTr="00CE62EE">
        <w:tc>
          <w:tcPr>
            <w:tcW w:w="4111" w:type="dxa"/>
            <w:shd w:val="clear" w:color="auto" w:fill="BCBEC0"/>
          </w:tcPr>
          <w:p w14:paraId="272D8751" w14:textId="77777777" w:rsidR="00BB532F" w:rsidRPr="00DE010F" w:rsidRDefault="00BB532F">
            <w:pPr>
              <w:pStyle w:val="TableText"/>
              <w:keepNext/>
              <w:rPr>
                <w:b/>
                <w:bCs/>
              </w:rPr>
            </w:pPr>
            <w:r w:rsidRPr="009E3FBF">
              <w:rPr>
                <w:b/>
                <w:bCs/>
              </w:rPr>
              <w:t>Internal</w:t>
            </w:r>
          </w:p>
        </w:tc>
        <w:tc>
          <w:tcPr>
            <w:tcW w:w="6662" w:type="dxa"/>
            <w:shd w:val="clear" w:color="auto" w:fill="BCBEC0"/>
          </w:tcPr>
          <w:p w14:paraId="272D8752" w14:textId="77777777" w:rsidR="00BB532F" w:rsidRPr="00A8245E" w:rsidRDefault="00BB532F" w:rsidP="00BD7BA7">
            <w:pPr>
              <w:pStyle w:val="TableText"/>
              <w:keepNext/>
              <w:rPr>
                <w:b/>
              </w:rPr>
            </w:pPr>
          </w:p>
        </w:tc>
      </w:tr>
      <w:tr w:rsidR="00BB532F" w:rsidRPr="00C978B9" w14:paraId="272D8756" w14:textId="77777777" w:rsidTr="00CE62EE">
        <w:tc>
          <w:tcPr>
            <w:tcW w:w="4111" w:type="dxa"/>
            <w:tcBorders>
              <w:top w:val="single" w:sz="8" w:space="0" w:color="auto"/>
              <w:bottom w:val="single" w:sz="8" w:space="0" w:color="BCBEC0"/>
            </w:tcBorders>
          </w:tcPr>
          <w:p w14:paraId="272D8754" w14:textId="77777777" w:rsidR="00BB532F" w:rsidRPr="00A15CDB" w:rsidRDefault="001336E8" w:rsidP="002B1F76">
            <w:pPr>
              <w:pStyle w:val="TableText"/>
            </w:pPr>
            <w:r>
              <w:t>Manager</w:t>
            </w:r>
          </w:p>
        </w:tc>
        <w:tc>
          <w:tcPr>
            <w:tcW w:w="6662" w:type="dxa"/>
            <w:tcBorders>
              <w:top w:val="single" w:sz="8" w:space="0" w:color="auto"/>
              <w:bottom w:val="single" w:sz="8" w:space="0" w:color="BCBEC0"/>
            </w:tcBorders>
          </w:tcPr>
          <w:p w14:paraId="272D8755" w14:textId="77777777" w:rsidR="00BB532F" w:rsidRPr="00A15CDB" w:rsidRDefault="001336E8" w:rsidP="00022223">
            <w:pPr>
              <w:pStyle w:val="TableText"/>
              <w:numPr>
                <w:ilvl w:val="0"/>
                <w:numId w:val="3"/>
              </w:numPr>
            </w:pPr>
            <w:r>
              <w:t>Receive guidance and support, provide advice and exchange information</w:t>
            </w:r>
          </w:p>
        </w:tc>
      </w:tr>
      <w:tr w:rsidR="00BB532F" w:rsidRPr="00C978B9" w14:paraId="272D875A" w14:textId="77777777" w:rsidTr="00CE62EE">
        <w:tc>
          <w:tcPr>
            <w:tcW w:w="4111" w:type="dxa"/>
            <w:tcBorders>
              <w:top w:val="single" w:sz="8" w:space="0" w:color="auto"/>
              <w:bottom w:val="single" w:sz="8" w:space="0" w:color="BCBEC0"/>
            </w:tcBorders>
          </w:tcPr>
          <w:p w14:paraId="272D8757" w14:textId="77777777" w:rsidR="00BB532F" w:rsidRPr="00A15CDB" w:rsidRDefault="001336E8" w:rsidP="002B1F76">
            <w:pPr>
              <w:pStyle w:val="TableText"/>
            </w:pPr>
            <w:r>
              <w:t>Work team/other staff</w:t>
            </w:r>
          </w:p>
        </w:tc>
        <w:tc>
          <w:tcPr>
            <w:tcW w:w="6662" w:type="dxa"/>
            <w:tcBorders>
              <w:top w:val="single" w:sz="8" w:space="0" w:color="auto"/>
              <w:bottom w:val="single" w:sz="8" w:space="0" w:color="BCBEC0"/>
            </w:tcBorders>
          </w:tcPr>
          <w:p w14:paraId="272D8758" w14:textId="77777777" w:rsidR="00BB532F" w:rsidRPr="00A15CDB" w:rsidRDefault="001336E8" w:rsidP="00022223">
            <w:pPr>
              <w:pStyle w:val="TableText"/>
              <w:numPr>
                <w:ilvl w:val="0"/>
                <w:numId w:val="3"/>
              </w:numPr>
            </w:pPr>
            <w:r>
              <w:t>Work collaboratively to contribute to achieving business outcomes</w:t>
            </w:r>
          </w:p>
          <w:p w14:paraId="272D8759" w14:textId="77777777" w:rsidR="00BB532F" w:rsidRPr="00A15CDB" w:rsidRDefault="001336E8" w:rsidP="00022223">
            <w:pPr>
              <w:pStyle w:val="TableText"/>
              <w:numPr>
                <w:ilvl w:val="0"/>
                <w:numId w:val="3"/>
              </w:numPr>
            </w:pPr>
            <w:r>
              <w:t>Foster effective working relationships to facilitate opportunities for engagement, consultation, issue resolution and information sharing.</w:t>
            </w:r>
          </w:p>
        </w:tc>
      </w:tr>
      <w:tr w:rsidR="00BB532F" w:rsidRPr="00A8245E" w14:paraId="272D875D" w14:textId="77777777" w:rsidTr="00CE62EE">
        <w:tc>
          <w:tcPr>
            <w:tcW w:w="4111" w:type="dxa"/>
            <w:shd w:val="clear" w:color="auto" w:fill="BCBEC0"/>
          </w:tcPr>
          <w:p w14:paraId="272D875B" w14:textId="77777777" w:rsidR="00BB532F" w:rsidRPr="00DE010F" w:rsidRDefault="00BB532F">
            <w:pPr>
              <w:pStyle w:val="TableText"/>
              <w:keepNext/>
              <w:rPr>
                <w:b/>
                <w:bCs/>
              </w:rPr>
            </w:pPr>
            <w:r w:rsidRPr="009E3FBF">
              <w:rPr>
                <w:b/>
                <w:bCs/>
              </w:rPr>
              <w:t>External</w:t>
            </w:r>
          </w:p>
        </w:tc>
        <w:tc>
          <w:tcPr>
            <w:tcW w:w="6662" w:type="dxa"/>
            <w:shd w:val="clear" w:color="auto" w:fill="BCBEC0"/>
          </w:tcPr>
          <w:p w14:paraId="272D875C" w14:textId="77777777" w:rsidR="00BB532F" w:rsidRPr="00A8245E" w:rsidRDefault="00BB532F" w:rsidP="00BD7BA7">
            <w:pPr>
              <w:pStyle w:val="TableText"/>
              <w:keepNext/>
              <w:rPr>
                <w:b/>
              </w:rPr>
            </w:pPr>
          </w:p>
        </w:tc>
      </w:tr>
      <w:tr w:rsidR="00BB532F" w:rsidRPr="00C978B9" w14:paraId="272D8760" w14:textId="77777777" w:rsidTr="00CE62EE">
        <w:tc>
          <w:tcPr>
            <w:tcW w:w="4111" w:type="dxa"/>
            <w:tcBorders>
              <w:top w:val="single" w:sz="8" w:space="0" w:color="auto"/>
              <w:bottom w:val="single" w:sz="8" w:space="0" w:color="BCBEC0"/>
            </w:tcBorders>
          </w:tcPr>
          <w:p w14:paraId="272D875E" w14:textId="77777777" w:rsidR="00BB532F" w:rsidRPr="00A15CDB" w:rsidRDefault="001336E8" w:rsidP="002B1F76">
            <w:pPr>
              <w:pStyle w:val="TableText"/>
            </w:pPr>
            <w:r>
              <w:t>Customer/clients</w:t>
            </w:r>
          </w:p>
        </w:tc>
        <w:tc>
          <w:tcPr>
            <w:tcW w:w="6662" w:type="dxa"/>
            <w:tcBorders>
              <w:top w:val="single" w:sz="8" w:space="0" w:color="auto"/>
              <w:bottom w:val="single" w:sz="8" w:space="0" w:color="BCBEC0"/>
            </w:tcBorders>
          </w:tcPr>
          <w:p w14:paraId="272D875F" w14:textId="77777777" w:rsidR="00BB532F" w:rsidRPr="00A15CDB" w:rsidRDefault="001336E8" w:rsidP="00022223">
            <w:pPr>
              <w:pStyle w:val="TableText"/>
              <w:numPr>
                <w:ilvl w:val="0"/>
                <w:numId w:val="3"/>
              </w:numPr>
            </w:pPr>
            <w:r>
              <w:t>Address queries and/or redirect to relevant party for review and resolution</w:t>
            </w:r>
          </w:p>
        </w:tc>
      </w:tr>
    </w:tbl>
    <w:p w14:paraId="272D8761" w14:textId="77777777" w:rsidR="00BB532F" w:rsidRDefault="00BB532F"/>
    <w:p w14:paraId="272D8762" w14:textId="77777777" w:rsidR="00603D53" w:rsidRPr="00DE010F" w:rsidRDefault="00603D53">
      <w:pPr>
        <w:pStyle w:val="Heading1"/>
        <w:rPr>
          <w:sz w:val="28"/>
          <w:szCs w:val="28"/>
        </w:rPr>
      </w:pPr>
      <w:r w:rsidRPr="00614552">
        <w:lastRenderedPageBreak/>
        <w:t>Role dimensions</w:t>
      </w:r>
    </w:p>
    <w:p w14:paraId="272D8763" w14:textId="77777777" w:rsidR="00603D53" w:rsidRPr="00614552" w:rsidRDefault="00603D53" w:rsidP="00614552">
      <w:pPr>
        <w:pStyle w:val="Heading2"/>
      </w:pPr>
      <w:r w:rsidRPr="00614552">
        <w:t>Decision making</w:t>
      </w:r>
    </w:p>
    <w:p w14:paraId="272D8764" w14:textId="77777777" w:rsidR="00603D53" w:rsidRPr="009E3FBF" w:rsidRDefault="00603D53">
      <w:pPr>
        <w:rPr>
          <w:rFonts w:cs="Arial"/>
        </w:rPr>
      </w:pPr>
      <w:r w:rsidRPr="009E3FBF">
        <w:rPr>
          <w:rFonts w:cs="Arial"/>
        </w:rPr>
        <w:t>The</w:t>
      </w:r>
      <w:r w:rsidR="006F33C2" w:rsidRPr="009E3FBF">
        <w:rPr>
          <w:rFonts w:cs="Arial"/>
        </w:rPr>
        <w:t xml:space="preserve"> Administrative </w:t>
      </w:r>
      <w:r w:rsidR="009E3FBF">
        <w:rPr>
          <w:rFonts w:cs="Arial"/>
        </w:rPr>
        <w:t xml:space="preserve">Assistant </w:t>
      </w:r>
      <w:r w:rsidRPr="009E3FBF">
        <w:rPr>
          <w:rFonts w:cs="Arial"/>
        </w:rPr>
        <w:t>operates with some level of autonomy within the context of their agreed work plan and makes decisions within the limits of delegated authority. The role is accountable for the delivery of assigned work and is directed by its supervisor/manager on work priorities, complex issues and all matters requiring a higher authority to determine and resolve issues.</w:t>
      </w:r>
    </w:p>
    <w:p w14:paraId="272D8765" w14:textId="77777777" w:rsidR="00603D53" w:rsidRPr="00614552" w:rsidRDefault="00603D53" w:rsidP="00614552">
      <w:pPr>
        <w:pStyle w:val="Heading2"/>
      </w:pPr>
      <w:r w:rsidRPr="00614552">
        <w:t>Reporting line</w:t>
      </w:r>
    </w:p>
    <w:p w14:paraId="272D8766" w14:textId="77777777" w:rsidR="00603D53" w:rsidRPr="009E3FBF" w:rsidRDefault="00DE010F">
      <w:pPr>
        <w:rPr>
          <w:rFonts w:cs="Arial"/>
        </w:rPr>
      </w:pPr>
      <w:r>
        <w:rPr>
          <w:rFonts w:cs="Arial"/>
        </w:rPr>
        <w:t>Various</w:t>
      </w:r>
    </w:p>
    <w:p w14:paraId="272D8767" w14:textId="77777777" w:rsidR="00603D53" w:rsidRPr="00614552" w:rsidRDefault="00603D53" w:rsidP="00614552">
      <w:pPr>
        <w:pStyle w:val="Heading2"/>
      </w:pPr>
      <w:r w:rsidRPr="00614552">
        <w:t>Direct reports</w:t>
      </w:r>
    </w:p>
    <w:p w14:paraId="272D8768" w14:textId="77777777" w:rsidR="00603D53" w:rsidRPr="009E3FBF" w:rsidRDefault="00603D53">
      <w:pPr>
        <w:rPr>
          <w:rFonts w:cs="Arial"/>
        </w:rPr>
      </w:pPr>
      <w:r w:rsidRPr="009E3FBF">
        <w:rPr>
          <w:rFonts w:cs="Arial"/>
        </w:rPr>
        <w:t>Nil</w:t>
      </w:r>
    </w:p>
    <w:p w14:paraId="272D8769" w14:textId="77777777" w:rsidR="00603D53" w:rsidRPr="00614552" w:rsidRDefault="00603D53" w:rsidP="00614552">
      <w:pPr>
        <w:pStyle w:val="Heading2"/>
      </w:pPr>
      <w:r w:rsidRPr="00614552">
        <w:t>Budget/Expenditure</w:t>
      </w:r>
    </w:p>
    <w:p w14:paraId="272D876A" w14:textId="77777777" w:rsidR="00603D53" w:rsidRPr="009E3FBF" w:rsidRDefault="00603D53">
      <w:pPr>
        <w:rPr>
          <w:rFonts w:cs="Arial"/>
        </w:rPr>
      </w:pPr>
      <w:r w:rsidRPr="009E3FBF">
        <w:rPr>
          <w:rFonts w:cs="Arial"/>
        </w:rPr>
        <w:t>Nil</w:t>
      </w:r>
    </w:p>
    <w:p w14:paraId="272D876B" w14:textId="77777777" w:rsidR="00205A8A" w:rsidRPr="00614552" w:rsidRDefault="00205A8A" w:rsidP="00205A8A">
      <w:pPr>
        <w:tabs>
          <w:tab w:val="left" w:pos="2925"/>
        </w:tabs>
        <w:rPr>
          <w:rStyle w:val="Heading1Char"/>
        </w:rPr>
      </w:pPr>
      <w:r w:rsidRPr="00614552">
        <w:rPr>
          <w:rStyle w:val="Heading1Char"/>
        </w:rPr>
        <w:t>Essential requirements</w:t>
      </w:r>
    </w:p>
    <w:p w14:paraId="272D876C" w14:textId="77777777" w:rsidR="00205A8A" w:rsidRPr="00CE62EE" w:rsidRDefault="00205A8A" w:rsidP="00CE62EE">
      <w:pPr>
        <w:pStyle w:val="ListParagraph"/>
        <w:numPr>
          <w:ilvl w:val="0"/>
          <w:numId w:val="4"/>
        </w:numPr>
        <w:tabs>
          <w:tab w:val="left" w:pos="2925"/>
        </w:tabs>
        <w:rPr>
          <w:rFonts w:ascii="Georgia" w:hAnsi="Georgia"/>
        </w:rPr>
      </w:pPr>
      <w:r w:rsidRPr="00CE62EE">
        <w:rPr>
          <w:rFonts w:cs="Arial"/>
        </w:rPr>
        <w:t>Experience in administration including the use of computer based systems such as word processing, spr</w:t>
      </w:r>
      <w:r w:rsidR="00501D25" w:rsidRPr="00CE62EE">
        <w:rPr>
          <w:rFonts w:cs="Arial"/>
        </w:rPr>
        <w:t>eadsheet and records management and records management systems.</w:t>
      </w:r>
    </w:p>
    <w:p w14:paraId="272D876D" w14:textId="77777777" w:rsidR="00205A8A" w:rsidRPr="00CE62EE" w:rsidRDefault="00205A8A" w:rsidP="00CE62EE">
      <w:pPr>
        <w:pStyle w:val="ListParagraph"/>
        <w:numPr>
          <w:ilvl w:val="0"/>
          <w:numId w:val="4"/>
        </w:numPr>
        <w:tabs>
          <w:tab w:val="left" w:pos="2925"/>
        </w:tabs>
        <w:rPr>
          <w:rFonts w:ascii="Georgia" w:hAnsi="Georgia"/>
        </w:rPr>
      </w:pPr>
      <w:r w:rsidRPr="00CE62EE">
        <w:rPr>
          <w:rFonts w:cs="Arial"/>
        </w:rPr>
        <w:t>Knowledge of financial and human resource management procedures, policies and practices.</w:t>
      </w:r>
    </w:p>
    <w:p w14:paraId="76AE3A4A" w14:textId="77777777" w:rsidR="00AA10F5" w:rsidRPr="00C978B9" w:rsidRDefault="00AA10F5" w:rsidP="00AA10F5">
      <w:pPr>
        <w:pStyle w:val="Heading1"/>
      </w:pPr>
      <w:r w:rsidRPr="00C978B9">
        <w:t>Capabilities for the role</w:t>
      </w:r>
    </w:p>
    <w:p w14:paraId="14FF1AED" w14:textId="77777777" w:rsidR="00AA10F5" w:rsidRPr="00175AAF" w:rsidRDefault="00AA10F5" w:rsidP="00AA10F5">
      <w:r w:rsidRPr="00AA10F5">
        <w:t xml:space="preserve">The </w:t>
      </w:r>
      <w:hyperlink r:id="rId12" w:history="1">
        <w:r w:rsidRPr="00AA10F5">
          <w:rPr>
            <w:rStyle w:val="Hyperlink"/>
            <w:sz w:val="22"/>
          </w:rPr>
          <w:t>NSW public sector capability framework</w:t>
        </w:r>
      </w:hyperlink>
      <w:r w:rsidRPr="00AA10F5">
        <w:t xml:space="preserve"> describes the capabilities (knowledge, skills and abilities) needed to</w:t>
      </w:r>
      <w:r>
        <w:t xml:space="preserve"> perform a role. There are four main groups of capabilities: </w:t>
      </w:r>
      <w:r w:rsidRPr="00175AAF">
        <w:t>personal attributes</w:t>
      </w:r>
      <w:r>
        <w:t xml:space="preserve">, </w:t>
      </w:r>
      <w:r w:rsidRPr="00175AAF">
        <w:t>relationships</w:t>
      </w:r>
      <w:r>
        <w:t xml:space="preserve">, </w:t>
      </w:r>
      <w:r w:rsidRPr="00175AAF">
        <w:t>results</w:t>
      </w:r>
      <w:r>
        <w:t xml:space="preserve"> and </w:t>
      </w:r>
      <w:r w:rsidRPr="00175AAF">
        <w:t>business enablers</w:t>
      </w:r>
      <w:r>
        <w:t xml:space="preserve">, with a fifth </w:t>
      </w:r>
      <w:r w:rsidRPr="00175AAF">
        <w:t>people management</w:t>
      </w:r>
      <w:r>
        <w:t xml:space="preserve"> group of capabilities for roles with managerial responsibilities. These groups, combined with capabilities drawn from occupation-specific capability sets where relevant, work together to provide an </w:t>
      </w:r>
      <w:r w:rsidRPr="00175AAF">
        <w:t>understanding of the capabilities needed for the role.</w:t>
      </w:r>
    </w:p>
    <w:p w14:paraId="19B8BB42" w14:textId="77777777" w:rsidR="00AA10F5" w:rsidRPr="00175AAF" w:rsidRDefault="00AA10F5" w:rsidP="00AA10F5">
      <w:r w:rsidRPr="008D00EC">
        <w:t xml:space="preserve">The capabilities are separated into </w:t>
      </w:r>
      <w:r w:rsidRPr="003927AE">
        <w:rPr>
          <w:b/>
        </w:rPr>
        <w:t>focus capabilities</w:t>
      </w:r>
      <w:r w:rsidRPr="00175AAF">
        <w:t xml:space="preserve"> and </w:t>
      </w:r>
      <w:r w:rsidRPr="003927AE">
        <w:rPr>
          <w:b/>
        </w:rPr>
        <w:t>complementary capabilities</w:t>
      </w:r>
      <w:r w:rsidRPr="00175AAF">
        <w:t xml:space="preserve">. </w:t>
      </w:r>
    </w:p>
    <w:p w14:paraId="5EF49F8D" w14:textId="77777777" w:rsidR="00AA10F5" w:rsidRPr="00C978B9" w:rsidRDefault="00AA10F5" w:rsidP="00AA10F5">
      <w:pPr>
        <w:pStyle w:val="Heading1"/>
      </w:pPr>
      <w:r w:rsidRPr="00C978B9">
        <w:t xml:space="preserve">Focus </w:t>
      </w:r>
      <w:r>
        <w:t>c</w:t>
      </w:r>
      <w:r w:rsidRPr="00C978B9">
        <w:t>apabilities</w:t>
      </w:r>
    </w:p>
    <w:p w14:paraId="6999D67C" w14:textId="77777777" w:rsidR="00AA10F5" w:rsidRDefault="00AA10F5" w:rsidP="00AA10F5">
      <w:pPr>
        <w:pStyle w:val="PlainText"/>
        <w:spacing w:before="62" w:line="276" w:lineRule="auto"/>
        <w:rPr>
          <w:rFonts w:ascii="Arial" w:eastAsiaTheme="minorEastAsia" w:hAnsi="Arial"/>
          <w:szCs w:val="22"/>
          <w:lang w:val="en-US"/>
        </w:rPr>
      </w:pPr>
      <w:r>
        <w:rPr>
          <w:rFonts w:ascii="Arial" w:eastAsiaTheme="minorEastAsia" w:hAnsi="Arial"/>
          <w:i/>
          <w:szCs w:val="22"/>
          <w:lang w:val="en-US"/>
        </w:rPr>
        <w:t>Focus capabilities</w:t>
      </w:r>
      <w:r>
        <w:rPr>
          <w:rFonts w:ascii="Arial" w:eastAsiaTheme="minorEastAsia" w:hAnsi="Arial"/>
          <w:szCs w:val="22"/>
          <w:lang w:val="en-US"/>
        </w:rPr>
        <w:t xml:space="preserve"> are the capabilities considered the most important for effective performance of the role. These capabilities will be assessed at recruitment. </w:t>
      </w:r>
    </w:p>
    <w:p w14:paraId="4DC65353" w14:textId="3CBC3F59" w:rsidR="00AA10F5" w:rsidRDefault="00AA10F5" w:rsidP="00AA10F5">
      <w:pPr>
        <w:pStyle w:val="PlainText"/>
        <w:spacing w:before="62" w:line="276" w:lineRule="auto"/>
        <w:rPr>
          <w:rFonts w:ascii="Arial" w:eastAsiaTheme="minorEastAsia" w:hAnsi="Arial"/>
          <w:szCs w:val="22"/>
          <w:lang w:val="en-US"/>
        </w:rPr>
      </w:pPr>
      <w:r w:rsidRPr="004D15E4">
        <w:rPr>
          <w:rFonts w:ascii="Arial" w:eastAsiaTheme="minorEastAsia" w:hAnsi="Arial"/>
          <w:szCs w:val="22"/>
          <w:lang w:val="en-US"/>
        </w:rPr>
        <w:t>The focus capabilities for this role are shown below with a brief explanation of what each capability covers and the indicators describing the types of behaviours</w:t>
      </w:r>
      <w:r>
        <w:rPr>
          <w:rFonts w:ascii="Arial" w:eastAsiaTheme="minorEastAsia" w:hAnsi="Arial"/>
          <w:szCs w:val="22"/>
          <w:lang w:val="en-US"/>
        </w:rPr>
        <w:t xml:space="preserve"> </w:t>
      </w:r>
      <w:r w:rsidRPr="004D15E4">
        <w:rPr>
          <w:rFonts w:ascii="Arial" w:eastAsiaTheme="minorEastAsia" w:hAnsi="Arial"/>
          <w:szCs w:val="22"/>
          <w:lang w:val="en-US"/>
        </w:rPr>
        <w:t xml:space="preserve">expected at </w:t>
      </w:r>
      <w:r>
        <w:rPr>
          <w:rFonts w:ascii="Arial" w:eastAsiaTheme="minorEastAsia" w:hAnsi="Arial"/>
          <w:szCs w:val="22"/>
          <w:lang w:val="en-US"/>
        </w:rPr>
        <w:t>each</w:t>
      </w:r>
      <w:r w:rsidRPr="004D15E4">
        <w:rPr>
          <w:rFonts w:ascii="Arial" w:eastAsiaTheme="minorEastAsia" w:hAnsi="Arial"/>
          <w:szCs w:val="22"/>
          <w:lang w:val="en-US"/>
        </w:rPr>
        <w:t xml:space="preserve"> level.</w:t>
      </w:r>
    </w:p>
    <w:p w14:paraId="623A12B9" w14:textId="77777777" w:rsidR="00AA10F5" w:rsidRPr="00BB12E9" w:rsidRDefault="00AA10F5" w:rsidP="00AA10F5">
      <w:pPr>
        <w:pStyle w:val="PlainText"/>
        <w:spacing w:before="62" w:line="276" w:lineRule="auto"/>
        <w:rPr>
          <w:rFonts w:ascii="Arial" w:eastAsiaTheme="minorEastAsia" w:hAnsi="Arial"/>
          <w:szCs w:val="22"/>
          <w:lang w:val="en-US"/>
        </w:rPr>
      </w:pPr>
    </w:p>
    <w:tbl>
      <w:tblPr>
        <w:tblStyle w:val="PSCPurple"/>
        <w:tblpPr w:leftFromText="187" w:rightFromText="187" w:vertAnchor="text" w:tblpXSpec="center" w:tblpY="1"/>
        <w:tblOverlap w:val="never"/>
        <w:tblW w:w="10753" w:type="dxa"/>
        <w:tblBorders>
          <w:top w:val="single" w:sz="8" w:space="0" w:color="BCBEC0"/>
          <w:bottom w:val="single" w:sz="12" w:space="0" w:color="auto"/>
        </w:tblBorders>
        <w:tblLayout w:type="fixed"/>
        <w:tblLook w:val="04A0" w:firstRow="1" w:lastRow="0" w:firstColumn="1" w:lastColumn="0" w:noHBand="0" w:noVBand="1"/>
        <w:tblCaption w:val="PSC_FocusCapabilityFrameworkTable"/>
      </w:tblPr>
      <w:tblGrid>
        <w:gridCol w:w="1406"/>
        <w:gridCol w:w="2881"/>
        <w:gridCol w:w="90"/>
        <w:gridCol w:w="4770"/>
        <w:gridCol w:w="1606"/>
      </w:tblGrid>
      <w:tr w:rsidR="00AA10F5" w:rsidRPr="00803E47" w14:paraId="6DC7ACC7" w14:textId="77777777" w:rsidTr="000E15F9">
        <w:trPr>
          <w:cnfStyle w:val="100000000000" w:firstRow="1" w:lastRow="0" w:firstColumn="0" w:lastColumn="0" w:oddVBand="0" w:evenVBand="0" w:oddHBand="0" w:evenHBand="0" w:firstRowFirstColumn="0" w:firstRowLastColumn="0" w:lastRowFirstColumn="0" w:lastRowLastColumn="0"/>
          <w:cantSplit/>
          <w:tblHeader/>
        </w:trPr>
        <w:tc>
          <w:tcPr>
            <w:tcW w:w="10753" w:type="dxa"/>
            <w:gridSpan w:val="5"/>
          </w:tcPr>
          <w:p w14:paraId="68ED2C41" w14:textId="77777777" w:rsidR="00AA10F5" w:rsidRPr="00803E47" w:rsidRDefault="00AA10F5" w:rsidP="000E15F9">
            <w:pPr>
              <w:pStyle w:val="TableTextWhite0"/>
              <w:keepNext/>
              <w:jc w:val="both"/>
            </w:pPr>
            <w:r w:rsidRPr="00051E80">
              <w:rPr>
                <w:sz w:val="24"/>
                <w:szCs w:val="24"/>
              </w:rPr>
              <w:t>FOCUS CAPABILITIES</w:t>
            </w:r>
          </w:p>
        </w:tc>
      </w:tr>
      <w:tr w:rsidR="00AA10F5" w:rsidRPr="00C978B9" w14:paraId="18C862C8" w14:textId="77777777" w:rsidTr="000E15F9">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14:paraId="203C2F1A" w14:textId="77777777" w:rsidR="00AA10F5" w:rsidRPr="00C978B9" w:rsidRDefault="00AA10F5" w:rsidP="000E15F9">
            <w:pPr>
              <w:pStyle w:val="TableText"/>
              <w:keepNext/>
              <w:rPr>
                <w:b/>
                <w:sz w:val="24"/>
                <w:szCs w:val="24"/>
              </w:rPr>
            </w:pPr>
            <w:r>
              <w:rPr>
                <w:b/>
              </w:rPr>
              <w:t>Capability group/sets</w:t>
            </w:r>
          </w:p>
        </w:tc>
        <w:tc>
          <w:tcPr>
            <w:tcW w:w="2881" w:type="dxa"/>
            <w:tcBorders>
              <w:bottom w:val="single" w:sz="12" w:space="0" w:color="auto"/>
            </w:tcBorders>
            <w:shd w:val="clear" w:color="auto" w:fill="BCBEC0"/>
          </w:tcPr>
          <w:p w14:paraId="3FE7C5FF" w14:textId="77777777" w:rsidR="00AA10F5" w:rsidRPr="00C978B9" w:rsidRDefault="00AA10F5" w:rsidP="000E15F9">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14:paraId="39A3A167" w14:textId="77777777" w:rsidR="00AA10F5" w:rsidRDefault="00AA10F5" w:rsidP="000E15F9">
            <w:pPr>
              <w:pStyle w:val="TableText"/>
              <w:keepNext/>
              <w:rPr>
                <w:b/>
              </w:rPr>
            </w:pPr>
          </w:p>
        </w:tc>
        <w:tc>
          <w:tcPr>
            <w:tcW w:w="4770" w:type="dxa"/>
            <w:tcBorders>
              <w:bottom w:val="single" w:sz="12" w:space="0" w:color="auto"/>
            </w:tcBorders>
            <w:shd w:val="clear" w:color="auto" w:fill="BCBEC0"/>
          </w:tcPr>
          <w:p w14:paraId="5573B71F" w14:textId="77777777" w:rsidR="00AA10F5" w:rsidRDefault="00AA10F5" w:rsidP="000E15F9">
            <w:pPr>
              <w:pStyle w:val="TableText"/>
              <w:keepNext/>
              <w:rPr>
                <w:b/>
              </w:rPr>
            </w:pPr>
            <w:r>
              <w:rPr>
                <w:b/>
              </w:rPr>
              <w:t>Behavioural indicators</w:t>
            </w:r>
          </w:p>
        </w:tc>
        <w:tc>
          <w:tcPr>
            <w:tcW w:w="1606" w:type="dxa"/>
            <w:tcBorders>
              <w:bottom w:val="single" w:sz="12" w:space="0" w:color="auto"/>
            </w:tcBorders>
            <w:shd w:val="clear" w:color="auto" w:fill="BCBEC0"/>
          </w:tcPr>
          <w:p w14:paraId="5344FDC5" w14:textId="77777777" w:rsidR="00AA10F5" w:rsidRDefault="00AA10F5" w:rsidP="000E15F9">
            <w:pPr>
              <w:pStyle w:val="TableText"/>
              <w:keepNext/>
              <w:jc w:val="both"/>
              <w:rPr>
                <w:b/>
              </w:rPr>
            </w:pPr>
            <w:r>
              <w:rPr>
                <w:b/>
              </w:rPr>
              <w:t xml:space="preserve">Level </w:t>
            </w:r>
          </w:p>
        </w:tc>
      </w:tr>
      <w:tr w:rsidR="00AA10F5" w:rsidRPr="00C978B9" w14:paraId="139896CE" w14:textId="77777777" w:rsidTr="000E15F9">
        <w:tc>
          <w:tcPr>
            <w:tcW w:w="1406" w:type="dxa"/>
            <w:vMerge w:val="restart"/>
            <w:tcBorders>
              <w:bottom w:val="single" w:sz="4" w:space="0" w:color="BCBEC0"/>
            </w:tcBorders>
          </w:tcPr>
          <w:p w14:paraId="5A8261EE" w14:textId="77777777" w:rsidR="00AA10F5" w:rsidRPr="00C978B9" w:rsidRDefault="00AA10F5" w:rsidP="000E15F9">
            <w:pPr>
              <w:keepNext/>
            </w:pPr>
            <w:r w:rsidRPr="00C978B9">
              <w:rPr>
                <w:noProof/>
                <w:lang w:eastAsia="en-AU"/>
              </w:rPr>
              <w:drawing>
                <wp:inline distT="0" distB="0" distL="0" distR="0" wp14:anchorId="690C1FD8" wp14:editId="112E8F51">
                  <wp:extent cx="809625" cy="809625"/>
                  <wp:effectExtent l="0" t="0" r="0" b="0"/>
                  <wp:docPr id="1" name="personal-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png"/>
                          <pic:cNvPicPr/>
                        </pic:nvPicPr>
                        <pic:blipFill>
                          <a:blip r:embed="rId13"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56F3C80B" w14:textId="77777777" w:rsidR="00AA10F5" w:rsidRPr="00A8226F" w:rsidRDefault="00AA10F5" w:rsidP="000E15F9">
            <w:pPr>
              <w:pStyle w:val="TableText"/>
              <w:keepNext/>
              <w:rPr>
                <w:b/>
              </w:rPr>
            </w:pPr>
            <w:r>
              <w:rPr>
                <w:b/>
              </w:rPr>
              <w:t>Manage Self</w:t>
            </w:r>
          </w:p>
          <w:p w14:paraId="614E2D01" w14:textId="77777777" w:rsidR="00AA10F5" w:rsidRPr="00AA57E3" w:rsidRDefault="00AA10F5" w:rsidP="000E15F9">
            <w:pPr>
              <w:pStyle w:val="TableText"/>
              <w:keepNext/>
            </w:pPr>
            <w:r>
              <w:t>Show drive and motivation, an ability to self-reflect and a commitment to learning</w:t>
            </w:r>
          </w:p>
        </w:tc>
        <w:tc>
          <w:tcPr>
            <w:tcW w:w="4770" w:type="dxa"/>
            <w:tcBorders>
              <w:bottom w:val="single" w:sz="4" w:space="0" w:color="BCBEC0"/>
            </w:tcBorders>
          </w:tcPr>
          <w:p w14:paraId="0F21657E" w14:textId="77777777" w:rsidR="00AA10F5" w:rsidRPr="00AA57E3" w:rsidRDefault="00AA10F5" w:rsidP="00AA10F5">
            <w:pPr>
              <w:pStyle w:val="TableBullet"/>
              <w:tabs>
                <w:tab w:val="clear" w:pos="284"/>
                <w:tab w:val="num" w:pos="360"/>
              </w:tabs>
              <w:ind w:left="360" w:hanging="360"/>
            </w:pPr>
            <w:r>
              <w:t>Be willing to develop and apply new skills</w:t>
            </w:r>
          </w:p>
          <w:p w14:paraId="0F3F5C5B" w14:textId="77777777" w:rsidR="00AA10F5" w:rsidRPr="00AA57E3" w:rsidRDefault="00AA10F5" w:rsidP="00AA10F5">
            <w:pPr>
              <w:pStyle w:val="TableBullet"/>
              <w:tabs>
                <w:tab w:val="clear" w:pos="284"/>
                <w:tab w:val="num" w:pos="360"/>
              </w:tabs>
              <w:ind w:left="360" w:hanging="360"/>
            </w:pPr>
            <w:r>
              <w:t>Show commitment to completing assigned work activities</w:t>
            </w:r>
          </w:p>
          <w:p w14:paraId="0CC6D0C6" w14:textId="77777777" w:rsidR="00AA10F5" w:rsidRPr="00AA57E3" w:rsidRDefault="00AA10F5" w:rsidP="00AA10F5">
            <w:pPr>
              <w:pStyle w:val="TableBullet"/>
              <w:tabs>
                <w:tab w:val="clear" w:pos="284"/>
                <w:tab w:val="num" w:pos="360"/>
              </w:tabs>
              <w:ind w:left="360" w:hanging="360"/>
            </w:pPr>
            <w:r>
              <w:t>Look for opportunities to learn and develop</w:t>
            </w:r>
          </w:p>
          <w:p w14:paraId="4243FADF" w14:textId="77777777" w:rsidR="00AA10F5" w:rsidRPr="00AA57E3" w:rsidRDefault="00AA10F5" w:rsidP="00AA10F5">
            <w:pPr>
              <w:pStyle w:val="TableBullet"/>
              <w:tabs>
                <w:tab w:val="clear" w:pos="284"/>
                <w:tab w:val="num" w:pos="360"/>
              </w:tabs>
              <w:ind w:left="360" w:hanging="360"/>
            </w:pPr>
            <w:r>
              <w:t>Reflect on feedback from colleagues and stakeholders</w:t>
            </w:r>
          </w:p>
        </w:tc>
        <w:tc>
          <w:tcPr>
            <w:tcW w:w="1606" w:type="dxa"/>
            <w:tcBorders>
              <w:bottom w:val="single" w:sz="4" w:space="0" w:color="BCBEC0"/>
            </w:tcBorders>
          </w:tcPr>
          <w:p w14:paraId="44FC06AB" w14:textId="77777777" w:rsidR="00AA10F5" w:rsidRDefault="00AA10F5" w:rsidP="000E15F9">
            <w:pPr>
              <w:pStyle w:val="TableBullet"/>
              <w:numPr>
                <w:ilvl w:val="0"/>
                <w:numId w:val="0"/>
              </w:numPr>
              <w:jc w:val="both"/>
            </w:pPr>
            <w:r>
              <w:t>Foundational</w:t>
            </w:r>
          </w:p>
        </w:tc>
      </w:tr>
      <w:tr w:rsidR="00AA10F5" w:rsidRPr="00C978B9" w14:paraId="5CCA0D2B" w14:textId="77777777" w:rsidTr="000E15F9">
        <w:tc>
          <w:tcPr>
            <w:tcW w:w="1406" w:type="dxa"/>
            <w:vMerge w:val="restart"/>
            <w:tcBorders>
              <w:bottom w:val="single" w:sz="4" w:space="0" w:color="BCBEC0"/>
            </w:tcBorders>
          </w:tcPr>
          <w:p w14:paraId="5FDE17A7" w14:textId="77777777" w:rsidR="00AA10F5" w:rsidRPr="00C978B9" w:rsidRDefault="00AA10F5" w:rsidP="000E15F9">
            <w:pPr>
              <w:keepNext/>
            </w:pPr>
            <w:r w:rsidRPr="00C978B9">
              <w:rPr>
                <w:noProof/>
                <w:lang w:eastAsia="en-AU"/>
              </w:rPr>
              <w:lastRenderedPageBreak/>
              <w:drawing>
                <wp:inline distT="0" distB="0" distL="0" distR="0" wp14:anchorId="423CD4D7" wp14:editId="32BE21B6">
                  <wp:extent cx="809625" cy="809625"/>
                  <wp:effectExtent l="0" t="0" r="0" b="0"/>
                  <wp:docPr id="2" name="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png"/>
                          <pic:cNvPicPr/>
                        </pic:nvPicPr>
                        <pic:blipFill>
                          <a:blip r:embed="rId14"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663E520F" w14:textId="77777777" w:rsidR="00AA10F5" w:rsidRPr="00A8226F" w:rsidRDefault="00AA10F5" w:rsidP="000E15F9">
            <w:pPr>
              <w:pStyle w:val="TableText"/>
              <w:keepNext/>
              <w:rPr>
                <w:b/>
              </w:rPr>
            </w:pPr>
            <w:r>
              <w:rPr>
                <w:b/>
              </w:rPr>
              <w:t>Commit to Customer Service</w:t>
            </w:r>
          </w:p>
          <w:p w14:paraId="7FDEF4F8" w14:textId="77777777" w:rsidR="00AA10F5" w:rsidRPr="00AA57E3" w:rsidRDefault="00AA10F5" w:rsidP="000E15F9">
            <w:pPr>
              <w:pStyle w:val="TableText"/>
              <w:keepNext/>
            </w:pPr>
            <w:r>
              <w:t>Provide customer-focused services in line with public sector and organisational objectives</w:t>
            </w:r>
          </w:p>
        </w:tc>
        <w:tc>
          <w:tcPr>
            <w:tcW w:w="4770" w:type="dxa"/>
            <w:tcBorders>
              <w:bottom w:val="single" w:sz="4" w:space="0" w:color="BCBEC0"/>
            </w:tcBorders>
          </w:tcPr>
          <w:p w14:paraId="2768C109" w14:textId="77777777" w:rsidR="00AA10F5" w:rsidRPr="00AA57E3" w:rsidRDefault="00AA10F5" w:rsidP="00AA10F5">
            <w:pPr>
              <w:pStyle w:val="TableBullet"/>
              <w:tabs>
                <w:tab w:val="clear" w:pos="284"/>
                <w:tab w:val="num" w:pos="360"/>
              </w:tabs>
              <w:ind w:left="360" w:hanging="360"/>
            </w:pPr>
            <w:r>
              <w:t>Recognise the importance of customer service and understanding customer needs</w:t>
            </w:r>
          </w:p>
          <w:p w14:paraId="78C24252" w14:textId="77777777" w:rsidR="00AA10F5" w:rsidRPr="00AA57E3" w:rsidRDefault="00AA10F5" w:rsidP="00AA10F5">
            <w:pPr>
              <w:pStyle w:val="TableBullet"/>
              <w:tabs>
                <w:tab w:val="clear" w:pos="284"/>
                <w:tab w:val="num" w:pos="360"/>
              </w:tabs>
              <w:ind w:left="360" w:hanging="360"/>
            </w:pPr>
            <w:r>
              <w:t>Help customers understand the services that are available</w:t>
            </w:r>
          </w:p>
          <w:p w14:paraId="4F772BA4" w14:textId="77777777" w:rsidR="00AA10F5" w:rsidRPr="00AA57E3" w:rsidRDefault="00AA10F5" w:rsidP="00AA10F5">
            <w:pPr>
              <w:pStyle w:val="TableBullet"/>
              <w:tabs>
                <w:tab w:val="clear" w:pos="284"/>
                <w:tab w:val="num" w:pos="360"/>
              </w:tabs>
              <w:ind w:left="360" w:hanging="360"/>
            </w:pPr>
            <w:r>
              <w:t>Take responsibility for delivering services that meet customer requirements</w:t>
            </w:r>
          </w:p>
          <w:p w14:paraId="29D20321" w14:textId="77777777" w:rsidR="00AA10F5" w:rsidRPr="00AA57E3" w:rsidRDefault="00AA10F5" w:rsidP="00AA10F5">
            <w:pPr>
              <w:pStyle w:val="TableBullet"/>
              <w:tabs>
                <w:tab w:val="clear" w:pos="284"/>
                <w:tab w:val="num" w:pos="360"/>
              </w:tabs>
              <w:ind w:left="360" w:hanging="360"/>
            </w:pPr>
            <w:r>
              <w:t>Keep customers informed of progress and seek feedback to ensure their needs are met</w:t>
            </w:r>
          </w:p>
          <w:p w14:paraId="78CEC694" w14:textId="77777777" w:rsidR="00AA10F5" w:rsidRPr="00AA57E3" w:rsidRDefault="00AA10F5" w:rsidP="00AA10F5">
            <w:pPr>
              <w:pStyle w:val="TableBullet"/>
              <w:tabs>
                <w:tab w:val="clear" w:pos="284"/>
                <w:tab w:val="num" w:pos="360"/>
              </w:tabs>
              <w:ind w:left="360" w:hanging="360"/>
            </w:pPr>
            <w:r>
              <w:t>Show respect, courtesy and fairness when interacting with customers</w:t>
            </w:r>
          </w:p>
          <w:p w14:paraId="2FA50172" w14:textId="77777777" w:rsidR="00AA10F5" w:rsidRPr="00AA57E3" w:rsidRDefault="00AA10F5" w:rsidP="00AA10F5">
            <w:pPr>
              <w:pStyle w:val="TableBullet"/>
              <w:tabs>
                <w:tab w:val="clear" w:pos="284"/>
                <w:tab w:val="num" w:pos="360"/>
              </w:tabs>
              <w:ind w:left="360" w:hanging="360"/>
            </w:pPr>
            <w:r>
              <w:t>Recognise that customer service involves both external and internal customers</w:t>
            </w:r>
          </w:p>
        </w:tc>
        <w:tc>
          <w:tcPr>
            <w:tcW w:w="1606" w:type="dxa"/>
            <w:tcBorders>
              <w:bottom w:val="single" w:sz="4" w:space="0" w:color="BCBEC0"/>
            </w:tcBorders>
          </w:tcPr>
          <w:p w14:paraId="6835389F" w14:textId="77777777" w:rsidR="00AA10F5" w:rsidRDefault="00AA10F5" w:rsidP="000E15F9">
            <w:pPr>
              <w:pStyle w:val="TableBullet"/>
              <w:numPr>
                <w:ilvl w:val="0"/>
                <w:numId w:val="0"/>
              </w:numPr>
              <w:jc w:val="both"/>
            </w:pPr>
            <w:r>
              <w:t>Foundational</w:t>
            </w:r>
          </w:p>
        </w:tc>
      </w:tr>
      <w:tr w:rsidR="00AA10F5" w:rsidRPr="00C978B9" w14:paraId="50EC2CE3" w14:textId="77777777" w:rsidTr="000E15F9">
        <w:tc>
          <w:tcPr>
            <w:tcW w:w="1406" w:type="dxa"/>
            <w:vMerge w:val="restart"/>
            <w:tcBorders>
              <w:bottom w:val="single" w:sz="4" w:space="0" w:color="BCBEC0"/>
            </w:tcBorders>
          </w:tcPr>
          <w:p w14:paraId="4E68098E" w14:textId="77777777" w:rsidR="00AA10F5" w:rsidRPr="00C978B9" w:rsidRDefault="00AA10F5" w:rsidP="000E15F9">
            <w:pPr>
              <w:keepNext/>
            </w:pPr>
            <w:r w:rsidRPr="00C978B9">
              <w:rPr>
                <w:noProof/>
                <w:lang w:eastAsia="en-AU"/>
              </w:rPr>
              <w:drawing>
                <wp:inline distT="0" distB="0" distL="0" distR="0" wp14:anchorId="43200248" wp14:editId="3E0462B7">
                  <wp:extent cx="809625" cy="809625"/>
                  <wp:effectExtent l="0" t="0" r="0" b="0"/>
                  <wp:docPr id="3" name="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s.png"/>
                          <pic:cNvPicPr/>
                        </pic:nvPicPr>
                        <pic:blipFill>
                          <a:blip r:embed="rId15"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08436BC0" w14:textId="77777777" w:rsidR="00AA10F5" w:rsidRPr="00A8226F" w:rsidRDefault="00AA10F5" w:rsidP="000E15F9">
            <w:pPr>
              <w:pStyle w:val="TableText"/>
              <w:keepNext/>
              <w:rPr>
                <w:b/>
              </w:rPr>
            </w:pPr>
            <w:r>
              <w:rPr>
                <w:b/>
              </w:rPr>
              <w:t>Plan and Prioritise</w:t>
            </w:r>
          </w:p>
          <w:p w14:paraId="1D894C17" w14:textId="77777777" w:rsidR="00AA10F5" w:rsidRPr="00AA57E3" w:rsidRDefault="00AA10F5" w:rsidP="000E15F9">
            <w:pPr>
              <w:pStyle w:val="TableText"/>
              <w:keepNext/>
            </w:pPr>
            <w:r>
              <w:t>Plan to achieve priority outcomes and respond flexibly to changing circumstances</w:t>
            </w:r>
          </w:p>
        </w:tc>
        <w:tc>
          <w:tcPr>
            <w:tcW w:w="4770" w:type="dxa"/>
            <w:tcBorders>
              <w:bottom w:val="single" w:sz="4" w:space="0" w:color="BCBEC0"/>
            </w:tcBorders>
          </w:tcPr>
          <w:p w14:paraId="3738CFB2" w14:textId="77777777" w:rsidR="00AA10F5" w:rsidRPr="00AA57E3" w:rsidRDefault="00AA10F5" w:rsidP="00AA10F5">
            <w:pPr>
              <w:pStyle w:val="TableBullet"/>
              <w:tabs>
                <w:tab w:val="clear" w:pos="284"/>
                <w:tab w:val="num" w:pos="360"/>
              </w:tabs>
              <w:ind w:left="360" w:hanging="360"/>
            </w:pPr>
            <w:r>
              <w:t>Plan and coordinate allocated activities</w:t>
            </w:r>
          </w:p>
          <w:p w14:paraId="1984A221" w14:textId="77777777" w:rsidR="00AA10F5" w:rsidRPr="00AA57E3" w:rsidRDefault="00AA10F5" w:rsidP="00AA10F5">
            <w:pPr>
              <w:pStyle w:val="TableBullet"/>
              <w:tabs>
                <w:tab w:val="clear" w:pos="284"/>
                <w:tab w:val="num" w:pos="360"/>
              </w:tabs>
              <w:ind w:left="360" w:hanging="360"/>
            </w:pPr>
            <w:r>
              <w:t>Re-prioritise own work activities on a regular basis to achieve set goals</w:t>
            </w:r>
          </w:p>
          <w:p w14:paraId="104C83E3" w14:textId="77777777" w:rsidR="00AA10F5" w:rsidRPr="00AA57E3" w:rsidRDefault="00AA10F5" w:rsidP="00AA10F5">
            <w:pPr>
              <w:pStyle w:val="TableBullet"/>
              <w:tabs>
                <w:tab w:val="clear" w:pos="284"/>
                <w:tab w:val="num" w:pos="360"/>
              </w:tabs>
              <w:ind w:left="360" w:hanging="360"/>
            </w:pPr>
            <w:r>
              <w:t>Contribute to the development of team work plans and goal setting</w:t>
            </w:r>
          </w:p>
          <w:p w14:paraId="626C6245" w14:textId="77777777" w:rsidR="00AA10F5" w:rsidRPr="00AA57E3" w:rsidRDefault="00AA10F5" w:rsidP="00AA10F5">
            <w:pPr>
              <w:pStyle w:val="TableBullet"/>
              <w:tabs>
                <w:tab w:val="clear" w:pos="284"/>
                <w:tab w:val="num" w:pos="360"/>
              </w:tabs>
              <w:ind w:left="360" w:hanging="360"/>
            </w:pPr>
            <w:r>
              <w:t>Understand team objectives and how own work relates to achieving these</w:t>
            </w:r>
          </w:p>
        </w:tc>
        <w:tc>
          <w:tcPr>
            <w:tcW w:w="1606" w:type="dxa"/>
            <w:tcBorders>
              <w:bottom w:val="single" w:sz="4" w:space="0" w:color="BCBEC0"/>
            </w:tcBorders>
          </w:tcPr>
          <w:p w14:paraId="7302E3DB" w14:textId="77777777" w:rsidR="00AA10F5" w:rsidRDefault="00AA10F5" w:rsidP="000E15F9">
            <w:pPr>
              <w:pStyle w:val="TableBullet"/>
              <w:numPr>
                <w:ilvl w:val="0"/>
                <w:numId w:val="0"/>
              </w:numPr>
              <w:jc w:val="both"/>
            </w:pPr>
            <w:r>
              <w:t>Foundational</w:t>
            </w:r>
          </w:p>
        </w:tc>
      </w:tr>
      <w:tr w:rsidR="00AA10F5" w:rsidRPr="00C978B9" w14:paraId="7CE5CF30" w14:textId="77777777" w:rsidTr="000E15F9">
        <w:tc>
          <w:tcPr>
            <w:tcW w:w="1406" w:type="dxa"/>
            <w:vMerge w:val="restart"/>
            <w:tcBorders>
              <w:bottom w:val="single" w:sz="4" w:space="0" w:color="BCBEC0"/>
            </w:tcBorders>
          </w:tcPr>
          <w:p w14:paraId="0F82E2B3" w14:textId="77777777" w:rsidR="00AA10F5" w:rsidRPr="00C978B9" w:rsidRDefault="00AA10F5" w:rsidP="000E15F9">
            <w:pPr>
              <w:keepNext/>
            </w:pPr>
            <w:r w:rsidRPr="00C978B9">
              <w:rPr>
                <w:noProof/>
                <w:lang w:eastAsia="en-AU"/>
              </w:rPr>
              <w:drawing>
                <wp:inline distT="0" distB="0" distL="0" distR="0" wp14:anchorId="494BE929" wp14:editId="003CAC34">
                  <wp:extent cx="809625" cy="809625"/>
                  <wp:effectExtent l="0" t="0" r="0" b="0"/>
                  <wp:docPr id="4" name="business-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siness-enablers.png"/>
                          <pic:cNvPicPr/>
                        </pic:nvPicPr>
                        <pic:blipFill>
                          <a:blip r:embed="rId16"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2B3FA586" w14:textId="77777777" w:rsidR="00AA10F5" w:rsidRPr="00A8226F" w:rsidRDefault="00AA10F5" w:rsidP="000E15F9">
            <w:pPr>
              <w:pStyle w:val="TableText"/>
              <w:keepNext/>
              <w:rPr>
                <w:b/>
              </w:rPr>
            </w:pPr>
            <w:r>
              <w:rPr>
                <w:b/>
              </w:rPr>
              <w:t>Technology</w:t>
            </w:r>
          </w:p>
          <w:p w14:paraId="43BDDDDF" w14:textId="77777777" w:rsidR="00AA10F5" w:rsidRPr="00AA57E3" w:rsidRDefault="00AA10F5" w:rsidP="000E15F9">
            <w:pPr>
              <w:pStyle w:val="TableText"/>
              <w:keepNext/>
            </w:pPr>
            <w:r>
              <w:t>Understand and use available technologies to maximise efficiencies and effectiveness</w:t>
            </w:r>
          </w:p>
        </w:tc>
        <w:tc>
          <w:tcPr>
            <w:tcW w:w="4770" w:type="dxa"/>
            <w:tcBorders>
              <w:bottom w:val="single" w:sz="4" w:space="0" w:color="BCBEC0"/>
            </w:tcBorders>
          </w:tcPr>
          <w:p w14:paraId="65F585D5" w14:textId="77777777" w:rsidR="00AA10F5" w:rsidRPr="00AA57E3" w:rsidRDefault="00AA10F5" w:rsidP="00AA10F5">
            <w:pPr>
              <w:pStyle w:val="TableBullet"/>
              <w:tabs>
                <w:tab w:val="clear" w:pos="284"/>
                <w:tab w:val="num" w:pos="360"/>
              </w:tabs>
              <w:ind w:left="360" w:hanging="360"/>
            </w:pPr>
            <w:r>
              <w:t>Display familiarity and confidence when applying technology used in role</w:t>
            </w:r>
          </w:p>
          <w:p w14:paraId="171C23B5" w14:textId="77777777" w:rsidR="00AA10F5" w:rsidRPr="00AA57E3" w:rsidRDefault="00AA10F5" w:rsidP="00AA10F5">
            <w:pPr>
              <w:pStyle w:val="TableBullet"/>
              <w:tabs>
                <w:tab w:val="clear" w:pos="284"/>
                <w:tab w:val="num" w:pos="360"/>
              </w:tabs>
              <w:ind w:left="360" w:hanging="360"/>
            </w:pPr>
            <w:r>
              <w:t>Comply with records, communication and document control policies</w:t>
            </w:r>
          </w:p>
          <w:p w14:paraId="2D929CBD" w14:textId="77777777" w:rsidR="00AA10F5" w:rsidRPr="00AA57E3" w:rsidRDefault="00AA10F5" w:rsidP="00AA10F5">
            <w:pPr>
              <w:pStyle w:val="TableBullet"/>
              <w:tabs>
                <w:tab w:val="clear" w:pos="284"/>
                <w:tab w:val="num" w:pos="360"/>
              </w:tabs>
              <w:ind w:left="360" w:hanging="360"/>
            </w:pPr>
            <w:r>
              <w:t>Comply with policies on the acceptable use of technology, including cyber security</w:t>
            </w:r>
          </w:p>
        </w:tc>
        <w:tc>
          <w:tcPr>
            <w:tcW w:w="1606" w:type="dxa"/>
            <w:tcBorders>
              <w:bottom w:val="single" w:sz="4" w:space="0" w:color="BCBEC0"/>
            </w:tcBorders>
          </w:tcPr>
          <w:p w14:paraId="6C93CB29" w14:textId="77777777" w:rsidR="00AA10F5" w:rsidRDefault="00AA10F5" w:rsidP="000E15F9">
            <w:pPr>
              <w:pStyle w:val="TableBullet"/>
              <w:numPr>
                <w:ilvl w:val="0"/>
                <w:numId w:val="0"/>
              </w:numPr>
              <w:jc w:val="both"/>
            </w:pPr>
            <w:r>
              <w:t>Foundational</w:t>
            </w:r>
          </w:p>
        </w:tc>
      </w:tr>
    </w:tbl>
    <w:p w14:paraId="174A68D7" w14:textId="77777777" w:rsidR="00AA10F5" w:rsidRDefault="00AA10F5" w:rsidP="00AA10F5"/>
    <w:p w14:paraId="1CA4B216" w14:textId="77777777" w:rsidR="00AA10F5" w:rsidRDefault="00AA10F5" w:rsidP="00AA10F5">
      <w:pPr>
        <w:pStyle w:val="Heading1"/>
      </w:pPr>
      <w:r>
        <w:t>Complementary capabilities</w:t>
      </w:r>
    </w:p>
    <w:p w14:paraId="7550AF62" w14:textId="77777777" w:rsidR="00AA10F5" w:rsidRPr="003927AE" w:rsidRDefault="00AA10F5" w:rsidP="00AA10F5">
      <w:pPr>
        <w:pStyle w:val="PlainText"/>
        <w:spacing w:before="62" w:line="276" w:lineRule="auto"/>
        <w:rPr>
          <w:rFonts w:ascii="Arial" w:eastAsiaTheme="minorEastAsia" w:hAnsi="Arial"/>
          <w:szCs w:val="22"/>
          <w:lang w:val="en-US"/>
        </w:rPr>
      </w:pPr>
      <w:r w:rsidRPr="003927AE">
        <w:rPr>
          <w:rFonts w:ascii="Arial" w:eastAsiaTheme="minorEastAsia" w:hAnsi="Arial"/>
          <w:i/>
          <w:szCs w:val="22"/>
          <w:lang w:val="en-US"/>
        </w:rPr>
        <w:t>Complementary capabilities</w:t>
      </w:r>
      <w:r w:rsidRPr="003927AE">
        <w:rPr>
          <w:rFonts w:ascii="Arial" w:eastAsiaTheme="minorEastAsia" w:hAnsi="Arial"/>
          <w:szCs w:val="22"/>
          <w:lang w:val="en-US"/>
        </w:rPr>
        <w:t xml:space="preserve"> are also identified from the Capability Framework and relevant occupation-specific capability sets. They are important to identifying performance required for the role and development opportunities. </w:t>
      </w:r>
    </w:p>
    <w:p w14:paraId="3365480D" w14:textId="77777777" w:rsidR="00AA10F5" w:rsidRDefault="00AA10F5" w:rsidP="00AA10F5">
      <w:pPr>
        <w:pStyle w:val="PlainText"/>
        <w:spacing w:before="62" w:line="276" w:lineRule="auto"/>
        <w:rPr>
          <w:rFonts w:ascii="Arial" w:eastAsiaTheme="minorEastAsia" w:hAnsi="Arial"/>
          <w:szCs w:val="22"/>
          <w:lang w:val="en-US"/>
        </w:rPr>
      </w:pPr>
      <w:r w:rsidRPr="003927AE">
        <w:rPr>
          <w:rFonts w:ascii="Arial" w:eastAsiaTheme="minorEastAsia" w:hAnsi="Arial"/>
          <w:szCs w:val="22"/>
          <w:lang w:val="en-US"/>
        </w:rPr>
        <w:t>Note: capabilities listed as ‘not essential’ for this role are not relevant for recruitment purposes however may be relevant for future career development.</w:t>
      </w:r>
    </w:p>
    <w:p w14:paraId="4F89E187" w14:textId="77777777" w:rsidR="00AA10F5" w:rsidRDefault="00AA10F5" w:rsidP="00AA10F5">
      <w:pPr>
        <w:pStyle w:val="PlainText"/>
        <w:spacing w:before="62" w:line="276" w:lineRule="auto"/>
        <w:rPr>
          <w:rFonts w:ascii="Arial" w:eastAsiaTheme="minorEastAsia" w:hAnsi="Arial"/>
          <w:szCs w:val="22"/>
          <w:lang w:val="en-US"/>
        </w:rPr>
      </w:pPr>
    </w:p>
    <w:tbl>
      <w:tblPr>
        <w:tblStyle w:val="PSCPurple"/>
        <w:tblpPr w:leftFromText="187" w:rightFromText="187" w:vertAnchor="text" w:tblpXSpec="center" w:tblpY="1"/>
        <w:tblOverlap w:val="never"/>
        <w:tblW w:w="10753" w:type="dxa"/>
        <w:tblBorders>
          <w:top w:val="single" w:sz="8" w:space="0" w:color="BCBEC0"/>
          <w:bottom w:val="single" w:sz="12" w:space="0" w:color="auto"/>
        </w:tblBorders>
        <w:tblLayout w:type="fixed"/>
        <w:tblLook w:val="04A0" w:firstRow="1" w:lastRow="0" w:firstColumn="1" w:lastColumn="0" w:noHBand="0" w:noVBand="1"/>
        <w:tblCaption w:val="PSC_ComplementaryCapabilityFrameworkTable"/>
      </w:tblPr>
      <w:tblGrid>
        <w:gridCol w:w="1406"/>
        <w:gridCol w:w="2881"/>
        <w:gridCol w:w="90"/>
        <w:gridCol w:w="4770"/>
        <w:gridCol w:w="1606"/>
      </w:tblGrid>
      <w:tr w:rsidR="00AA10F5" w:rsidRPr="00803E47" w14:paraId="0046D1B6" w14:textId="77777777" w:rsidTr="000E15F9">
        <w:trPr>
          <w:cnfStyle w:val="100000000000" w:firstRow="1" w:lastRow="0" w:firstColumn="0" w:lastColumn="0" w:oddVBand="0" w:evenVBand="0" w:oddHBand="0" w:evenHBand="0" w:firstRowFirstColumn="0" w:firstRowLastColumn="0" w:lastRowFirstColumn="0" w:lastRowLastColumn="0"/>
          <w:cantSplit/>
          <w:tblHeader/>
        </w:trPr>
        <w:tc>
          <w:tcPr>
            <w:tcW w:w="10753" w:type="dxa"/>
            <w:gridSpan w:val="5"/>
          </w:tcPr>
          <w:p w14:paraId="779DEAD4" w14:textId="77777777" w:rsidR="00AA10F5" w:rsidRPr="00803E47" w:rsidRDefault="00AA10F5" w:rsidP="000E15F9">
            <w:pPr>
              <w:pStyle w:val="TableTextWhite0"/>
              <w:keepNext/>
              <w:jc w:val="both"/>
            </w:pPr>
            <w:r>
              <w:rPr>
                <w:sz w:val="24"/>
                <w:szCs w:val="24"/>
              </w:rPr>
              <w:t>COMPLEMENTARY</w:t>
            </w:r>
            <w:r w:rsidRPr="00051E80">
              <w:rPr>
                <w:sz w:val="24"/>
                <w:szCs w:val="24"/>
              </w:rPr>
              <w:t xml:space="preserve"> CAPABILITIES</w:t>
            </w:r>
          </w:p>
        </w:tc>
      </w:tr>
      <w:tr w:rsidR="00AA10F5" w:rsidRPr="00C978B9" w14:paraId="65AD7C2D" w14:textId="77777777" w:rsidTr="000E15F9">
        <w:trPr>
          <w:cnfStyle w:val="100000000000" w:firstRow="1" w:lastRow="0" w:firstColumn="0" w:lastColumn="0" w:oddVBand="0" w:evenVBand="0" w:oddHBand="0" w:evenHBand="0" w:firstRowFirstColumn="0" w:firstRowLastColumn="0" w:lastRowFirstColumn="0" w:lastRowLastColumn="0"/>
          <w:tblHeader/>
        </w:trPr>
        <w:tc>
          <w:tcPr>
            <w:tcW w:w="1406" w:type="dxa"/>
            <w:tcBorders>
              <w:bottom w:val="single" w:sz="12" w:space="0" w:color="auto"/>
            </w:tcBorders>
            <w:shd w:val="clear" w:color="auto" w:fill="BCBEC0"/>
            <w:vAlign w:val="center"/>
          </w:tcPr>
          <w:p w14:paraId="37E7EEFC" w14:textId="77777777" w:rsidR="00AA10F5" w:rsidRPr="00C978B9" w:rsidRDefault="00AA10F5" w:rsidP="000E15F9">
            <w:pPr>
              <w:pStyle w:val="TableText"/>
              <w:keepNext/>
              <w:rPr>
                <w:b/>
                <w:sz w:val="24"/>
                <w:szCs w:val="24"/>
              </w:rPr>
            </w:pPr>
            <w:r>
              <w:rPr>
                <w:b/>
              </w:rPr>
              <w:t>Capability group/sets</w:t>
            </w:r>
          </w:p>
        </w:tc>
        <w:tc>
          <w:tcPr>
            <w:tcW w:w="2881" w:type="dxa"/>
            <w:tcBorders>
              <w:bottom w:val="single" w:sz="12" w:space="0" w:color="auto"/>
            </w:tcBorders>
            <w:shd w:val="clear" w:color="auto" w:fill="BCBEC0"/>
          </w:tcPr>
          <w:p w14:paraId="57C81868" w14:textId="77777777" w:rsidR="00AA10F5" w:rsidRPr="00C978B9" w:rsidRDefault="00AA10F5" w:rsidP="000E15F9">
            <w:pPr>
              <w:pStyle w:val="TableText"/>
              <w:keepNext/>
              <w:rPr>
                <w:b/>
                <w:sz w:val="24"/>
                <w:szCs w:val="24"/>
              </w:rPr>
            </w:pPr>
            <w:r w:rsidRPr="00021C23">
              <w:rPr>
                <w:b/>
              </w:rPr>
              <w:t>Ca</w:t>
            </w:r>
            <w:r>
              <w:rPr>
                <w:b/>
              </w:rPr>
              <w:t>pability name</w:t>
            </w:r>
          </w:p>
        </w:tc>
        <w:tc>
          <w:tcPr>
            <w:tcW w:w="90" w:type="dxa"/>
            <w:tcBorders>
              <w:bottom w:val="single" w:sz="12" w:space="0" w:color="auto"/>
            </w:tcBorders>
            <w:shd w:val="clear" w:color="auto" w:fill="BCBEC0"/>
          </w:tcPr>
          <w:p w14:paraId="325D345C" w14:textId="77777777" w:rsidR="00AA10F5" w:rsidRDefault="00AA10F5" w:rsidP="000E15F9">
            <w:pPr>
              <w:pStyle w:val="TableText"/>
              <w:keepNext/>
              <w:rPr>
                <w:b/>
              </w:rPr>
            </w:pPr>
          </w:p>
        </w:tc>
        <w:tc>
          <w:tcPr>
            <w:tcW w:w="4770" w:type="dxa"/>
            <w:tcBorders>
              <w:bottom w:val="single" w:sz="12" w:space="0" w:color="auto"/>
            </w:tcBorders>
            <w:shd w:val="clear" w:color="auto" w:fill="BCBEC0"/>
          </w:tcPr>
          <w:p w14:paraId="3CAE7A73" w14:textId="77777777" w:rsidR="00AA10F5" w:rsidRDefault="00AA10F5" w:rsidP="000E15F9">
            <w:pPr>
              <w:pStyle w:val="TableText"/>
              <w:keepNext/>
              <w:rPr>
                <w:b/>
              </w:rPr>
            </w:pPr>
            <w:r>
              <w:rPr>
                <w:b/>
              </w:rPr>
              <w:t>Description</w:t>
            </w:r>
          </w:p>
        </w:tc>
        <w:tc>
          <w:tcPr>
            <w:tcW w:w="1606" w:type="dxa"/>
            <w:tcBorders>
              <w:bottom w:val="single" w:sz="12" w:space="0" w:color="auto"/>
            </w:tcBorders>
            <w:shd w:val="clear" w:color="auto" w:fill="BCBEC0"/>
          </w:tcPr>
          <w:p w14:paraId="0C9C5D21" w14:textId="77777777" w:rsidR="00AA10F5" w:rsidRDefault="00AA10F5" w:rsidP="000E15F9">
            <w:pPr>
              <w:pStyle w:val="TableText"/>
              <w:keepNext/>
              <w:jc w:val="both"/>
              <w:rPr>
                <w:b/>
              </w:rPr>
            </w:pPr>
            <w:r>
              <w:rPr>
                <w:b/>
              </w:rPr>
              <w:t xml:space="preserve">Level </w:t>
            </w:r>
          </w:p>
        </w:tc>
      </w:tr>
      <w:tr w:rsidR="00AA10F5" w:rsidRPr="00C978B9" w14:paraId="6906710D" w14:textId="77777777" w:rsidTr="000E15F9">
        <w:tc>
          <w:tcPr>
            <w:tcW w:w="1406" w:type="dxa"/>
            <w:vMerge w:val="restart"/>
            <w:tcBorders>
              <w:bottom w:val="single" w:sz="4" w:space="0" w:color="BCBEC0"/>
            </w:tcBorders>
          </w:tcPr>
          <w:p w14:paraId="4B81A53C" w14:textId="77777777" w:rsidR="00AA10F5" w:rsidRPr="00C978B9" w:rsidRDefault="00AA10F5" w:rsidP="000E15F9">
            <w:pPr>
              <w:keepNext/>
            </w:pPr>
            <w:r w:rsidRPr="00C978B9">
              <w:rPr>
                <w:noProof/>
                <w:lang w:eastAsia="en-AU"/>
              </w:rPr>
              <w:drawing>
                <wp:inline distT="0" distB="0" distL="0" distR="0" wp14:anchorId="32A7065B" wp14:editId="4CABA521">
                  <wp:extent cx="809625" cy="809625"/>
                  <wp:effectExtent l="0" t="0" r="0" b="0"/>
                  <wp:docPr id="9" name="personal-attribu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png"/>
                          <pic:cNvPicPr/>
                        </pic:nvPicPr>
                        <pic:blipFill>
                          <a:blip r:embed="rId13"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47ACD54C" w14:textId="77777777" w:rsidR="00AA10F5" w:rsidRPr="00AA57E3" w:rsidRDefault="00AA10F5" w:rsidP="000E15F9">
            <w:r>
              <w:t>Display Resilience and Courage</w:t>
            </w:r>
          </w:p>
        </w:tc>
        <w:tc>
          <w:tcPr>
            <w:tcW w:w="4770" w:type="dxa"/>
            <w:tcBorders>
              <w:bottom w:val="single" w:sz="4" w:space="0" w:color="BCBEC0"/>
            </w:tcBorders>
          </w:tcPr>
          <w:p w14:paraId="4C7FB108" w14:textId="77777777" w:rsidR="00AA10F5" w:rsidRPr="00AA57E3" w:rsidRDefault="00AA10F5" w:rsidP="000E15F9">
            <w:r>
              <w:t>Be open and honest, prepared to express your views, and willing to accept and commit to change</w:t>
            </w:r>
          </w:p>
        </w:tc>
        <w:tc>
          <w:tcPr>
            <w:tcW w:w="1606" w:type="dxa"/>
            <w:tcBorders>
              <w:bottom w:val="single" w:sz="4" w:space="0" w:color="BCBEC0"/>
            </w:tcBorders>
          </w:tcPr>
          <w:p w14:paraId="59B75360" w14:textId="77777777" w:rsidR="00AA10F5" w:rsidRDefault="00AA10F5" w:rsidP="000E15F9">
            <w:pPr>
              <w:pStyle w:val="TableBullet"/>
              <w:numPr>
                <w:ilvl w:val="0"/>
                <w:numId w:val="0"/>
              </w:numPr>
              <w:jc w:val="both"/>
            </w:pPr>
            <w:r>
              <w:t>Foundational</w:t>
            </w:r>
          </w:p>
        </w:tc>
      </w:tr>
      <w:tr w:rsidR="00AA10F5" w:rsidRPr="00C978B9" w14:paraId="5DFD2ED8" w14:textId="77777777" w:rsidTr="000E15F9">
        <w:tc>
          <w:tcPr>
            <w:tcW w:w="1406" w:type="dxa"/>
            <w:vMerge/>
            <w:tcBorders>
              <w:bottom w:val="single" w:sz="4" w:space="0" w:color="BCBEC0"/>
            </w:tcBorders>
          </w:tcPr>
          <w:p w14:paraId="372BDE22" w14:textId="77777777" w:rsidR="00AA10F5" w:rsidRDefault="00AA10F5" w:rsidP="000E15F9">
            <w:pPr>
              <w:keepNext/>
              <w:rPr>
                <w:noProof/>
                <w:lang w:eastAsia="en-AU"/>
              </w:rPr>
            </w:pPr>
          </w:p>
        </w:tc>
        <w:tc>
          <w:tcPr>
            <w:tcW w:w="2971" w:type="dxa"/>
            <w:gridSpan w:val="2"/>
            <w:tcBorders>
              <w:bottom w:val="single" w:sz="4" w:space="0" w:color="BCBEC0"/>
            </w:tcBorders>
          </w:tcPr>
          <w:p w14:paraId="28F59319" w14:textId="77777777" w:rsidR="00AA10F5" w:rsidRPr="00A8226F" w:rsidRDefault="00AA10F5" w:rsidP="000E15F9">
            <w:r>
              <w:t>Act with Integrity</w:t>
            </w:r>
          </w:p>
        </w:tc>
        <w:tc>
          <w:tcPr>
            <w:tcW w:w="4770" w:type="dxa"/>
            <w:tcBorders>
              <w:bottom w:val="single" w:sz="4" w:space="0" w:color="BCBEC0"/>
            </w:tcBorders>
          </w:tcPr>
          <w:p w14:paraId="7018EA44" w14:textId="77777777" w:rsidR="00AA10F5" w:rsidRDefault="00AA10F5" w:rsidP="000E15F9">
            <w:r>
              <w:t>Be ethical and professional, and uphold and promote the public sector values</w:t>
            </w:r>
          </w:p>
        </w:tc>
        <w:tc>
          <w:tcPr>
            <w:tcW w:w="1606" w:type="dxa"/>
            <w:tcBorders>
              <w:bottom w:val="single" w:sz="4" w:space="0" w:color="BCBEC0"/>
            </w:tcBorders>
          </w:tcPr>
          <w:p w14:paraId="06E017C9" w14:textId="77777777" w:rsidR="00AA10F5" w:rsidRDefault="00AA10F5" w:rsidP="000E15F9">
            <w:pPr>
              <w:pStyle w:val="TableBullet"/>
              <w:numPr>
                <w:ilvl w:val="0"/>
                <w:numId w:val="0"/>
              </w:numPr>
              <w:jc w:val="both"/>
            </w:pPr>
            <w:r>
              <w:t>Foundational</w:t>
            </w:r>
          </w:p>
        </w:tc>
      </w:tr>
      <w:tr w:rsidR="00AA10F5" w:rsidRPr="00C978B9" w14:paraId="10AB0BE6" w14:textId="77777777" w:rsidTr="000E15F9">
        <w:tc>
          <w:tcPr>
            <w:tcW w:w="1406" w:type="dxa"/>
            <w:vMerge/>
            <w:tcBorders>
              <w:bottom w:val="single" w:sz="4" w:space="0" w:color="BCBEC0"/>
            </w:tcBorders>
          </w:tcPr>
          <w:p w14:paraId="54FAF07B" w14:textId="77777777" w:rsidR="00AA10F5" w:rsidRDefault="00AA10F5" w:rsidP="000E15F9">
            <w:pPr>
              <w:keepNext/>
              <w:rPr>
                <w:noProof/>
                <w:lang w:eastAsia="en-AU"/>
              </w:rPr>
            </w:pPr>
          </w:p>
        </w:tc>
        <w:tc>
          <w:tcPr>
            <w:tcW w:w="2971" w:type="dxa"/>
            <w:gridSpan w:val="2"/>
            <w:tcBorders>
              <w:bottom w:val="single" w:sz="4" w:space="0" w:color="BCBEC0"/>
            </w:tcBorders>
          </w:tcPr>
          <w:p w14:paraId="39E87A9F" w14:textId="77777777" w:rsidR="00AA10F5" w:rsidRPr="00A8226F" w:rsidRDefault="00AA10F5" w:rsidP="000E15F9">
            <w:r>
              <w:t>Value Diversity and Inclusion</w:t>
            </w:r>
          </w:p>
        </w:tc>
        <w:tc>
          <w:tcPr>
            <w:tcW w:w="4770" w:type="dxa"/>
            <w:tcBorders>
              <w:bottom w:val="single" w:sz="4" w:space="0" w:color="BCBEC0"/>
            </w:tcBorders>
          </w:tcPr>
          <w:p w14:paraId="26B4FABB" w14:textId="77777777" w:rsidR="00AA10F5" w:rsidRDefault="00AA10F5" w:rsidP="000E15F9">
            <w:r>
              <w:t>Demonstrate inclusive behaviour and show respect for diverse backgrounds, experiences and perspectives</w:t>
            </w:r>
          </w:p>
        </w:tc>
        <w:tc>
          <w:tcPr>
            <w:tcW w:w="1606" w:type="dxa"/>
            <w:tcBorders>
              <w:bottom w:val="single" w:sz="4" w:space="0" w:color="BCBEC0"/>
            </w:tcBorders>
          </w:tcPr>
          <w:p w14:paraId="0803B107" w14:textId="77777777" w:rsidR="00AA10F5" w:rsidRDefault="00AA10F5" w:rsidP="000E15F9">
            <w:pPr>
              <w:pStyle w:val="TableBullet"/>
              <w:numPr>
                <w:ilvl w:val="0"/>
                <w:numId w:val="0"/>
              </w:numPr>
              <w:jc w:val="both"/>
            </w:pPr>
            <w:r>
              <w:t>Foundational</w:t>
            </w:r>
          </w:p>
        </w:tc>
      </w:tr>
      <w:tr w:rsidR="00AA10F5" w:rsidRPr="00C978B9" w14:paraId="49AEC309" w14:textId="77777777" w:rsidTr="000E15F9">
        <w:tc>
          <w:tcPr>
            <w:tcW w:w="1406" w:type="dxa"/>
            <w:vMerge w:val="restart"/>
            <w:tcBorders>
              <w:bottom w:val="single" w:sz="4" w:space="0" w:color="BCBEC0"/>
            </w:tcBorders>
          </w:tcPr>
          <w:p w14:paraId="0CF42C6E" w14:textId="77777777" w:rsidR="00AA10F5" w:rsidRPr="00C978B9" w:rsidRDefault="00AA10F5" w:rsidP="000E15F9">
            <w:pPr>
              <w:keepNext/>
            </w:pPr>
            <w:r w:rsidRPr="00C978B9">
              <w:rPr>
                <w:noProof/>
                <w:lang w:eastAsia="en-AU"/>
              </w:rPr>
              <w:lastRenderedPageBreak/>
              <w:drawing>
                <wp:inline distT="0" distB="0" distL="0" distR="0" wp14:anchorId="6FEAC391" wp14:editId="1C5D970D">
                  <wp:extent cx="809625" cy="809625"/>
                  <wp:effectExtent l="0" t="0" r="0" b="0"/>
                  <wp:docPr id="10" name="relationsh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png"/>
                          <pic:cNvPicPr/>
                        </pic:nvPicPr>
                        <pic:blipFill>
                          <a:blip r:embed="rId14"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0E594271" w14:textId="77777777" w:rsidR="00AA10F5" w:rsidRPr="00AA57E3" w:rsidRDefault="00AA10F5" w:rsidP="000E15F9">
            <w:r>
              <w:t>Communicate Effectively</w:t>
            </w:r>
          </w:p>
        </w:tc>
        <w:tc>
          <w:tcPr>
            <w:tcW w:w="4770" w:type="dxa"/>
            <w:tcBorders>
              <w:bottom w:val="single" w:sz="4" w:space="0" w:color="BCBEC0"/>
            </w:tcBorders>
          </w:tcPr>
          <w:p w14:paraId="1156B1A9" w14:textId="77777777" w:rsidR="00AA10F5" w:rsidRPr="00AA57E3" w:rsidRDefault="00AA10F5" w:rsidP="000E15F9">
            <w:r>
              <w:t>Communicate clearly, actively listen to others, and respond with understanding and respect</w:t>
            </w:r>
          </w:p>
        </w:tc>
        <w:tc>
          <w:tcPr>
            <w:tcW w:w="1606" w:type="dxa"/>
            <w:tcBorders>
              <w:bottom w:val="single" w:sz="4" w:space="0" w:color="BCBEC0"/>
            </w:tcBorders>
          </w:tcPr>
          <w:p w14:paraId="45EA543F" w14:textId="77777777" w:rsidR="00AA10F5" w:rsidRDefault="00AA10F5" w:rsidP="000E15F9">
            <w:pPr>
              <w:pStyle w:val="TableBullet"/>
              <w:numPr>
                <w:ilvl w:val="0"/>
                <w:numId w:val="0"/>
              </w:numPr>
              <w:jc w:val="both"/>
            </w:pPr>
            <w:r>
              <w:t>Foundational</w:t>
            </w:r>
          </w:p>
        </w:tc>
      </w:tr>
      <w:tr w:rsidR="00AA10F5" w:rsidRPr="00C978B9" w14:paraId="121D29E0" w14:textId="77777777" w:rsidTr="000E15F9">
        <w:tc>
          <w:tcPr>
            <w:tcW w:w="1406" w:type="dxa"/>
            <w:vMerge/>
            <w:tcBorders>
              <w:bottom w:val="single" w:sz="4" w:space="0" w:color="BCBEC0"/>
            </w:tcBorders>
          </w:tcPr>
          <w:p w14:paraId="507D1B6B" w14:textId="77777777" w:rsidR="00AA10F5" w:rsidRDefault="00AA10F5" w:rsidP="000E15F9">
            <w:pPr>
              <w:keepNext/>
              <w:rPr>
                <w:noProof/>
                <w:lang w:eastAsia="en-AU"/>
              </w:rPr>
            </w:pPr>
          </w:p>
        </w:tc>
        <w:tc>
          <w:tcPr>
            <w:tcW w:w="2971" w:type="dxa"/>
            <w:gridSpan w:val="2"/>
            <w:tcBorders>
              <w:bottom w:val="single" w:sz="4" w:space="0" w:color="BCBEC0"/>
            </w:tcBorders>
          </w:tcPr>
          <w:p w14:paraId="6A91A7F8" w14:textId="77777777" w:rsidR="00AA10F5" w:rsidRPr="00A8226F" w:rsidRDefault="00AA10F5" w:rsidP="000E15F9">
            <w:r>
              <w:t>Work Collaboratively</w:t>
            </w:r>
          </w:p>
        </w:tc>
        <w:tc>
          <w:tcPr>
            <w:tcW w:w="4770" w:type="dxa"/>
            <w:tcBorders>
              <w:bottom w:val="single" w:sz="4" w:space="0" w:color="BCBEC0"/>
            </w:tcBorders>
          </w:tcPr>
          <w:p w14:paraId="70E5B599" w14:textId="77777777" w:rsidR="00AA10F5" w:rsidRDefault="00AA10F5" w:rsidP="000E15F9">
            <w:r>
              <w:t>Collaborate with others and value their contribution</w:t>
            </w:r>
          </w:p>
        </w:tc>
        <w:tc>
          <w:tcPr>
            <w:tcW w:w="1606" w:type="dxa"/>
            <w:tcBorders>
              <w:bottom w:val="single" w:sz="4" w:space="0" w:color="BCBEC0"/>
            </w:tcBorders>
          </w:tcPr>
          <w:p w14:paraId="3774ACFD" w14:textId="77777777" w:rsidR="00AA10F5" w:rsidRDefault="00AA10F5" w:rsidP="000E15F9">
            <w:pPr>
              <w:pStyle w:val="TableBullet"/>
              <w:numPr>
                <w:ilvl w:val="0"/>
                <w:numId w:val="0"/>
              </w:numPr>
              <w:jc w:val="both"/>
            </w:pPr>
            <w:r>
              <w:t>Foundational</w:t>
            </w:r>
          </w:p>
        </w:tc>
      </w:tr>
      <w:tr w:rsidR="00AA10F5" w:rsidRPr="00C978B9" w14:paraId="1D1CA914" w14:textId="77777777" w:rsidTr="000E15F9">
        <w:tc>
          <w:tcPr>
            <w:tcW w:w="1406" w:type="dxa"/>
            <w:vMerge/>
            <w:tcBorders>
              <w:bottom w:val="single" w:sz="4" w:space="0" w:color="BCBEC0"/>
            </w:tcBorders>
          </w:tcPr>
          <w:p w14:paraId="03DC2030" w14:textId="77777777" w:rsidR="00AA10F5" w:rsidRDefault="00AA10F5" w:rsidP="000E15F9">
            <w:pPr>
              <w:keepNext/>
              <w:rPr>
                <w:noProof/>
                <w:lang w:eastAsia="en-AU"/>
              </w:rPr>
            </w:pPr>
          </w:p>
        </w:tc>
        <w:tc>
          <w:tcPr>
            <w:tcW w:w="2971" w:type="dxa"/>
            <w:gridSpan w:val="2"/>
            <w:tcBorders>
              <w:bottom w:val="single" w:sz="4" w:space="0" w:color="BCBEC0"/>
            </w:tcBorders>
          </w:tcPr>
          <w:p w14:paraId="2ECB928D" w14:textId="77777777" w:rsidR="00AA10F5" w:rsidRPr="00A8226F" w:rsidRDefault="00AA10F5" w:rsidP="000E15F9">
            <w:r>
              <w:t>Influence and Negotiate</w:t>
            </w:r>
          </w:p>
        </w:tc>
        <w:tc>
          <w:tcPr>
            <w:tcW w:w="4770" w:type="dxa"/>
            <w:tcBorders>
              <w:bottom w:val="single" w:sz="4" w:space="0" w:color="BCBEC0"/>
            </w:tcBorders>
          </w:tcPr>
          <w:p w14:paraId="52C1FF24" w14:textId="77777777" w:rsidR="00AA10F5" w:rsidRDefault="00AA10F5" w:rsidP="000E15F9">
            <w:r>
              <w:t>Gain consensus and commitment from others, and resolve issues and conflicts</w:t>
            </w:r>
          </w:p>
        </w:tc>
        <w:tc>
          <w:tcPr>
            <w:tcW w:w="1606" w:type="dxa"/>
            <w:tcBorders>
              <w:bottom w:val="single" w:sz="4" w:space="0" w:color="BCBEC0"/>
            </w:tcBorders>
          </w:tcPr>
          <w:p w14:paraId="7765F2B3" w14:textId="77777777" w:rsidR="00AA10F5" w:rsidRDefault="00AA10F5" w:rsidP="000E15F9">
            <w:pPr>
              <w:pStyle w:val="TableBullet"/>
              <w:numPr>
                <w:ilvl w:val="0"/>
                <w:numId w:val="0"/>
              </w:numPr>
              <w:jc w:val="both"/>
            </w:pPr>
            <w:r>
              <w:t>Foundational</w:t>
            </w:r>
          </w:p>
        </w:tc>
      </w:tr>
      <w:tr w:rsidR="00AA10F5" w:rsidRPr="00C978B9" w14:paraId="5B62AD76" w14:textId="77777777" w:rsidTr="000E15F9">
        <w:tc>
          <w:tcPr>
            <w:tcW w:w="1406" w:type="dxa"/>
            <w:vMerge w:val="restart"/>
            <w:tcBorders>
              <w:bottom w:val="single" w:sz="4" w:space="0" w:color="BCBEC0"/>
            </w:tcBorders>
          </w:tcPr>
          <w:p w14:paraId="6F8F150B" w14:textId="77777777" w:rsidR="00AA10F5" w:rsidRPr="00C978B9" w:rsidRDefault="00AA10F5" w:rsidP="000E15F9">
            <w:pPr>
              <w:keepNext/>
            </w:pPr>
            <w:r w:rsidRPr="00C978B9">
              <w:rPr>
                <w:noProof/>
                <w:lang w:eastAsia="en-AU"/>
              </w:rPr>
              <w:drawing>
                <wp:inline distT="0" distB="0" distL="0" distR="0" wp14:anchorId="4D788D7C" wp14:editId="24D8BDFE">
                  <wp:extent cx="809625" cy="809625"/>
                  <wp:effectExtent l="0" t="0" r="0" b="0"/>
                  <wp:docPr id="7" name="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s.png"/>
                          <pic:cNvPicPr/>
                        </pic:nvPicPr>
                        <pic:blipFill>
                          <a:blip r:embed="rId15"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5F272A59" w14:textId="77777777" w:rsidR="00AA10F5" w:rsidRPr="00AA57E3" w:rsidRDefault="00AA10F5" w:rsidP="000E15F9">
            <w:r>
              <w:t>Deliver Results</w:t>
            </w:r>
          </w:p>
        </w:tc>
        <w:tc>
          <w:tcPr>
            <w:tcW w:w="4770" w:type="dxa"/>
            <w:tcBorders>
              <w:bottom w:val="single" w:sz="4" w:space="0" w:color="BCBEC0"/>
            </w:tcBorders>
          </w:tcPr>
          <w:p w14:paraId="7C909323" w14:textId="77777777" w:rsidR="00AA10F5" w:rsidRPr="00AA57E3" w:rsidRDefault="00AA10F5" w:rsidP="000E15F9">
            <w:r>
              <w:t>Achieve results through the efficient use of resources and a commitment to quality outcomes</w:t>
            </w:r>
          </w:p>
        </w:tc>
        <w:tc>
          <w:tcPr>
            <w:tcW w:w="1606" w:type="dxa"/>
            <w:tcBorders>
              <w:bottom w:val="single" w:sz="4" w:space="0" w:color="BCBEC0"/>
            </w:tcBorders>
          </w:tcPr>
          <w:p w14:paraId="51699AC1" w14:textId="77777777" w:rsidR="00AA10F5" w:rsidRDefault="00AA10F5" w:rsidP="000E15F9">
            <w:pPr>
              <w:pStyle w:val="TableBullet"/>
              <w:numPr>
                <w:ilvl w:val="0"/>
                <w:numId w:val="0"/>
              </w:numPr>
              <w:jc w:val="both"/>
            </w:pPr>
            <w:r>
              <w:t>Foundational</w:t>
            </w:r>
          </w:p>
        </w:tc>
      </w:tr>
      <w:tr w:rsidR="00AA10F5" w:rsidRPr="00C978B9" w14:paraId="490944E2" w14:textId="77777777" w:rsidTr="000E15F9">
        <w:tc>
          <w:tcPr>
            <w:tcW w:w="1406" w:type="dxa"/>
            <w:vMerge/>
            <w:tcBorders>
              <w:bottom w:val="single" w:sz="4" w:space="0" w:color="BCBEC0"/>
            </w:tcBorders>
          </w:tcPr>
          <w:p w14:paraId="73A56F6A" w14:textId="77777777" w:rsidR="00AA10F5" w:rsidRDefault="00AA10F5" w:rsidP="000E15F9">
            <w:pPr>
              <w:keepNext/>
              <w:rPr>
                <w:noProof/>
                <w:lang w:eastAsia="en-AU"/>
              </w:rPr>
            </w:pPr>
          </w:p>
        </w:tc>
        <w:tc>
          <w:tcPr>
            <w:tcW w:w="2971" w:type="dxa"/>
            <w:gridSpan w:val="2"/>
            <w:tcBorders>
              <w:bottom w:val="single" w:sz="4" w:space="0" w:color="BCBEC0"/>
            </w:tcBorders>
          </w:tcPr>
          <w:p w14:paraId="2CB036C3" w14:textId="77777777" w:rsidR="00AA10F5" w:rsidRPr="00A8226F" w:rsidRDefault="00AA10F5" w:rsidP="000E15F9">
            <w:r>
              <w:t>Think and Solve Problems</w:t>
            </w:r>
          </w:p>
        </w:tc>
        <w:tc>
          <w:tcPr>
            <w:tcW w:w="4770" w:type="dxa"/>
            <w:tcBorders>
              <w:bottom w:val="single" w:sz="4" w:space="0" w:color="BCBEC0"/>
            </w:tcBorders>
          </w:tcPr>
          <w:p w14:paraId="7F31970D" w14:textId="77777777" w:rsidR="00AA10F5" w:rsidRDefault="00AA10F5" w:rsidP="000E15F9">
            <w:r>
              <w:t>Think, analyse and consider the broader context to develop practical solutions</w:t>
            </w:r>
          </w:p>
        </w:tc>
        <w:tc>
          <w:tcPr>
            <w:tcW w:w="1606" w:type="dxa"/>
            <w:tcBorders>
              <w:bottom w:val="single" w:sz="4" w:space="0" w:color="BCBEC0"/>
            </w:tcBorders>
          </w:tcPr>
          <w:p w14:paraId="2C7CC11D" w14:textId="77777777" w:rsidR="00AA10F5" w:rsidRDefault="00AA10F5" w:rsidP="000E15F9">
            <w:pPr>
              <w:pStyle w:val="TableBullet"/>
              <w:numPr>
                <w:ilvl w:val="0"/>
                <w:numId w:val="0"/>
              </w:numPr>
              <w:jc w:val="both"/>
            </w:pPr>
            <w:r>
              <w:t>Foundational</w:t>
            </w:r>
          </w:p>
        </w:tc>
      </w:tr>
      <w:tr w:rsidR="00AA10F5" w:rsidRPr="00C978B9" w14:paraId="0C9859FB" w14:textId="77777777" w:rsidTr="000E15F9">
        <w:tc>
          <w:tcPr>
            <w:tcW w:w="1406" w:type="dxa"/>
            <w:vMerge/>
            <w:tcBorders>
              <w:bottom w:val="single" w:sz="4" w:space="0" w:color="BCBEC0"/>
            </w:tcBorders>
          </w:tcPr>
          <w:p w14:paraId="03A479A8" w14:textId="77777777" w:rsidR="00AA10F5" w:rsidRDefault="00AA10F5" w:rsidP="000E15F9">
            <w:pPr>
              <w:keepNext/>
              <w:rPr>
                <w:noProof/>
                <w:lang w:eastAsia="en-AU"/>
              </w:rPr>
            </w:pPr>
          </w:p>
        </w:tc>
        <w:tc>
          <w:tcPr>
            <w:tcW w:w="2971" w:type="dxa"/>
            <w:gridSpan w:val="2"/>
            <w:tcBorders>
              <w:bottom w:val="single" w:sz="4" w:space="0" w:color="BCBEC0"/>
            </w:tcBorders>
          </w:tcPr>
          <w:p w14:paraId="57DBD68E" w14:textId="77777777" w:rsidR="00AA10F5" w:rsidRPr="00A8226F" w:rsidRDefault="00AA10F5" w:rsidP="000E15F9">
            <w:r>
              <w:t>Demonstrate Accountability</w:t>
            </w:r>
          </w:p>
        </w:tc>
        <w:tc>
          <w:tcPr>
            <w:tcW w:w="4770" w:type="dxa"/>
            <w:tcBorders>
              <w:bottom w:val="single" w:sz="4" w:space="0" w:color="BCBEC0"/>
            </w:tcBorders>
          </w:tcPr>
          <w:p w14:paraId="27C2EC17" w14:textId="77777777" w:rsidR="00AA10F5" w:rsidRDefault="00AA10F5" w:rsidP="000E15F9">
            <w:r>
              <w:t>Be proactive and responsible for own actions, and adhere to legislation, policy and guidelines</w:t>
            </w:r>
          </w:p>
        </w:tc>
        <w:tc>
          <w:tcPr>
            <w:tcW w:w="1606" w:type="dxa"/>
            <w:tcBorders>
              <w:bottom w:val="single" w:sz="4" w:space="0" w:color="BCBEC0"/>
            </w:tcBorders>
          </w:tcPr>
          <w:p w14:paraId="7BE7F469" w14:textId="77777777" w:rsidR="00AA10F5" w:rsidRDefault="00AA10F5" w:rsidP="000E15F9">
            <w:pPr>
              <w:pStyle w:val="TableBullet"/>
              <w:numPr>
                <w:ilvl w:val="0"/>
                <w:numId w:val="0"/>
              </w:numPr>
              <w:jc w:val="both"/>
            </w:pPr>
            <w:r>
              <w:t>Foundational</w:t>
            </w:r>
          </w:p>
        </w:tc>
      </w:tr>
      <w:tr w:rsidR="00AA10F5" w:rsidRPr="00C978B9" w14:paraId="05F9FB18" w14:textId="77777777" w:rsidTr="000E15F9">
        <w:tc>
          <w:tcPr>
            <w:tcW w:w="1406" w:type="dxa"/>
            <w:vMerge w:val="restart"/>
            <w:tcBorders>
              <w:bottom w:val="single" w:sz="4" w:space="0" w:color="BCBEC0"/>
            </w:tcBorders>
          </w:tcPr>
          <w:p w14:paraId="4BC0B325" w14:textId="77777777" w:rsidR="00AA10F5" w:rsidRPr="00C978B9" w:rsidRDefault="00AA10F5" w:rsidP="000E15F9">
            <w:pPr>
              <w:keepNext/>
            </w:pPr>
            <w:r w:rsidRPr="00C978B9">
              <w:rPr>
                <w:noProof/>
                <w:lang w:eastAsia="en-AU"/>
              </w:rPr>
              <w:drawing>
                <wp:inline distT="0" distB="0" distL="0" distR="0" wp14:anchorId="29FD7AFD" wp14:editId="7C63FAD9">
                  <wp:extent cx="809625" cy="809625"/>
                  <wp:effectExtent l="0" t="0" r="0" b="0"/>
                  <wp:docPr id="8" name="business-enab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siness-enablers.png"/>
                          <pic:cNvPicPr/>
                        </pic:nvPicPr>
                        <pic:blipFill>
                          <a:blip r:embed="rId16" cstate="print"/>
                          <a:stretch>
                            <a:fillRect/>
                          </a:stretch>
                        </pic:blipFill>
                        <pic:spPr>
                          <a:xfrm>
                            <a:off x="0" y="0"/>
                            <a:ext cx="809625" cy="809625"/>
                          </a:xfrm>
                          <a:prstGeom prst="rect">
                            <a:avLst/>
                          </a:prstGeom>
                        </pic:spPr>
                      </pic:pic>
                    </a:graphicData>
                  </a:graphic>
                </wp:inline>
              </w:drawing>
            </w:r>
          </w:p>
        </w:tc>
        <w:tc>
          <w:tcPr>
            <w:tcW w:w="2971" w:type="dxa"/>
            <w:gridSpan w:val="2"/>
            <w:tcBorders>
              <w:bottom w:val="single" w:sz="4" w:space="0" w:color="BCBEC0"/>
            </w:tcBorders>
          </w:tcPr>
          <w:p w14:paraId="3AA57ECA" w14:textId="77777777" w:rsidR="00AA10F5" w:rsidRPr="00AA57E3" w:rsidRDefault="00AA10F5" w:rsidP="000E15F9">
            <w:r>
              <w:t>Finance</w:t>
            </w:r>
          </w:p>
        </w:tc>
        <w:tc>
          <w:tcPr>
            <w:tcW w:w="4770" w:type="dxa"/>
            <w:tcBorders>
              <w:bottom w:val="single" w:sz="4" w:space="0" w:color="BCBEC0"/>
            </w:tcBorders>
          </w:tcPr>
          <w:p w14:paraId="79FDD7E2" w14:textId="77777777" w:rsidR="00AA10F5" w:rsidRPr="00AA57E3" w:rsidRDefault="00AA10F5" w:rsidP="000E15F9">
            <w:r>
              <w:t>Understand and apply financial processes to achieve value for money and minimise financial risk</w:t>
            </w:r>
          </w:p>
        </w:tc>
        <w:tc>
          <w:tcPr>
            <w:tcW w:w="1606" w:type="dxa"/>
            <w:tcBorders>
              <w:bottom w:val="single" w:sz="4" w:space="0" w:color="BCBEC0"/>
            </w:tcBorders>
          </w:tcPr>
          <w:p w14:paraId="1A4FE467" w14:textId="77777777" w:rsidR="00AA10F5" w:rsidRDefault="00AA10F5" w:rsidP="000E15F9">
            <w:pPr>
              <w:pStyle w:val="TableBullet"/>
              <w:numPr>
                <w:ilvl w:val="0"/>
                <w:numId w:val="0"/>
              </w:numPr>
              <w:jc w:val="both"/>
            </w:pPr>
            <w:r>
              <w:t>Foundational</w:t>
            </w:r>
          </w:p>
        </w:tc>
      </w:tr>
      <w:tr w:rsidR="00AA10F5" w:rsidRPr="00C978B9" w14:paraId="421A55C5" w14:textId="77777777" w:rsidTr="000E15F9">
        <w:tc>
          <w:tcPr>
            <w:tcW w:w="1406" w:type="dxa"/>
            <w:vMerge/>
            <w:tcBorders>
              <w:bottom w:val="single" w:sz="4" w:space="0" w:color="BCBEC0"/>
            </w:tcBorders>
          </w:tcPr>
          <w:p w14:paraId="6222799F" w14:textId="77777777" w:rsidR="00AA10F5" w:rsidRDefault="00AA10F5" w:rsidP="000E15F9">
            <w:pPr>
              <w:keepNext/>
              <w:rPr>
                <w:noProof/>
                <w:lang w:eastAsia="en-AU"/>
              </w:rPr>
            </w:pPr>
          </w:p>
        </w:tc>
        <w:tc>
          <w:tcPr>
            <w:tcW w:w="2971" w:type="dxa"/>
            <w:gridSpan w:val="2"/>
            <w:tcBorders>
              <w:bottom w:val="single" w:sz="4" w:space="0" w:color="BCBEC0"/>
            </w:tcBorders>
          </w:tcPr>
          <w:p w14:paraId="5FA0A18D" w14:textId="77777777" w:rsidR="00AA10F5" w:rsidRPr="00A8226F" w:rsidRDefault="00AA10F5" w:rsidP="000E15F9">
            <w:r>
              <w:t>Procurement and Contract Management</w:t>
            </w:r>
          </w:p>
        </w:tc>
        <w:tc>
          <w:tcPr>
            <w:tcW w:w="4770" w:type="dxa"/>
            <w:tcBorders>
              <w:bottom w:val="single" w:sz="4" w:space="0" w:color="BCBEC0"/>
            </w:tcBorders>
          </w:tcPr>
          <w:p w14:paraId="3062816E" w14:textId="77777777" w:rsidR="00AA10F5" w:rsidRDefault="00AA10F5" w:rsidP="000E15F9">
            <w:r>
              <w:t>Understand and apply procurement processes to ensure effective purchasing and contract performance</w:t>
            </w:r>
          </w:p>
        </w:tc>
        <w:tc>
          <w:tcPr>
            <w:tcW w:w="1606" w:type="dxa"/>
            <w:tcBorders>
              <w:bottom w:val="single" w:sz="4" w:space="0" w:color="BCBEC0"/>
            </w:tcBorders>
          </w:tcPr>
          <w:p w14:paraId="4E0C1F51" w14:textId="77777777" w:rsidR="00AA10F5" w:rsidRDefault="00AA10F5" w:rsidP="000E15F9">
            <w:pPr>
              <w:pStyle w:val="TableBullet"/>
              <w:numPr>
                <w:ilvl w:val="0"/>
                <w:numId w:val="0"/>
              </w:numPr>
              <w:jc w:val="both"/>
            </w:pPr>
            <w:r>
              <w:t>Foundational</w:t>
            </w:r>
          </w:p>
        </w:tc>
      </w:tr>
      <w:tr w:rsidR="00AA10F5" w:rsidRPr="00C978B9" w14:paraId="73B86641" w14:textId="77777777" w:rsidTr="000E15F9">
        <w:tc>
          <w:tcPr>
            <w:tcW w:w="1406" w:type="dxa"/>
            <w:vMerge/>
            <w:tcBorders>
              <w:bottom w:val="single" w:sz="4" w:space="0" w:color="BCBEC0"/>
            </w:tcBorders>
          </w:tcPr>
          <w:p w14:paraId="07593D43" w14:textId="77777777" w:rsidR="00AA10F5" w:rsidRDefault="00AA10F5" w:rsidP="000E15F9">
            <w:pPr>
              <w:keepNext/>
              <w:rPr>
                <w:noProof/>
                <w:lang w:eastAsia="en-AU"/>
              </w:rPr>
            </w:pPr>
          </w:p>
        </w:tc>
        <w:tc>
          <w:tcPr>
            <w:tcW w:w="2971" w:type="dxa"/>
            <w:gridSpan w:val="2"/>
            <w:tcBorders>
              <w:bottom w:val="single" w:sz="4" w:space="0" w:color="BCBEC0"/>
            </w:tcBorders>
          </w:tcPr>
          <w:p w14:paraId="058FECE3" w14:textId="77777777" w:rsidR="00AA10F5" w:rsidRPr="00A8226F" w:rsidRDefault="00AA10F5" w:rsidP="000E15F9">
            <w:r>
              <w:t>Project Management</w:t>
            </w:r>
          </w:p>
        </w:tc>
        <w:tc>
          <w:tcPr>
            <w:tcW w:w="4770" w:type="dxa"/>
            <w:tcBorders>
              <w:bottom w:val="single" w:sz="4" w:space="0" w:color="BCBEC0"/>
            </w:tcBorders>
          </w:tcPr>
          <w:p w14:paraId="7D7F871E" w14:textId="77777777" w:rsidR="00AA10F5" w:rsidRDefault="00AA10F5" w:rsidP="000E15F9">
            <w:r>
              <w:t>Understand and apply effective planning, coordination and control methods</w:t>
            </w:r>
          </w:p>
        </w:tc>
        <w:tc>
          <w:tcPr>
            <w:tcW w:w="1606" w:type="dxa"/>
            <w:tcBorders>
              <w:bottom w:val="single" w:sz="4" w:space="0" w:color="BCBEC0"/>
            </w:tcBorders>
          </w:tcPr>
          <w:p w14:paraId="206F951E" w14:textId="77777777" w:rsidR="00AA10F5" w:rsidRDefault="00AA10F5" w:rsidP="000E15F9">
            <w:pPr>
              <w:pStyle w:val="TableBullet"/>
              <w:numPr>
                <w:ilvl w:val="0"/>
                <w:numId w:val="0"/>
              </w:numPr>
              <w:jc w:val="both"/>
            </w:pPr>
            <w:r>
              <w:t>Foundational</w:t>
            </w:r>
          </w:p>
        </w:tc>
      </w:tr>
    </w:tbl>
    <w:p w14:paraId="0437BAF6" w14:textId="77777777" w:rsidR="00AA10F5" w:rsidRPr="003927AE" w:rsidRDefault="00AA10F5" w:rsidP="00AA10F5"/>
    <w:p w14:paraId="4D8E078A" w14:textId="77777777" w:rsidR="00AA10F5" w:rsidRDefault="00AA10F5" w:rsidP="00AA10F5">
      <w:pPr>
        <w:pStyle w:val="PlainText"/>
        <w:spacing w:before="62" w:line="276" w:lineRule="auto"/>
        <w:rPr>
          <w:rFonts w:ascii="Arial" w:eastAsiaTheme="minorEastAsia" w:hAnsi="Arial"/>
          <w:szCs w:val="22"/>
          <w:lang w:val="en-US"/>
        </w:rPr>
      </w:pPr>
    </w:p>
    <w:sectPr w:rsidR="00AA10F5" w:rsidSect="00CE62EE">
      <w:footerReference w:type="default" r:id="rId17"/>
      <w:headerReference w:type="first" r:id="rId18"/>
      <w:footerReference w:type="first" r:id="rId19"/>
      <w:pgSz w:w="12240" w:h="15840"/>
      <w:pgMar w:top="720" w:right="720" w:bottom="720" w:left="720" w:header="576"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06E49F" w14:textId="77777777" w:rsidR="00B932BD" w:rsidRDefault="00B932BD" w:rsidP="00BB532F">
      <w:pPr>
        <w:spacing w:after="0" w:line="240" w:lineRule="auto"/>
      </w:pPr>
      <w:r>
        <w:separator/>
      </w:r>
    </w:p>
  </w:endnote>
  <w:endnote w:type="continuationSeparator" w:id="0">
    <w:p w14:paraId="6112F770" w14:textId="77777777" w:rsidR="00B932BD" w:rsidRDefault="00B932BD" w:rsidP="00BB53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10"/>
      <w:gridCol w:w="556"/>
      <w:gridCol w:w="5234"/>
    </w:tblGrid>
    <w:tr w:rsidR="00C03AFD" w14:paraId="272D87F7" w14:textId="77777777" w:rsidTr="00DE010F">
      <w:tc>
        <w:tcPr>
          <w:tcW w:w="2250" w:type="pct"/>
          <w:vAlign w:val="center"/>
        </w:tcPr>
        <w:p w14:paraId="272D87F4" w14:textId="77777777" w:rsidR="00C03AFD" w:rsidRDefault="00C03AFD" w:rsidP="006F33C2">
          <w:pPr>
            <w:pStyle w:val="Footer"/>
          </w:pPr>
          <w:r w:rsidRPr="009E3FBF">
            <w:rPr>
              <w:color w:val="928B81"/>
              <w:sz w:val="18"/>
              <w:szCs w:val="18"/>
            </w:rPr>
            <w:t>Role Description</w:t>
          </w:r>
          <w:r w:rsidRPr="009E3FBF">
            <w:rPr>
              <w:color w:val="595959" w:themeColor="text1" w:themeTint="A6"/>
              <w:sz w:val="18"/>
              <w:szCs w:val="18"/>
            </w:rPr>
            <w:t xml:space="preserve">  </w:t>
          </w:r>
          <w:r w:rsidR="006F33C2" w:rsidRPr="009E3FBF">
            <w:rPr>
              <w:color w:val="000000" w:themeColor="text1"/>
              <w:sz w:val="18"/>
              <w:szCs w:val="18"/>
            </w:rPr>
            <w:t>A</w:t>
          </w:r>
          <w:r w:rsidRPr="009E3FBF">
            <w:rPr>
              <w:color w:val="000000" w:themeColor="text1"/>
              <w:sz w:val="18"/>
              <w:szCs w:val="18"/>
            </w:rPr>
            <w:t xml:space="preserve">dministrative </w:t>
          </w:r>
          <w:r w:rsidR="009E3FBF">
            <w:rPr>
              <w:color w:val="000000" w:themeColor="text1"/>
              <w:sz w:val="18"/>
              <w:szCs w:val="18"/>
            </w:rPr>
            <w:t>Assistant</w:t>
          </w:r>
        </w:p>
      </w:tc>
      <w:tc>
        <w:tcPr>
          <w:tcW w:w="250" w:type="pct"/>
          <w:vAlign w:val="center"/>
        </w:tcPr>
        <w:p w14:paraId="272D87F5" w14:textId="2EBE9C76" w:rsidR="00C03AFD" w:rsidRPr="00C03AFD" w:rsidRDefault="005D17BD" w:rsidP="00C03AFD">
          <w:pPr>
            <w:pStyle w:val="Footer"/>
            <w:jc w:val="center"/>
            <w:rPr>
              <w:color w:val="928B81"/>
            </w:rPr>
          </w:pPr>
          <w:r w:rsidRPr="00C03AFD">
            <w:rPr>
              <w:noProof/>
              <w:color w:val="928B81"/>
              <w:sz w:val="18"/>
              <w:lang w:eastAsia="en-AU"/>
            </w:rPr>
            <w:fldChar w:fldCharType="begin"/>
          </w:r>
          <w:r w:rsidR="00C03AFD" w:rsidRPr="00C03AFD">
            <w:rPr>
              <w:noProof/>
              <w:color w:val="928B81"/>
              <w:sz w:val="18"/>
              <w:lang w:eastAsia="en-AU"/>
            </w:rPr>
            <w:instrText xml:space="preserve"> PAGE  \* Arabic </w:instrText>
          </w:r>
          <w:r w:rsidRPr="00C03AFD">
            <w:rPr>
              <w:noProof/>
              <w:color w:val="928B81"/>
              <w:sz w:val="18"/>
              <w:lang w:eastAsia="en-AU"/>
            </w:rPr>
            <w:fldChar w:fldCharType="separate"/>
          </w:r>
          <w:r w:rsidR="009F392B">
            <w:rPr>
              <w:noProof/>
              <w:color w:val="928B81"/>
              <w:sz w:val="18"/>
              <w:lang w:eastAsia="en-AU"/>
            </w:rPr>
            <w:t>5</w:t>
          </w:r>
          <w:r w:rsidRPr="00C03AFD">
            <w:rPr>
              <w:noProof/>
              <w:color w:val="928B81"/>
              <w:sz w:val="18"/>
              <w:lang w:eastAsia="en-AU"/>
            </w:rPr>
            <w:fldChar w:fldCharType="end"/>
          </w:r>
        </w:p>
      </w:tc>
      <w:tc>
        <w:tcPr>
          <w:tcW w:w="2350" w:type="pct"/>
        </w:tcPr>
        <w:p w14:paraId="272D87F6" w14:textId="77777777" w:rsidR="00C03AFD" w:rsidRDefault="00C03AFD" w:rsidP="00C03AFD">
          <w:pPr>
            <w:pStyle w:val="Footer"/>
            <w:jc w:val="right"/>
          </w:pPr>
          <w:r>
            <w:rPr>
              <w:noProof/>
              <w:lang w:val="en-AU" w:eastAsia="en-AU"/>
            </w:rPr>
            <w:drawing>
              <wp:inline distT="0" distB="0" distL="0" distR="0" wp14:anchorId="272D8802" wp14:editId="272D8803">
                <wp:extent cx="432000" cy="452144"/>
                <wp:effectExtent l="0" t="0" r="635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2000" cy="452144"/>
                        </a:xfrm>
                        <a:prstGeom prst="rect">
                          <a:avLst/>
                        </a:prstGeom>
                      </pic:spPr>
                    </pic:pic>
                  </a:graphicData>
                </a:graphic>
              </wp:inline>
            </w:drawing>
          </w:r>
        </w:p>
      </w:tc>
    </w:tr>
  </w:tbl>
  <w:p w14:paraId="272D87F8" w14:textId="77777777" w:rsidR="00C03AFD" w:rsidRDefault="00C03A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880" w:type="dxa"/>
      <w:tblInd w:w="-90" w:type="dxa"/>
      <w:tblLayout w:type="fixed"/>
      <w:tblCellMar>
        <w:left w:w="0" w:type="dxa"/>
        <w:right w:w="0" w:type="dxa"/>
      </w:tblCellMar>
      <w:tblLook w:val="04A0" w:firstRow="1" w:lastRow="0" w:firstColumn="1" w:lastColumn="0" w:noHBand="0" w:noVBand="1"/>
    </w:tblPr>
    <w:tblGrid>
      <w:gridCol w:w="10005"/>
      <w:gridCol w:w="875"/>
    </w:tblGrid>
    <w:tr w:rsidR="00BB532F" w14:paraId="272D8800" w14:textId="77777777" w:rsidTr="0047547E">
      <w:trPr>
        <w:trHeight w:val="811"/>
      </w:trPr>
      <w:tc>
        <w:tcPr>
          <w:tcW w:w="10005" w:type="dxa"/>
          <w:vAlign w:val="bottom"/>
        </w:tcPr>
        <w:p w14:paraId="272D87FE" w14:textId="73258F94" w:rsidR="00BB532F" w:rsidRPr="00051237" w:rsidRDefault="00BB532F" w:rsidP="00BD7BA7">
          <w:pPr>
            <w:pStyle w:val="Footer"/>
            <w:tabs>
              <w:tab w:val="center" w:pos="5315"/>
            </w:tabs>
          </w:pPr>
          <w:r>
            <w:rPr>
              <w:color w:val="000000" w:themeColor="text1"/>
            </w:rPr>
            <w:tab/>
          </w:r>
          <w:r w:rsidR="009C12FA">
            <w:rPr>
              <w:color w:val="000000" w:themeColor="text1"/>
            </w:rPr>
            <w:ptab w:relativeTo="indent" w:alignment="center" w:leader="none"/>
          </w:r>
          <w:r w:rsidR="005D17BD">
            <w:rPr>
              <w:noProof/>
              <w:lang w:eastAsia="en-AU"/>
            </w:rPr>
            <w:fldChar w:fldCharType="begin"/>
          </w:r>
          <w:r>
            <w:rPr>
              <w:noProof/>
              <w:lang w:eastAsia="en-AU"/>
            </w:rPr>
            <w:instrText xml:space="preserve"> PAGE  \* Arabic </w:instrText>
          </w:r>
          <w:r w:rsidR="005D17BD">
            <w:rPr>
              <w:noProof/>
              <w:lang w:eastAsia="en-AU"/>
            </w:rPr>
            <w:fldChar w:fldCharType="separate"/>
          </w:r>
          <w:r w:rsidR="009F392B">
            <w:rPr>
              <w:noProof/>
              <w:lang w:eastAsia="en-AU"/>
            </w:rPr>
            <w:t>1</w:t>
          </w:r>
          <w:r w:rsidR="005D17BD">
            <w:rPr>
              <w:noProof/>
              <w:lang w:eastAsia="en-AU"/>
            </w:rPr>
            <w:fldChar w:fldCharType="end"/>
          </w:r>
        </w:p>
      </w:tc>
      <w:tc>
        <w:tcPr>
          <w:tcW w:w="875" w:type="dxa"/>
        </w:tcPr>
        <w:p w14:paraId="272D87FF" w14:textId="77777777" w:rsidR="00BB532F" w:rsidRDefault="003A1185" w:rsidP="00BD7BA7">
          <w:pPr>
            <w:pStyle w:val="Footer"/>
            <w:jc w:val="right"/>
          </w:pPr>
          <w:r>
            <w:rPr>
              <w:noProof/>
              <w:lang w:val="en-AU" w:eastAsia="en-AU"/>
            </w:rPr>
            <w:drawing>
              <wp:inline distT="0" distB="0" distL="0" distR="0" wp14:anchorId="272D8806" wp14:editId="272D8807">
                <wp:extent cx="555625" cy="581660"/>
                <wp:effectExtent l="0" t="0" r="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_Work_For_NSW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5625" cy="581660"/>
                        </a:xfrm>
                        <a:prstGeom prst="rect">
                          <a:avLst/>
                        </a:prstGeom>
                      </pic:spPr>
                    </pic:pic>
                  </a:graphicData>
                </a:graphic>
              </wp:inline>
            </w:drawing>
          </w:r>
        </w:p>
      </w:tc>
    </w:tr>
  </w:tbl>
  <w:p w14:paraId="272D8801" w14:textId="77777777" w:rsidR="00BB532F" w:rsidRDefault="00BB53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E85FA" w14:textId="77777777" w:rsidR="00B932BD" w:rsidRDefault="00B932BD" w:rsidP="00BB532F">
      <w:pPr>
        <w:spacing w:after="0" w:line="240" w:lineRule="auto"/>
      </w:pPr>
      <w:r>
        <w:separator/>
      </w:r>
    </w:p>
  </w:footnote>
  <w:footnote w:type="continuationSeparator" w:id="0">
    <w:p w14:paraId="4CC03C81" w14:textId="77777777" w:rsidR="00B932BD" w:rsidRDefault="00B932BD" w:rsidP="00BB53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7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38"/>
      <w:gridCol w:w="3665"/>
    </w:tblGrid>
    <w:tr w:rsidR="007E2FB7" w14:paraId="272D87FC" w14:textId="77777777" w:rsidTr="3BA303C1">
      <w:trPr>
        <w:trHeight w:val="1337"/>
      </w:trPr>
      <w:tc>
        <w:tcPr>
          <w:tcW w:w="7038" w:type="dxa"/>
        </w:tcPr>
        <w:p w14:paraId="272D87F9" w14:textId="21C8D142" w:rsidR="007E2FB7" w:rsidRPr="001E49B2" w:rsidRDefault="007E2FB7" w:rsidP="007E2FB7">
          <w:pPr>
            <w:pStyle w:val="TitleSub"/>
            <w:spacing w:after="0"/>
            <w:rPr>
              <w:rFonts w:ascii="Arial" w:hAnsi="Arial" w:cs="Arial"/>
            </w:rPr>
          </w:pPr>
          <w:r w:rsidRPr="001E49B2">
            <w:rPr>
              <w:rFonts w:ascii="Arial" w:hAnsi="Arial" w:cs="Arial"/>
            </w:rPr>
            <w:t xml:space="preserve">Role Description </w:t>
          </w:r>
        </w:p>
        <w:p w14:paraId="272D87FA" w14:textId="77777777" w:rsidR="007E2FB7" w:rsidRPr="00DE010F" w:rsidRDefault="001C2248" w:rsidP="00DE010F">
          <w:pPr>
            <w:pStyle w:val="TitleSub"/>
            <w:spacing w:after="0"/>
            <w:rPr>
              <w:rFonts w:ascii="Arial" w:hAnsi="Arial" w:cs="Arial"/>
              <w:b/>
              <w:bCs/>
            </w:rPr>
          </w:pPr>
          <w:r w:rsidRPr="009E3FBF">
            <w:rPr>
              <w:rFonts w:ascii="Arial" w:hAnsi="Arial" w:cs="Arial"/>
              <w:b/>
              <w:bCs/>
            </w:rPr>
            <w:t xml:space="preserve">Administrative </w:t>
          </w:r>
          <w:r w:rsidR="009E3FBF" w:rsidRPr="009E3FBF">
            <w:rPr>
              <w:rFonts w:ascii="Arial" w:hAnsi="Arial" w:cs="Arial"/>
              <w:b/>
              <w:bCs/>
            </w:rPr>
            <w:t>Assistant</w:t>
          </w:r>
        </w:p>
      </w:tc>
      <w:tc>
        <w:tcPr>
          <w:tcW w:w="3665" w:type="dxa"/>
        </w:tcPr>
        <w:p w14:paraId="272D87FB" w14:textId="1B4D2FDF" w:rsidR="000477E1" w:rsidRPr="000477E1" w:rsidRDefault="00461D96" w:rsidP="00030565">
          <w:pPr>
            <w:jc w:val="right"/>
          </w:pPr>
          <w:r>
            <w:rPr>
              <w:noProof/>
              <w:lang w:val="en-AU" w:eastAsia="en-AU"/>
            </w:rPr>
            <w:drawing>
              <wp:inline distT="0" distB="0" distL="0" distR="0" wp14:anchorId="7B322DF6" wp14:editId="41640FB2">
                <wp:extent cx="1320800" cy="670560"/>
                <wp:effectExtent l="0" t="0" r="0" b="0"/>
                <wp:docPr id="1276501614" name="Picture 1276501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
                          <a:extLst>
                            <a:ext uri="{28A0092B-C50C-407E-A947-70E740481C1C}">
                              <a14:useLocalDpi xmlns:a14="http://schemas.microsoft.com/office/drawing/2010/main" val="0"/>
                            </a:ext>
                          </a:extLst>
                        </a:blip>
                        <a:srcRect r="48374"/>
                        <a:stretch/>
                      </pic:blipFill>
                      <pic:spPr bwMode="auto">
                        <a:xfrm>
                          <a:off x="0" y="0"/>
                          <a:ext cx="1320800" cy="670560"/>
                        </a:xfrm>
                        <a:prstGeom prst="rect">
                          <a:avLst/>
                        </a:prstGeom>
                        <a:ln>
                          <a:noFill/>
                        </a:ln>
                        <a:extLst>
                          <a:ext uri="{53640926-AAD7-44D8-BBD7-CCE9431645EC}">
                            <a14:shadowObscured xmlns:a14="http://schemas.microsoft.com/office/drawing/2010/main"/>
                          </a:ext>
                        </a:extLst>
                      </pic:spPr>
                    </pic:pic>
                  </a:graphicData>
                </a:graphic>
              </wp:inline>
            </w:drawing>
          </w:r>
        </w:p>
      </w:tc>
    </w:tr>
  </w:tbl>
  <w:p w14:paraId="272D87FD" w14:textId="134637CA" w:rsidR="007E2FB7" w:rsidRDefault="007E2FB7" w:rsidP="00A212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AD6F83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9EF1316"/>
    <w:multiLevelType w:val="hybridMultilevel"/>
    <w:tmpl w:val="31C823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AE21D5"/>
    <w:multiLevelType w:val="hybridMultilevel"/>
    <w:tmpl w:val="39AA9BC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EE45DC"/>
    <w:multiLevelType w:val="hybridMultilevel"/>
    <w:tmpl w:val="ABDA71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40180770">
    <w:abstractNumId w:val="0"/>
  </w:num>
  <w:num w:numId="2" w16cid:durableId="1311442211">
    <w:abstractNumId w:val="1"/>
  </w:num>
  <w:num w:numId="3" w16cid:durableId="609240236">
    <w:abstractNumId w:val="2"/>
  </w:num>
  <w:num w:numId="4" w16cid:durableId="3381218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532F"/>
    <w:rsid w:val="00005219"/>
    <w:rsid w:val="0001016C"/>
    <w:rsid w:val="0001706E"/>
    <w:rsid w:val="00020023"/>
    <w:rsid w:val="00022223"/>
    <w:rsid w:val="00026543"/>
    <w:rsid w:val="00027E23"/>
    <w:rsid w:val="00030565"/>
    <w:rsid w:val="0003263C"/>
    <w:rsid w:val="00035639"/>
    <w:rsid w:val="0003564E"/>
    <w:rsid w:val="00037FD5"/>
    <w:rsid w:val="000477E1"/>
    <w:rsid w:val="00060B58"/>
    <w:rsid w:val="000645C8"/>
    <w:rsid w:val="00067161"/>
    <w:rsid w:val="000905FF"/>
    <w:rsid w:val="000A2621"/>
    <w:rsid w:val="000A5715"/>
    <w:rsid w:val="000C1465"/>
    <w:rsid w:val="000C3CC8"/>
    <w:rsid w:val="000C7CF7"/>
    <w:rsid w:val="000D12B3"/>
    <w:rsid w:val="000D799A"/>
    <w:rsid w:val="000E47E8"/>
    <w:rsid w:val="000F231F"/>
    <w:rsid w:val="00104EC7"/>
    <w:rsid w:val="00123E97"/>
    <w:rsid w:val="001336E8"/>
    <w:rsid w:val="0013413E"/>
    <w:rsid w:val="00134F5E"/>
    <w:rsid w:val="00136AB9"/>
    <w:rsid w:val="00153F10"/>
    <w:rsid w:val="00165754"/>
    <w:rsid w:val="001671DC"/>
    <w:rsid w:val="0018091E"/>
    <w:rsid w:val="001815E8"/>
    <w:rsid w:val="00185ABC"/>
    <w:rsid w:val="00194A32"/>
    <w:rsid w:val="00194E98"/>
    <w:rsid w:val="001A00F1"/>
    <w:rsid w:val="001A1AA1"/>
    <w:rsid w:val="001A1EC8"/>
    <w:rsid w:val="001A4F0B"/>
    <w:rsid w:val="001A721F"/>
    <w:rsid w:val="001B1F0F"/>
    <w:rsid w:val="001B5DFD"/>
    <w:rsid w:val="001B75A6"/>
    <w:rsid w:val="001C0E5F"/>
    <w:rsid w:val="001C2248"/>
    <w:rsid w:val="001C5166"/>
    <w:rsid w:val="001C5A46"/>
    <w:rsid w:val="001D097C"/>
    <w:rsid w:val="001E2792"/>
    <w:rsid w:val="001E27DB"/>
    <w:rsid w:val="001E49B2"/>
    <w:rsid w:val="001F2503"/>
    <w:rsid w:val="00201E8B"/>
    <w:rsid w:val="00205A8A"/>
    <w:rsid w:val="00211F68"/>
    <w:rsid w:val="00237421"/>
    <w:rsid w:val="00240A8E"/>
    <w:rsid w:val="00263ACB"/>
    <w:rsid w:val="0028314F"/>
    <w:rsid w:val="00287C54"/>
    <w:rsid w:val="002A648F"/>
    <w:rsid w:val="002B0B83"/>
    <w:rsid w:val="002B1F76"/>
    <w:rsid w:val="002C2823"/>
    <w:rsid w:val="002D36BB"/>
    <w:rsid w:val="002D3D9B"/>
    <w:rsid w:val="00301747"/>
    <w:rsid w:val="00325E9D"/>
    <w:rsid w:val="00327F5C"/>
    <w:rsid w:val="00340ADC"/>
    <w:rsid w:val="00343491"/>
    <w:rsid w:val="00345199"/>
    <w:rsid w:val="00346D51"/>
    <w:rsid w:val="00351826"/>
    <w:rsid w:val="00372A99"/>
    <w:rsid w:val="00373737"/>
    <w:rsid w:val="00375289"/>
    <w:rsid w:val="00377118"/>
    <w:rsid w:val="003856EE"/>
    <w:rsid w:val="00391B03"/>
    <w:rsid w:val="0039395B"/>
    <w:rsid w:val="003A1185"/>
    <w:rsid w:val="003A2AFA"/>
    <w:rsid w:val="003A3538"/>
    <w:rsid w:val="003B0F42"/>
    <w:rsid w:val="003B403A"/>
    <w:rsid w:val="003C00FD"/>
    <w:rsid w:val="003C031F"/>
    <w:rsid w:val="003C2846"/>
    <w:rsid w:val="003C5EB3"/>
    <w:rsid w:val="003D5227"/>
    <w:rsid w:val="003E2663"/>
    <w:rsid w:val="003F64CC"/>
    <w:rsid w:val="00404248"/>
    <w:rsid w:val="00411F3E"/>
    <w:rsid w:val="0041525E"/>
    <w:rsid w:val="004203B4"/>
    <w:rsid w:val="00436621"/>
    <w:rsid w:val="00442732"/>
    <w:rsid w:val="00461D96"/>
    <w:rsid w:val="00466287"/>
    <w:rsid w:val="0047547E"/>
    <w:rsid w:val="00492AA6"/>
    <w:rsid w:val="004A2862"/>
    <w:rsid w:val="004C45E2"/>
    <w:rsid w:val="004D0C22"/>
    <w:rsid w:val="004D27C8"/>
    <w:rsid w:val="004E44A5"/>
    <w:rsid w:val="004E474E"/>
    <w:rsid w:val="004E7F32"/>
    <w:rsid w:val="00501D25"/>
    <w:rsid w:val="00502DBF"/>
    <w:rsid w:val="00521D19"/>
    <w:rsid w:val="00523CFF"/>
    <w:rsid w:val="00527FCF"/>
    <w:rsid w:val="005307BA"/>
    <w:rsid w:val="00545AC6"/>
    <w:rsid w:val="00551038"/>
    <w:rsid w:val="0059035B"/>
    <w:rsid w:val="005B10E1"/>
    <w:rsid w:val="005B5053"/>
    <w:rsid w:val="005C7AF5"/>
    <w:rsid w:val="005D17BD"/>
    <w:rsid w:val="005D71EA"/>
    <w:rsid w:val="005E6C59"/>
    <w:rsid w:val="005E75FC"/>
    <w:rsid w:val="005F55B5"/>
    <w:rsid w:val="005F5FD1"/>
    <w:rsid w:val="005F7EE8"/>
    <w:rsid w:val="00600C7E"/>
    <w:rsid w:val="006022B4"/>
    <w:rsid w:val="00603D53"/>
    <w:rsid w:val="00612673"/>
    <w:rsid w:val="00612AFA"/>
    <w:rsid w:val="00614552"/>
    <w:rsid w:val="00621D45"/>
    <w:rsid w:val="00623950"/>
    <w:rsid w:val="00626492"/>
    <w:rsid w:val="0063544E"/>
    <w:rsid w:val="006538BF"/>
    <w:rsid w:val="006604DC"/>
    <w:rsid w:val="00674D4C"/>
    <w:rsid w:val="00683870"/>
    <w:rsid w:val="006A2280"/>
    <w:rsid w:val="006A496A"/>
    <w:rsid w:val="006A55E9"/>
    <w:rsid w:val="006B723B"/>
    <w:rsid w:val="006C2473"/>
    <w:rsid w:val="006C4218"/>
    <w:rsid w:val="006D1FBC"/>
    <w:rsid w:val="006E28E7"/>
    <w:rsid w:val="006F33C2"/>
    <w:rsid w:val="006F6652"/>
    <w:rsid w:val="006F7124"/>
    <w:rsid w:val="00701F8B"/>
    <w:rsid w:val="007041EA"/>
    <w:rsid w:val="007249EC"/>
    <w:rsid w:val="00735B28"/>
    <w:rsid w:val="00735E89"/>
    <w:rsid w:val="00737553"/>
    <w:rsid w:val="00742966"/>
    <w:rsid w:val="00753EEE"/>
    <w:rsid w:val="00767553"/>
    <w:rsid w:val="007736B4"/>
    <w:rsid w:val="00773975"/>
    <w:rsid w:val="00776DCB"/>
    <w:rsid w:val="00777C72"/>
    <w:rsid w:val="00780299"/>
    <w:rsid w:val="007862DE"/>
    <w:rsid w:val="00786A0F"/>
    <w:rsid w:val="00792A3E"/>
    <w:rsid w:val="00794CC1"/>
    <w:rsid w:val="00794E0E"/>
    <w:rsid w:val="00795244"/>
    <w:rsid w:val="007B7C1F"/>
    <w:rsid w:val="007C21C8"/>
    <w:rsid w:val="007C2E9C"/>
    <w:rsid w:val="007D0E2E"/>
    <w:rsid w:val="007E2FB7"/>
    <w:rsid w:val="007F4C2B"/>
    <w:rsid w:val="00805561"/>
    <w:rsid w:val="00806FE1"/>
    <w:rsid w:val="00807ED1"/>
    <w:rsid w:val="00817B11"/>
    <w:rsid w:val="008203EE"/>
    <w:rsid w:val="008267A0"/>
    <w:rsid w:val="0083547C"/>
    <w:rsid w:val="008476E6"/>
    <w:rsid w:val="00856D40"/>
    <w:rsid w:val="0085706D"/>
    <w:rsid w:val="00860904"/>
    <w:rsid w:val="008A0EBB"/>
    <w:rsid w:val="008A13AC"/>
    <w:rsid w:val="008B74C1"/>
    <w:rsid w:val="008C0B4D"/>
    <w:rsid w:val="008C37C8"/>
    <w:rsid w:val="008D7766"/>
    <w:rsid w:val="008E08E3"/>
    <w:rsid w:val="00902EC0"/>
    <w:rsid w:val="009033C5"/>
    <w:rsid w:val="009077E2"/>
    <w:rsid w:val="00910F45"/>
    <w:rsid w:val="00911725"/>
    <w:rsid w:val="009351E9"/>
    <w:rsid w:val="00940C04"/>
    <w:rsid w:val="00955044"/>
    <w:rsid w:val="00956F8F"/>
    <w:rsid w:val="00957666"/>
    <w:rsid w:val="00964A6C"/>
    <w:rsid w:val="00970179"/>
    <w:rsid w:val="00975F2C"/>
    <w:rsid w:val="00977E40"/>
    <w:rsid w:val="00985984"/>
    <w:rsid w:val="00994DCE"/>
    <w:rsid w:val="0099587E"/>
    <w:rsid w:val="009979FA"/>
    <w:rsid w:val="009B3103"/>
    <w:rsid w:val="009C12FA"/>
    <w:rsid w:val="009D72FE"/>
    <w:rsid w:val="009D747B"/>
    <w:rsid w:val="009E3FBF"/>
    <w:rsid w:val="009F392B"/>
    <w:rsid w:val="00A00C30"/>
    <w:rsid w:val="00A02AEF"/>
    <w:rsid w:val="00A14A03"/>
    <w:rsid w:val="00A20796"/>
    <w:rsid w:val="00A2122C"/>
    <w:rsid w:val="00A41E4E"/>
    <w:rsid w:val="00A4412E"/>
    <w:rsid w:val="00A47353"/>
    <w:rsid w:val="00A6675F"/>
    <w:rsid w:val="00A73C38"/>
    <w:rsid w:val="00A77B0C"/>
    <w:rsid w:val="00A83932"/>
    <w:rsid w:val="00A85305"/>
    <w:rsid w:val="00A8686E"/>
    <w:rsid w:val="00A8732A"/>
    <w:rsid w:val="00A970A2"/>
    <w:rsid w:val="00AA10F5"/>
    <w:rsid w:val="00AB120A"/>
    <w:rsid w:val="00AB50E4"/>
    <w:rsid w:val="00AC1AF9"/>
    <w:rsid w:val="00AC742D"/>
    <w:rsid w:val="00AC7DC9"/>
    <w:rsid w:val="00AE14D7"/>
    <w:rsid w:val="00AF01AC"/>
    <w:rsid w:val="00AF3FE7"/>
    <w:rsid w:val="00AF7D0C"/>
    <w:rsid w:val="00B0574B"/>
    <w:rsid w:val="00B148AE"/>
    <w:rsid w:val="00B2037F"/>
    <w:rsid w:val="00B20E44"/>
    <w:rsid w:val="00B262BC"/>
    <w:rsid w:val="00B32040"/>
    <w:rsid w:val="00B32691"/>
    <w:rsid w:val="00B407F6"/>
    <w:rsid w:val="00B635E3"/>
    <w:rsid w:val="00B72B4F"/>
    <w:rsid w:val="00B835C0"/>
    <w:rsid w:val="00B876AF"/>
    <w:rsid w:val="00B932BD"/>
    <w:rsid w:val="00BA6AF8"/>
    <w:rsid w:val="00BA759E"/>
    <w:rsid w:val="00BB23B8"/>
    <w:rsid w:val="00BB532F"/>
    <w:rsid w:val="00BC162D"/>
    <w:rsid w:val="00BC2FE4"/>
    <w:rsid w:val="00BD0E93"/>
    <w:rsid w:val="00BD18E7"/>
    <w:rsid w:val="00BD4DDA"/>
    <w:rsid w:val="00BE4EAE"/>
    <w:rsid w:val="00C03AFD"/>
    <w:rsid w:val="00C271F9"/>
    <w:rsid w:val="00C42F0D"/>
    <w:rsid w:val="00C517B6"/>
    <w:rsid w:val="00C63F0F"/>
    <w:rsid w:val="00C70636"/>
    <w:rsid w:val="00C70842"/>
    <w:rsid w:val="00CC76F2"/>
    <w:rsid w:val="00CE105E"/>
    <w:rsid w:val="00CE1E5E"/>
    <w:rsid w:val="00CE62EE"/>
    <w:rsid w:val="00D55E55"/>
    <w:rsid w:val="00D663ED"/>
    <w:rsid w:val="00D67A17"/>
    <w:rsid w:val="00D74882"/>
    <w:rsid w:val="00D759EE"/>
    <w:rsid w:val="00D956AA"/>
    <w:rsid w:val="00DA45C4"/>
    <w:rsid w:val="00DA543F"/>
    <w:rsid w:val="00DC0173"/>
    <w:rsid w:val="00DC11EA"/>
    <w:rsid w:val="00DC2885"/>
    <w:rsid w:val="00DC4056"/>
    <w:rsid w:val="00DE010F"/>
    <w:rsid w:val="00DE2472"/>
    <w:rsid w:val="00DE58C6"/>
    <w:rsid w:val="00DE6C80"/>
    <w:rsid w:val="00DF1540"/>
    <w:rsid w:val="00DF5EB4"/>
    <w:rsid w:val="00E23F3E"/>
    <w:rsid w:val="00E25470"/>
    <w:rsid w:val="00E27471"/>
    <w:rsid w:val="00E44333"/>
    <w:rsid w:val="00E44564"/>
    <w:rsid w:val="00E72D70"/>
    <w:rsid w:val="00E80A46"/>
    <w:rsid w:val="00E83B02"/>
    <w:rsid w:val="00E85FA0"/>
    <w:rsid w:val="00E87997"/>
    <w:rsid w:val="00E95F38"/>
    <w:rsid w:val="00EA7A67"/>
    <w:rsid w:val="00EC0B04"/>
    <w:rsid w:val="00EC4A51"/>
    <w:rsid w:val="00EC5C1D"/>
    <w:rsid w:val="00ED176B"/>
    <w:rsid w:val="00F31B35"/>
    <w:rsid w:val="00F339CD"/>
    <w:rsid w:val="00F33A43"/>
    <w:rsid w:val="00F342ED"/>
    <w:rsid w:val="00F41650"/>
    <w:rsid w:val="00F47143"/>
    <w:rsid w:val="00F778F6"/>
    <w:rsid w:val="00F9569D"/>
    <w:rsid w:val="00FC306C"/>
    <w:rsid w:val="00FC6457"/>
    <w:rsid w:val="00FD3076"/>
    <w:rsid w:val="00FD46BA"/>
    <w:rsid w:val="00FE1CBC"/>
    <w:rsid w:val="00FE2E58"/>
    <w:rsid w:val="00FE5458"/>
    <w:rsid w:val="00FF467A"/>
    <w:rsid w:val="00FF6513"/>
    <w:rsid w:val="2341C8D6"/>
    <w:rsid w:val="3BA303C1"/>
    <w:rsid w:val="47D1272E"/>
    <w:rsid w:val="6A2F159B"/>
    <w:rsid w:val="79386F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2D871E"/>
  <w15:docId w15:val="{B0DCCB68-19D2-46AA-A9C6-E01EBB3A6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5"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2885"/>
  </w:style>
  <w:style w:type="paragraph" w:styleId="Heading1">
    <w:name w:val="heading 1"/>
    <w:basedOn w:val="Normal"/>
    <w:next w:val="Normal"/>
    <w:link w:val="Heading1Char"/>
    <w:uiPriority w:val="1"/>
    <w:qFormat/>
    <w:rsid w:val="00994DCE"/>
    <w:pPr>
      <w:keepNext/>
      <w:spacing w:after="120" w:line="400" w:lineRule="atLeast"/>
      <w:outlineLvl w:val="0"/>
    </w:pPr>
    <w:rPr>
      <w:rFonts w:eastAsiaTheme="minorHAnsi" w:cs="Arial"/>
      <w:b/>
      <w:bCs/>
      <w:kern w:val="32"/>
      <w:sz w:val="26"/>
      <w:szCs w:val="32"/>
      <w:lang w:val="en-AU"/>
    </w:rPr>
  </w:style>
  <w:style w:type="paragraph" w:styleId="Heading2">
    <w:name w:val="heading 2"/>
    <w:basedOn w:val="Normal"/>
    <w:next w:val="Normal"/>
    <w:link w:val="Heading2Char"/>
    <w:uiPriority w:val="1"/>
    <w:qFormat/>
    <w:rsid w:val="00994DCE"/>
    <w:pPr>
      <w:keepNext/>
      <w:spacing w:after="120" w:line="260" w:lineRule="atLeast"/>
      <w:outlineLvl w:val="1"/>
    </w:pPr>
    <w:rPr>
      <w:rFonts w:eastAsiaTheme="minorHAnsi" w:cs="Arial"/>
      <w:b/>
      <w:bCs/>
      <w:iCs/>
      <w:color w:val="6D6E71"/>
      <w:sz w:val="24"/>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PSCGreen">
    <w:name w:val="PSC_Green"/>
    <w:basedOn w:val="TableNormal"/>
    <w:uiPriority w:val="99"/>
    <w:rsid w:val="00BB532F"/>
    <w:pPr>
      <w:spacing w:after="0" w:line="280" w:lineRule="atLeast"/>
    </w:pPr>
    <w:rPr>
      <w:rFonts w:eastAsiaTheme="minorHAnsi" w:cs="Times New Roman"/>
      <w:color w:val="FFFFFF" w:themeColor="background1"/>
      <w:sz w:val="20"/>
      <w:szCs w:val="20"/>
      <w:lang w:val="en-AU"/>
    </w:rPr>
    <w:tblPr>
      <w:tblBorders>
        <w:top w:val="single" w:sz="8" w:space="0" w:color="auto"/>
        <w:bottom w:val="single" w:sz="8" w:space="0" w:color="auto"/>
        <w:insideH w:val="single" w:sz="8" w:space="0" w:color="FFFFFF" w:themeColor="background1"/>
      </w:tblBorders>
      <w:tblCellMar>
        <w:left w:w="57" w:type="dxa"/>
        <w:right w:w="0" w:type="dxa"/>
      </w:tblCellMar>
    </w:tblPr>
    <w:tcPr>
      <w:shd w:val="clear" w:color="auto" w:fill="00A88F"/>
    </w:tcPr>
    <w:tblStylePr w:type="firstRow">
      <w:tblPr/>
      <w:tcPr>
        <w:tcBorders>
          <w:top w:val="single" w:sz="8" w:space="0" w:color="auto"/>
          <w:left w:val="nil"/>
          <w:bottom w:val="nil"/>
          <w:right w:val="nil"/>
          <w:insideH w:val="nil"/>
          <w:insideV w:val="nil"/>
          <w:tl2br w:val="nil"/>
          <w:tr2bl w:val="nil"/>
        </w:tcBorders>
      </w:tcPr>
    </w:tblStylePr>
    <w:tblStylePr w:type="lastRow">
      <w:tblPr/>
      <w:tcPr>
        <w:tcBorders>
          <w:top w:val="nil"/>
          <w:left w:val="nil"/>
          <w:bottom w:val="single" w:sz="8" w:space="0" w:color="auto"/>
          <w:right w:val="nil"/>
          <w:insideH w:val="nil"/>
          <w:insideV w:val="nil"/>
          <w:tl2br w:val="nil"/>
          <w:tr2bl w:val="nil"/>
        </w:tcBorders>
      </w:tcPr>
    </w:tblStylePr>
  </w:style>
  <w:style w:type="paragraph" w:customStyle="1" w:styleId="TableTextWhite">
    <w:name w:val="Table Text White"/>
    <w:basedOn w:val="Normal"/>
    <w:qFormat/>
    <w:rsid w:val="00BB532F"/>
    <w:pPr>
      <w:spacing w:before="40" w:after="40" w:line="280" w:lineRule="atLeast"/>
    </w:pPr>
    <w:rPr>
      <w:rFonts w:eastAsiaTheme="minorHAnsi" w:cs="Times New Roman"/>
      <w:color w:val="FFFFFF"/>
      <w:sz w:val="20"/>
      <w:szCs w:val="20"/>
      <w:lang w:val="en-AU"/>
    </w:rPr>
  </w:style>
  <w:style w:type="table" w:customStyle="1" w:styleId="PSCPurple">
    <w:name w:val="PSC_Purple"/>
    <w:basedOn w:val="TableNormal"/>
    <w:uiPriority w:val="99"/>
    <w:rsid w:val="00BB532F"/>
    <w:pPr>
      <w:spacing w:after="0" w:line="240" w:lineRule="auto"/>
    </w:pPr>
    <w:rPr>
      <w:rFonts w:eastAsiaTheme="minorHAnsi" w:cs="Times New Roman"/>
      <w:sz w:val="20"/>
      <w:szCs w:val="20"/>
      <w:lang w:val="en-AU"/>
    </w:rPr>
    <w:tblPr>
      <w:tblStyleRowBandSize w:val="1"/>
      <w:tblBorders>
        <w:top w:val="single" w:sz="8" w:space="0" w:color="auto"/>
        <w:bottom w:val="single" w:sz="8" w:space="0" w:color="BCBEC0"/>
        <w:insideH w:val="single" w:sz="8" w:space="0" w:color="BCBEC0"/>
      </w:tblBorders>
      <w:tblCellMar>
        <w:left w:w="57" w:type="dxa"/>
        <w:right w:w="0" w:type="dxa"/>
      </w:tblCellMar>
    </w:tblPr>
    <w:tblStylePr w:type="firstRow">
      <w:tblPr/>
      <w:tcPr>
        <w:tcBorders>
          <w:top w:val="single" w:sz="8" w:space="0" w:color="auto"/>
          <w:left w:val="nil"/>
          <w:bottom w:val="single" w:sz="8" w:space="0" w:color="auto"/>
          <w:right w:val="nil"/>
          <w:insideH w:val="nil"/>
          <w:insideV w:val="nil"/>
          <w:tl2br w:val="nil"/>
          <w:tr2bl w:val="nil"/>
        </w:tcBorders>
        <w:shd w:val="clear" w:color="auto" w:fill="6D276A"/>
      </w:tcPr>
    </w:tblStylePr>
  </w:style>
  <w:style w:type="paragraph" w:customStyle="1" w:styleId="TableText">
    <w:name w:val="Table Text"/>
    <w:basedOn w:val="TableTextWhite"/>
    <w:qFormat/>
    <w:rsid w:val="00BB532F"/>
    <w:rPr>
      <w:color w:val="auto"/>
    </w:rPr>
  </w:style>
  <w:style w:type="paragraph" w:customStyle="1" w:styleId="TableTextWhite0">
    <w:name w:val="Table_Text_White"/>
    <w:basedOn w:val="Normal"/>
    <w:qFormat/>
    <w:rsid w:val="00BB532F"/>
    <w:pPr>
      <w:spacing w:before="40" w:after="40" w:line="280" w:lineRule="atLeast"/>
    </w:pPr>
    <w:rPr>
      <w:rFonts w:eastAsiaTheme="minorHAnsi" w:cs="Times New Roman"/>
      <w:b/>
      <w:color w:val="FFFFFF"/>
      <w:szCs w:val="20"/>
      <w:lang w:val="en-AU"/>
    </w:rPr>
  </w:style>
  <w:style w:type="paragraph" w:styleId="Header">
    <w:name w:val="header"/>
    <w:basedOn w:val="Normal"/>
    <w:link w:val="HeaderChar"/>
    <w:uiPriority w:val="99"/>
    <w:unhideWhenUsed/>
    <w:rsid w:val="00BB53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532F"/>
  </w:style>
  <w:style w:type="paragraph" w:styleId="Footer">
    <w:name w:val="footer"/>
    <w:basedOn w:val="Normal"/>
    <w:link w:val="FooterChar"/>
    <w:uiPriority w:val="99"/>
    <w:unhideWhenUsed/>
    <w:rsid w:val="00BB53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532F"/>
  </w:style>
  <w:style w:type="paragraph" w:styleId="BalloonText">
    <w:name w:val="Balloon Text"/>
    <w:basedOn w:val="Normal"/>
    <w:link w:val="BalloonTextChar"/>
    <w:uiPriority w:val="99"/>
    <w:semiHidden/>
    <w:unhideWhenUsed/>
    <w:rsid w:val="00BB53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32F"/>
    <w:rPr>
      <w:rFonts w:ascii="Tahoma" w:hAnsi="Tahoma" w:cs="Tahoma"/>
      <w:sz w:val="16"/>
      <w:szCs w:val="16"/>
    </w:rPr>
  </w:style>
  <w:style w:type="paragraph" w:styleId="Title">
    <w:name w:val="Title"/>
    <w:basedOn w:val="Normal"/>
    <w:next w:val="Normal"/>
    <w:link w:val="TitleChar"/>
    <w:uiPriority w:val="14"/>
    <w:rsid w:val="00BB532F"/>
    <w:pPr>
      <w:autoSpaceDE w:val="0"/>
      <w:autoSpaceDN w:val="0"/>
      <w:adjustRightInd w:val="0"/>
      <w:spacing w:after="0" w:line="448" w:lineRule="atLeast"/>
      <w:textAlignment w:val="center"/>
    </w:pPr>
    <w:rPr>
      <w:rFonts w:ascii="Georgia" w:eastAsiaTheme="minorHAnsi" w:hAnsi="Georgia" w:cs="Georgia"/>
      <w:b/>
      <w:bCs/>
      <w:color w:val="000000"/>
      <w:sz w:val="42"/>
      <w:szCs w:val="42"/>
    </w:rPr>
  </w:style>
  <w:style w:type="character" w:customStyle="1" w:styleId="TitleChar">
    <w:name w:val="Title Char"/>
    <w:basedOn w:val="DefaultParagraphFont"/>
    <w:link w:val="Title"/>
    <w:uiPriority w:val="14"/>
    <w:rsid w:val="00BB532F"/>
    <w:rPr>
      <w:rFonts w:ascii="Georgia" w:eastAsiaTheme="minorHAnsi" w:hAnsi="Georgia" w:cs="Georgia"/>
      <w:b/>
      <w:bCs/>
      <w:color w:val="000000"/>
      <w:sz w:val="42"/>
      <w:szCs w:val="42"/>
    </w:rPr>
  </w:style>
  <w:style w:type="table" w:styleId="TableGrid">
    <w:name w:val="Table Grid"/>
    <w:basedOn w:val="TableNormal"/>
    <w:uiPriority w:val="59"/>
    <w:rsid w:val="007E2F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Sub">
    <w:name w:val="Title Sub"/>
    <w:basedOn w:val="Normal"/>
    <w:qFormat/>
    <w:rsid w:val="007E2FB7"/>
    <w:pPr>
      <w:autoSpaceDE w:val="0"/>
      <w:autoSpaceDN w:val="0"/>
      <w:adjustRightInd w:val="0"/>
      <w:spacing w:after="120" w:line="420" w:lineRule="atLeast"/>
      <w:textAlignment w:val="center"/>
    </w:pPr>
    <w:rPr>
      <w:rFonts w:ascii="Georgia" w:eastAsiaTheme="minorHAnsi" w:hAnsi="Georgia" w:cs="Georgia"/>
      <w:color w:val="000000"/>
      <w:spacing w:val="-10"/>
      <w:sz w:val="42"/>
      <w:szCs w:val="42"/>
    </w:rPr>
  </w:style>
  <w:style w:type="character" w:customStyle="1" w:styleId="Style1">
    <w:name w:val="Style1"/>
    <w:basedOn w:val="DefaultParagraphFont"/>
    <w:uiPriority w:val="1"/>
    <w:rsid w:val="007E2FB7"/>
    <w:rPr>
      <w:rFonts w:ascii="Georgia" w:hAnsi="Georgia"/>
      <w:sz w:val="42"/>
    </w:rPr>
  </w:style>
  <w:style w:type="character" w:styleId="PlaceholderText">
    <w:name w:val="Placeholder Text"/>
    <w:basedOn w:val="DefaultParagraphFont"/>
    <w:uiPriority w:val="99"/>
    <w:semiHidden/>
    <w:rsid w:val="00237421"/>
    <w:rPr>
      <w:color w:val="808080"/>
    </w:rPr>
  </w:style>
  <w:style w:type="paragraph" w:styleId="ListBullet">
    <w:name w:val="List Bullet"/>
    <w:basedOn w:val="Normal"/>
    <w:uiPriority w:val="2"/>
    <w:qFormat/>
    <w:rsid w:val="002D36BB"/>
    <w:pPr>
      <w:numPr>
        <w:numId w:val="1"/>
      </w:numPr>
      <w:tabs>
        <w:tab w:val="clear" w:pos="360"/>
        <w:tab w:val="num" w:pos="284"/>
      </w:tabs>
      <w:spacing w:after="0" w:line="280" w:lineRule="atLeast"/>
      <w:ind w:left="284" w:hanging="284"/>
    </w:pPr>
    <w:rPr>
      <w:rFonts w:ascii="Georgia" w:eastAsiaTheme="minorHAnsi" w:hAnsi="Georgia" w:cs="Times New Roman"/>
      <w:szCs w:val="20"/>
      <w:lang w:val="en-AU"/>
    </w:rPr>
  </w:style>
  <w:style w:type="paragraph" w:customStyle="1" w:styleId="TableBullet">
    <w:name w:val="Table Bullet"/>
    <w:basedOn w:val="ListBullet"/>
    <w:qFormat/>
    <w:rsid w:val="002D36BB"/>
    <w:rPr>
      <w:rFonts w:ascii="Arial" w:hAnsi="Arial"/>
      <w:sz w:val="20"/>
    </w:rPr>
  </w:style>
  <w:style w:type="character" w:customStyle="1" w:styleId="Style2">
    <w:name w:val="Style2"/>
    <w:basedOn w:val="DefaultParagraphFont"/>
    <w:uiPriority w:val="1"/>
    <w:rsid w:val="0028314F"/>
    <w:rPr>
      <w:rFonts w:ascii="Georgia" w:hAnsi="Georgia"/>
      <w:sz w:val="22"/>
    </w:rPr>
  </w:style>
  <w:style w:type="paragraph" w:styleId="ListParagraph">
    <w:name w:val="List Paragraph"/>
    <w:basedOn w:val="Normal"/>
    <w:uiPriority w:val="34"/>
    <w:qFormat/>
    <w:rsid w:val="0013413E"/>
    <w:pPr>
      <w:ind w:left="720"/>
      <w:contextualSpacing/>
    </w:pPr>
  </w:style>
  <w:style w:type="character" w:customStyle="1" w:styleId="Heading1Char">
    <w:name w:val="Heading 1 Char"/>
    <w:basedOn w:val="DefaultParagraphFont"/>
    <w:link w:val="Heading1"/>
    <w:uiPriority w:val="1"/>
    <w:rsid w:val="00994DCE"/>
    <w:rPr>
      <w:rFonts w:ascii="Arial" w:eastAsiaTheme="minorHAnsi" w:hAnsi="Arial" w:cs="Arial"/>
      <w:b/>
      <w:bCs/>
      <w:kern w:val="32"/>
      <w:sz w:val="26"/>
      <w:szCs w:val="32"/>
      <w:lang w:val="en-AU"/>
    </w:rPr>
  </w:style>
  <w:style w:type="character" w:customStyle="1" w:styleId="Heading2Char">
    <w:name w:val="Heading 2 Char"/>
    <w:basedOn w:val="DefaultParagraphFont"/>
    <w:link w:val="Heading2"/>
    <w:uiPriority w:val="1"/>
    <w:rsid w:val="00994DCE"/>
    <w:rPr>
      <w:rFonts w:ascii="Arial" w:eastAsiaTheme="minorHAnsi" w:hAnsi="Arial" w:cs="Arial"/>
      <w:b/>
      <w:bCs/>
      <w:iCs/>
      <w:color w:val="6D6E71"/>
      <w:sz w:val="24"/>
      <w:szCs w:val="28"/>
      <w:lang w:val="en-AU"/>
    </w:rPr>
  </w:style>
  <w:style w:type="character" w:styleId="Hyperlink">
    <w:name w:val="Hyperlink"/>
    <w:basedOn w:val="DefaultParagraphFont"/>
    <w:uiPriority w:val="15"/>
    <w:semiHidden/>
    <w:rsid w:val="00994DCE"/>
    <w:rPr>
      <w:rFonts w:ascii="Arial" w:hAnsi="Arial"/>
      <w:color w:val="0000FF" w:themeColor="hyperlink"/>
      <w:sz w:val="20"/>
      <w:u w:val="single"/>
    </w:rPr>
  </w:style>
  <w:style w:type="character" w:styleId="CommentReference">
    <w:name w:val="annotation reference"/>
    <w:basedOn w:val="DefaultParagraphFont"/>
    <w:uiPriority w:val="99"/>
    <w:semiHidden/>
    <w:unhideWhenUsed/>
    <w:rsid w:val="007F4C2B"/>
    <w:rPr>
      <w:sz w:val="16"/>
      <w:szCs w:val="16"/>
    </w:rPr>
  </w:style>
  <w:style w:type="paragraph" w:styleId="CommentText">
    <w:name w:val="annotation text"/>
    <w:basedOn w:val="Normal"/>
    <w:link w:val="CommentTextChar"/>
    <w:uiPriority w:val="99"/>
    <w:semiHidden/>
    <w:unhideWhenUsed/>
    <w:rsid w:val="007F4C2B"/>
    <w:pPr>
      <w:spacing w:line="240" w:lineRule="auto"/>
    </w:pPr>
    <w:rPr>
      <w:sz w:val="20"/>
      <w:szCs w:val="20"/>
    </w:rPr>
  </w:style>
  <w:style w:type="character" w:customStyle="1" w:styleId="CommentTextChar">
    <w:name w:val="Comment Text Char"/>
    <w:basedOn w:val="DefaultParagraphFont"/>
    <w:link w:val="CommentText"/>
    <w:uiPriority w:val="99"/>
    <w:semiHidden/>
    <w:rsid w:val="007F4C2B"/>
    <w:rPr>
      <w:sz w:val="20"/>
      <w:szCs w:val="20"/>
    </w:rPr>
  </w:style>
  <w:style w:type="paragraph" w:styleId="CommentSubject">
    <w:name w:val="annotation subject"/>
    <w:basedOn w:val="CommentText"/>
    <w:next w:val="CommentText"/>
    <w:link w:val="CommentSubjectChar"/>
    <w:uiPriority w:val="99"/>
    <w:semiHidden/>
    <w:unhideWhenUsed/>
    <w:rsid w:val="007F4C2B"/>
    <w:rPr>
      <w:b/>
      <w:bCs/>
    </w:rPr>
  </w:style>
  <w:style w:type="character" w:customStyle="1" w:styleId="CommentSubjectChar">
    <w:name w:val="Comment Subject Char"/>
    <w:basedOn w:val="CommentTextChar"/>
    <w:link w:val="CommentSubject"/>
    <w:uiPriority w:val="99"/>
    <w:semiHidden/>
    <w:rsid w:val="007F4C2B"/>
    <w:rPr>
      <w:b/>
      <w:bCs/>
      <w:sz w:val="20"/>
      <w:szCs w:val="20"/>
    </w:rPr>
  </w:style>
  <w:style w:type="paragraph" w:styleId="Revision">
    <w:name w:val="Revision"/>
    <w:hidden/>
    <w:uiPriority w:val="99"/>
    <w:semiHidden/>
    <w:rsid w:val="00DE010F"/>
    <w:pPr>
      <w:spacing w:after="0" w:line="240" w:lineRule="auto"/>
    </w:pPr>
  </w:style>
  <w:style w:type="paragraph" w:styleId="NormalWeb">
    <w:name w:val="Normal (Web)"/>
    <w:basedOn w:val="Normal"/>
    <w:uiPriority w:val="99"/>
    <w:unhideWhenUsed/>
    <w:rsid w:val="00CE62EE"/>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paragraph" w:styleId="PlainText">
    <w:name w:val="Plain Text"/>
    <w:basedOn w:val="Normal"/>
    <w:link w:val="PlainTextChar"/>
    <w:uiPriority w:val="99"/>
    <w:unhideWhenUsed/>
    <w:rsid w:val="00AA10F5"/>
    <w:pPr>
      <w:spacing w:after="0" w:line="240" w:lineRule="auto"/>
    </w:pPr>
    <w:rPr>
      <w:rFonts w:ascii="Calibri" w:eastAsiaTheme="minorHAnsi" w:hAnsi="Calibri"/>
      <w:szCs w:val="21"/>
      <w:lang w:val="en-AU"/>
    </w:rPr>
  </w:style>
  <w:style w:type="character" w:customStyle="1" w:styleId="PlainTextChar">
    <w:name w:val="Plain Text Char"/>
    <w:basedOn w:val="DefaultParagraphFont"/>
    <w:link w:val="PlainText"/>
    <w:uiPriority w:val="99"/>
    <w:rsid w:val="00AA10F5"/>
    <w:rPr>
      <w:rFonts w:ascii="Calibri" w:eastAsiaTheme="minorHAnsi" w:hAnsi="Calibri"/>
      <w:szCs w:val="21"/>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458434">
      <w:bodyDiv w:val="1"/>
      <w:marLeft w:val="0"/>
      <w:marRight w:val="0"/>
      <w:marTop w:val="0"/>
      <w:marBottom w:val="0"/>
      <w:divBdr>
        <w:top w:val="none" w:sz="0" w:space="0" w:color="auto"/>
        <w:left w:val="none" w:sz="0" w:space="0" w:color="auto"/>
        <w:bottom w:val="none" w:sz="0" w:space="0" w:color="auto"/>
        <w:right w:val="none" w:sz="0" w:space="0" w:color="auto"/>
      </w:divBdr>
    </w:div>
    <w:div w:id="78842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psc.nsw.gov.au/workforce-management/capability-framework/the-capability-framewor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cceew.nsw.gov.au" TargetMode="External"/><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ddedtoRDDocumentLibrary xmlns="61124d02-a506-4a4e-a704-85d172cd7910">false</AddedtoRDDocumentLibrary>
    <InconRDLibraryProjectDatabase xmlns="61124d02-a506-4a4e-a704-85d172cd7910">false</InconRDLibraryProjectDatabase>
    <Comments xmlns="61124d02-a506-4a4e-a704-85d172cd7910" xsi:nil="true"/>
    <Generictemplatecreated xmlns="61124d02-a506-4a4e-a704-85d172cd7910">true</Generictemplatecreate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A4C21FFA1B472429755470288D67054" ma:contentTypeVersion="18" ma:contentTypeDescription="Create a new document." ma:contentTypeScope="" ma:versionID="bc1d27b5a63055e3624678927b76635e">
  <xsd:schema xmlns:xsd="http://www.w3.org/2001/XMLSchema" xmlns:xs="http://www.w3.org/2001/XMLSchema" xmlns:p="http://schemas.microsoft.com/office/2006/metadata/properties" xmlns:ns2="61124d02-a506-4a4e-a704-85d172cd7910" xmlns:ns3="177b1aba-bed7-4f49-b2c9-012e54c0234e" targetNamespace="http://schemas.microsoft.com/office/2006/metadata/properties" ma:root="true" ma:fieldsID="84300a93582d39374770ef504625331e" ns2:_="" ns3:_="">
    <xsd:import namespace="61124d02-a506-4a4e-a704-85d172cd7910"/>
    <xsd:import namespace="177b1aba-bed7-4f49-b2c9-012e54c0234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AddedtoRDDocumentLibrary" minOccurs="0"/>
                <xsd:element ref="ns2:InconRDLibraryProjectDatabase" minOccurs="0"/>
                <xsd:element ref="ns2:Comments" minOccurs="0"/>
                <xsd:element ref="ns2:Generictemplatecreat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124d02-a506-4a4e-a704-85d172cd79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AddedtoRDDocumentLibrary" ma:index="19" nillable="true" ma:displayName="RD link added to RD Spreadsheet" ma:default="0" ma:description="RD link included in RD Document library spreadsheet&#10;https://environmentnswgov.sharepoint.com/:x:/t/OCOO_Projects/EcqOBETwwatPi7CcZiX3Iv8BmouSVQIeDpPsBXWEsokbMQ &#10;" ma:format="Dropdown" ma:internalName="AddedtoRDDocumentLibrary">
      <xsd:simpleType>
        <xsd:restriction base="dms:Boolean"/>
      </xsd:simpleType>
    </xsd:element>
    <xsd:element name="InconRDLibraryProjectDatabase" ma:index="20" nillable="true" ma:displayName="Inc on RD Library Project Database" ma:default="0" ma:format="Dropdown" ma:internalName="InconRDLibraryProjectDatabase">
      <xsd:simpleType>
        <xsd:restriction base="dms:Boolean"/>
      </xsd:simpleType>
    </xsd:element>
    <xsd:element name="Comments" ma:index="21" nillable="true" ma:displayName="Comments" ma:format="Dropdown" ma:internalName="Comments">
      <xsd:simpleType>
        <xsd:restriction base="dms:Text">
          <xsd:maxLength value="255"/>
        </xsd:restriction>
      </xsd:simpleType>
    </xsd:element>
    <xsd:element name="Generictemplatecreated" ma:index="22" nillable="true" ma:displayName="Generic template created" ma:default="1" ma:format="Dropdown" ma:internalName="Generictemplatecreate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77b1aba-bed7-4f49-b2c9-012e54c0234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965F16-6D66-425C-9A65-8381C4383D0A}">
  <ds:schemaRefs>
    <ds:schemaRef ds:uri="http://schemas.microsoft.com/office/2006/metadata/properties"/>
    <ds:schemaRef ds:uri="http://schemas.microsoft.com/office/infopath/2007/PartnerControls"/>
    <ds:schemaRef ds:uri="61124d02-a506-4a4e-a704-85d172cd7910"/>
  </ds:schemaRefs>
</ds:datastoreItem>
</file>

<file path=customXml/itemProps2.xml><?xml version="1.0" encoding="utf-8"?>
<ds:datastoreItem xmlns:ds="http://schemas.openxmlformats.org/officeDocument/2006/customXml" ds:itemID="{61D6AD9E-0CBD-43B6-AD13-6B3857AC55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124d02-a506-4a4e-a704-85d172cd7910"/>
    <ds:schemaRef ds:uri="177b1aba-bed7-4f49-b2c9-012e54c023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46D92EC-7C7B-4409-8B33-BC162FD3B21F}">
  <ds:schemaRefs>
    <ds:schemaRef ds:uri="http://schemas.microsoft.com/sharepoint/v3/contenttype/forms"/>
  </ds:schemaRefs>
</ds:datastoreItem>
</file>

<file path=customXml/itemProps4.xml><?xml version="1.0" encoding="utf-8"?>
<ds:datastoreItem xmlns:ds="http://schemas.openxmlformats.org/officeDocument/2006/customXml" ds:itemID="{E852C32A-1D97-4A17-92AD-128606EE35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1511</Words>
  <Characters>8614</Characters>
  <Application>Microsoft Office Word</Application>
  <DocSecurity>4</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10105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Anbarasu Palanisamy</dc:creator>
  <cp:lastModifiedBy>Alison Silling</cp:lastModifiedBy>
  <cp:revision>2</cp:revision>
  <dcterms:created xsi:type="dcterms:W3CDTF">2025-04-16T05:22:00Z</dcterms:created>
  <dcterms:modified xsi:type="dcterms:W3CDTF">2025-04-16T05:22:00Z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0x0101000A4C21FFA1B472429755470288D67054</vt:lpwstr>
  </property>
</Properties>
</file>